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A7" w:rsidRDefault="005B5E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5EA7" w:rsidRDefault="005B5EA7">
      <w:pPr>
        <w:pStyle w:val="ConsPlusNormal"/>
        <w:outlineLvl w:val="0"/>
      </w:pPr>
    </w:p>
    <w:p w:rsidR="005B5EA7" w:rsidRDefault="005B5EA7">
      <w:pPr>
        <w:pStyle w:val="ConsPlusTitle"/>
        <w:jc w:val="center"/>
        <w:outlineLvl w:val="0"/>
      </w:pPr>
      <w:r>
        <w:t>ПРАВИТЕЛЬСТВО РЕСПУБЛИКИ КОМИ</w:t>
      </w:r>
    </w:p>
    <w:p w:rsidR="005B5EA7" w:rsidRDefault="005B5EA7">
      <w:pPr>
        <w:pStyle w:val="ConsPlusTitle"/>
        <w:jc w:val="center"/>
      </w:pPr>
    </w:p>
    <w:p w:rsidR="005B5EA7" w:rsidRDefault="005B5EA7">
      <w:pPr>
        <w:pStyle w:val="ConsPlusTitle"/>
        <w:jc w:val="center"/>
      </w:pPr>
      <w:r>
        <w:t>ПОСТАНОВЛЕНИЕ</w:t>
      </w:r>
    </w:p>
    <w:p w:rsidR="005B5EA7" w:rsidRDefault="005B5EA7">
      <w:pPr>
        <w:pStyle w:val="ConsPlusTitle"/>
        <w:jc w:val="center"/>
      </w:pPr>
      <w:r>
        <w:t>от 5 июня 2018 г. N 259</w:t>
      </w:r>
    </w:p>
    <w:p w:rsidR="005B5EA7" w:rsidRDefault="005B5EA7">
      <w:pPr>
        <w:pStyle w:val="ConsPlusTitle"/>
        <w:jc w:val="center"/>
      </w:pPr>
    </w:p>
    <w:p w:rsidR="005B5EA7" w:rsidRDefault="005B5EA7">
      <w:pPr>
        <w:pStyle w:val="ConsPlusTitle"/>
        <w:jc w:val="center"/>
      </w:pPr>
      <w:r>
        <w:t>ОБ УТВЕРЖДЕНИИ ПОРЯДКА ИНФОРМИРОВАНИЯ ОРГАНАМИ</w:t>
      </w:r>
    </w:p>
    <w:p w:rsidR="005B5EA7" w:rsidRDefault="005B5EA7">
      <w:pPr>
        <w:pStyle w:val="ConsPlusTitle"/>
        <w:jc w:val="center"/>
      </w:pPr>
      <w:r>
        <w:t>МЕСТНОГО САМОУПРАВЛЕНИЯ В РЕСПУБЛИКЕ КОМИ СОБСТВЕННИКОВ</w:t>
      </w:r>
    </w:p>
    <w:p w:rsidR="005B5EA7" w:rsidRDefault="005B5EA7">
      <w:pPr>
        <w:pStyle w:val="ConsPlusTitle"/>
        <w:jc w:val="center"/>
      </w:pPr>
      <w:r>
        <w:t>ПОМЕЩЕНИЙ В МНОГОКВАРТИРНЫХ ДОМАХ, РАСПОЛОЖЕННЫХ</w:t>
      </w:r>
    </w:p>
    <w:p w:rsidR="005B5EA7" w:rsidRDefault="005B5EA7">
      <w:pPr>
        <w:pStyle w:val="ConsPlusTitle"/>
        <w:jc w:val="center"/>
      </w:pPr>
      <w:r>
        <w:t>НА ТЕРРИТОРИИ РЕСПУБЛИКИ КОМИ, О СПОСОБАХ ФОРМИРОВАНИЯ</w:t>
      </w:r>
    </w:p>
    <w:p w:rsidR="005B5EA7" w:rsidRDefault="005B5EA7">
      <w:pPr>
        <w:pStyle w:val="ConsPlusTitle"/>
        <w:jc w:val="center"/>
      </w:pPr>
      <w:r>
        <w:t>ФОНДА КАПИТАЛЬНОГО РЕМОНТА, О ПОРЯДКЕ ВЫБОРА СПОСОБА</w:t>
      </w:r>
    </w:p>
    <w:p w:rsidR="005B5EA7" w:rsidRDefault="005B5EA7">
      <w:pPr>
        <w:pStyle w:val="ConsPlusTitle"/>
        <w:jc w:val="center"/>
      </w:pPr>
      <w:r>
        <w:t>ФОРМИРОВАНИЯ ФОНДА КАПИТАЛЬНОГО РЕМОНТА</w:t>
      </w:r>
    </w:p>
    <w:p w:rsidR="005B5EA7" w:rsidRDefault="005B5EA7">
      <w:pPr>
        <w:pStyle w:val="ConsPlusNormal"/>
      </w:pPr>
    </w:p>
    <w:p w:rsidR="005B5EA7" w:rsidRDefault="005B5EA7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пункта 8.6 статьи 13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пункта 8-8 части 1 статьи 3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Правительство Республики Коми постановляет: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информирования органами местного самоуправления в Республике Коми собственников помещений в многоквартирных домах, расположенных на территории Республики Коми, о способах формирования фонда капитального ремонта, о порядке </w:t>
      </w:r>
      <w:proofErr w:type="gramStart"/>
      <w:r>
        <w:t>выбора способа формирования фонда капитального ремонта</w:t>
      </w:r>
      <w:proofErr w:type="gramEnd"/>
      <w:r>
        <w:t xml:space="preserve"> согласно приложению.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со дня его официального опубликования.</w:t>
      </w:r>
    </w:p>
    <w:p w:rsidR="005B5EA7" w:rsidRDefault="005B5EA7">
      <w:pPr>
        <w:pStyle w:val="ConsPlusNormal"/>
      </w:pPr>
    </w:p>
    <w:p w:rsidR="005B5EA7" w:rsidRDefault="005B5EA7">
      <w:pPr>
        <w:pStyle w:val="ConsPlusNormal"/>
        <w:jc w:val="right"/>
      </w:pPr>
      <w:r>
        <w:t>Первый заместитель</w:t>
      </w:r>
    </w:p>
    <w:p w:rsidR="005B5EA7" w:rsidRDefault="005B5EA7">
      <w:pPr>
        <w:pStyle w:val="ConsPlusNormal"/>
        <w:jc w:val="right"/>
      </w:pPr>
      <w:r>
        <w:t>Председателя Правительства</w:t>
      </w:r>
    </w:p>
    <w:p w:rsidR="005B5EA7" w:rsidRDefault="005B5EA7">
      <w:pPr>
        <w:pStyle w:val="ConsPlusNormal"/>
        <w:jc w:val="right"/>
      </w:pPr>
      <w:r>
        <w:t>Республики Коми</w:t>
      </w:r>
    </w:p>
    <w:p w:rsidR="005B5EA7" w:rsidRDefault="005B5EA7">
      <w:pPr>
        <w:pStyle w:val="ConsPlusNormal"/>
        <w:jc w:val="right"/>
      </w:pPr>
      <w:r>
        <w:t>Л.МАКСИМОВА</w:t>
      </w:r>
    </w:p>
    <w:p w:rsidR="005B5EA7" w:rsidRDefault="005B5EA7">
      <w:pPr>
        <w:pStyle w:val="ConsPlusNormal"/>
      </w:pPr>
    </w:p>
    <w:p w:rsidR="005B5EA7" w:rsidRDefault="005B5EA7">
      <w:pPr>
        <w:pStyle w:val="ConsPlusNormal"/>
      </w:pPr>
    </w:p>
    <w:p w:rsidR="005B5EA7" w:rsidRDefault="005B5EA7">
      <w:pPr>
        <w:pStyle w:val="ConsPlusNormal"/>
      </w:pPr>
    </w:p>
    <w:p w:rsidR="005B5EA7" w:rsidRDefault="005B5EA7">
      <w:pPr>
        <w:pStyle w:val="ConsPlusNormal"/>
      </w:pPr>
    </w:p>
    <w:p w:rsidR="005B5EA7" w:rsidRDefault="005B5EA7">
      <w:pPr>
        <w:pStyle w:val="ConsPlusNormal"/>
      </w:pPr>
    </w:p>
    <w:p w:rsidR="005B5EA7" w:rsidRDefault="005B5EA7">
      <w:pPr>
        <w:pStyle w:val="ConsPlusNormal"/>
        <w:jc w:val="right"/>
        <w:outlineLvl w:val="0"/>
      </w:pPr>
      <w:r>
        <w:t>Утвержден</w:t>
      </w:r>
    </w:p>
    <w:p w:rsidR="005B5EA7" w:rsidRDefault="005B5EA7">
      <w:pPr>
        <w:pStyle w:val="ConsPlusNormal"/>
        <w:jc w:val="right"/>
      </w:pPr>
      <w:r>
        <w:t>Постановлением</w:t>
      </w:r>
    </w:p>
    <w:p w:rsidR="005B5EA7" w:rsidRDefault="005B5EA7">
      <w:pPr>
        <w:pStyle w:val="ConsPlusNormal"/>
        <w:jc w:val="right"/>
      </w:pPr>
      <w:r>
        <w:t>Правительства Республики Коми</w:t>
      </w:r>
    </w:p>
    <w:p w:rsidR="005B5EA7" w:rsidRDefault="005B5EA7">
      <w:pPr>
        <w:pStyle w:val="ConsPlusNormal"/>
        <w:jc w:val="right"/>
      </w:pPr>
      <w:r>
        <w:t>от 5 июня 2018 г. N 259</w:t>
      </w:r>
    </w:p>
    <w:p w:rsidR="005B5EA7" w:rsidRDefault="005B5EA7">
      <w:pPr>
        <w:pStyle w:val="ConsPlusNormal"/>
        <w:jc w:val="right"/>
      </w:pPr>
      <w:r>
        <w:t>(приложение)</w:t>
      </w:r>
    </w:p>
    <w:p w:rsidR="005B5EA7" w:rsidRDefault="005B5EA7">
      <w:pPr>
        <w:pStyle w:val="ConsPlusNormal"/>
      </w:pPr>
    </w:p>
    <w:p w:rsidR="005B5EA7" w:rsidRDefault="005B5EA7">
      <w:pPr>
        <w:pStyle w:val="ConsPlusTitle"/>
        <w:jc w:val="center"/>
      </w:pPr>
      <w:bookmarkStart w:id="0" w:name="P32"/>
      <w:bookmarkEnd w:id="0"/>
      <w:r>
        <w:t>ПОРЯДОК</w:t>
      </w:r>
    </w:p>
    <w:p w:rsidR="005B5EA7" w:rsidRDefault="005B5EA7">
      <w:pPr>
        <w:pStyle w:val="ConsPlusTitle"/>
        <w:jc w:val="center"/>
      </w:pPr>
      <w:r>
        <w:t>ИНФОРМИРОВАНИЯ ОРГАНАМИ МЕСТНОГО САМОУПРАВЛЕНИЯ</w:t>
      </w:r>
    </w:p>
    <w:p w:rsidR="005B5EA7" w:rsidRDefault="005B5EA7">
      <w:pPr>
        <w:pStyle w:val="ConsPlusTitle"/>
        <w:jc w:val="center"/>
      </w:pPr>
      <w:r>
        <w:t xml:space="preserve">В РЕСПУБЛИКЕ КОМИ СОБСТВЕННИКОВ ПОМЕЩЕНИЙ </w:t>
      </w:r>
      <w:proofErr w:type="gramStart"/>
      <w:r>
        <w:t>В</w:t>
      </w:r>
      <w:proofErr w:type="gramEnd"/>
      <w:r>
        <w:t xml:space="preserve"> МНОГОКВАРТИРНЫХ</w:t>
      </w:r>
    </w:p>
    <w:p w:rsidR="005B5EA7" w:rsidRDefault="005B5EA7">
      <w:pPr>
        <w:pStyle w:val="ConsPlusTitle"/>
        <w:jc w:val="center"/>
      </w:pPr>
      <w:proofErr w:type="gramStart"/>
      <w:r>
        <w:t>ДОМАХ</w:t>
      </w:r>
      <w:proofErr w:type="gramEnd"/>
      <w:r>
        <w:t>, РАСПОЛОЖЕННЫХ НА ТЕРРИТОРИИ РЕСПУБЛИКИ КОМИ,</w:t>
      </w:r>
    </w:p>
    <w:p w:rsidR="005B5EA7" w:rsidRDefault="005B5EA7">
      <w:pPr>
        <w:pStyle w:val="ConsPlusTitle"/>
        <w:jc w:val="center"/>
      </w:pPr>
      <w:r>
        <w:t>О СПОСОБАХ ФОРМИРОВАНИЯ ФОНДА КАПИТАЛЬНОГО РЕМОНТА,</w:t>
      </w:r>
    </w:p>
    <w:p w:rsidR="005B5EA7" w:rsidRDefault="005B5EA7">
      <w:pPr>
        <w:pStyle w:val="ConsPlusTitle"/>
        <w:jc w:val="center"/>
      </w:pPr>
      <w:r>
        <w:t>О ПОРЯДКЕ ВЫБОРА СПОСОБА ФОРМИРОВАНИЯ ФОНДА</w:t>
      </w:r>
    </w:p>
    <w:p w:rsidR="005B5EA7" w:rsidRDefault="005B5EA7">
      <w:pPr>
        <w:pStyle w:val="ConsPlusTitle"/>
        <w:jc w:val="center"/>
      </w:pPr>
      <w:r>
        <w:t>КАПИТАЛЬНОГО РЕМОНТА</w:t>
      </w:r>
    </w:p>
    <w:p w:rsidR="005B5EA7" w:rsidRDefault="005B5EA7">
      <w:pPr>
        <w:pStyle w:val="ConsPlusNormal"/>
      </w:pPr>
    </w:p>
    <w:p w:rsidR="005B5EA7" w:rsidRDefault="005B5EA7">
      <w:pPr>
        <w:pStyle w:val="ConsPlusNormal"/>
        <w:ind w:firstLine="540"/>
        <w:jc w:val="both"/>
      </w:pPr>
      <w:r>
        <w:t xml:space="preserve">1. Настоящий Порядок определяет механизм информирования органами местного самоуправления в Республике Коми (далее - орган местного самоуправления) собственников помещений в многоквартирных домах, расположенных на территории Республики Коми, (далее - </w:t>
      </w:r>
      <w:r>
        <w:lastRenderedPageBreak/>
        <w:t>многоквартирные дома) о способах формирования фонда капитального ремонта, о порядке выбора способа формирования фонда капитального ремонта (далее - информирование).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>2. Информирование осуществляется в целях: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>1) определения собственниками помещений в многоквартирных домах способа формирования фонда капитального ремонта многоквартирного дома, включенного в региональную программу капитального ремонта общего имущества в многоквартирных домах в Республике Коми, при ее актуализации (далее - региональная программа);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 xml:space="preserve">2) изменения способа формирования фонда капитального ремонта или владельца специального счета в случаях, установленных </w:t>
      </w:r>
      <w:hyperlink r:id="rId7" w:history="1">
        <w:r>
          <w:rPr>
            <w:color w:val="0000FF"/>
          </w:rPr>
          <w:t>частью 10 статьи 173</w:t>
        </w:r>
      </w:hyperlink>
      <w:r>
        <w:t xml:space="preserve">, </w:t>
      </w:r>
      <w:hyperlink r:id="rId8" w:history="1">
        <w:r>
          <w:rPr>
            <w:color w:val="0000FF"/>
          </w:rPr>
          <w:t>частями 8</w:t>
        </w:r>
      </w:hyperlink>
      <w:r>
        <w:t xml:space="preserve"> и </w:t>
      </w:r>
      <w:hyperlink r:id="rId9" w:history="1">
        <w:r>
          <w:rPr>
            <w:color w:val="0000FF"/>
          </w:rPr>
          <w:t>9 статьи 175</w:t>
        </w:r>
      </w:hyperlink>
      <w:r>
        <w:t xml:space="preserve">, </w:t>
      </w:r>
      <w:hyperlink r:id="rId10" w:history="1">
        <w:r>
          <w:rPr>
            <w:color w:val="0000FF"/>
          </w:rPr>
          <w:t>частью 7 статьи 189</w:t>
        </w:r>
      </w:hyperlink>
      <w:r>
        <w:t xml:space="preserve"> Жилищного кодекса Российской Федерации.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>3. Информирование осуществляется органом местного самоуправления в отношении собственников помещений в многоквартирных домах, расположенных на территории соответствующего муниципального образования в Республике Коми.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>4. Орган местного самоуправления производит информирование путем размещения информации на досках объявлений, размещенных в подъездах многоквартирных домов, или в пределах земельного участка, на котором расположен многоквартирный дом, а также на официальном сайте органа местного самоуправления в информационно-телекоммуникационной сети "Интернет".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>Информирование осуществляется в отношении:</w:t>
      </w:r>
    </w:p>
    <w:p w:rsidR="005B5EA7" w:rsidRDefault="005B5EA7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1) собственников помещений в многоквартирном доме, включенном в региональную программу, при ее актуализации;</w:t>
      </w:r>
    </w:p>
    <w:p w:rsidR="005B5EA7" w:rsidRDefault="005B5EA7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2) собственников помещений многоквартирном доме, формирующих фонд капитального ремонта на специальном счете, размер фактических поступлений </w:t>
      </w:r>
      <w:proofErr w:type="gramStart"/>
      <w:r>
        <w:t>взносов</w:t>
      </w:r>
      <w:proofErr w:type="gramEnd"/>
      <w:r>
        <w:t xml:space="preserve"> на капитальный ремонт которого составляет менее чем пятьдесят процентов от размера начисленных взносов на капитальный ремонт;</w:t>
      </w:r>
    </w:p>
    <w:p w:rsidR="005B5EA7" w:rsidRDefault="005B5EA7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3) собственников помещений в многоквартирном доме, формирующих фонд капитального ремонта на специальном счете, в случае принятия решения о ликвидации и (или) реорганизации владельца специального счета, признания владельца специального счета банкротом, а </w:t>
      </w:r>
      <w:proofErr w:type="gramStart"/>
      <w:r>
        <w:t>также</w:t>
      </w:r>
      <w:proofErr w:type="gramEnd"/>
      <w:r>
        <w:t xml:space="preserve"> в случае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многоквартирным домом на основании решения общего собрания собственников помещений в этом </w:t>
      </w:r>
      <w:proofErr w:type="gramStart"/>
      <w:r>
        <w:t>доме</w:t>
      </w:r>
      <w:proofErr w:type="gramEnd"/>
      <w:r>
        <w:t xml:space="preserve"> либо такое прекращение деятельности по управлению многоквартирным домом предусмотрено законодательством или решением суда;</w:t>
      </w:r>
    </w:p>
    <w:p w:rsidR="005B5EA7" w:rsidRDefault="005B5EA7">
      <w:pPr>
        <w:pStyle w:val="ConsPlusNormal"/>
        <w:spacing w:before="220"/>
        <w:ind w:firstLine="540"/>
        <w:jc w:val="both"/>
      </w:pPr>
      <w:bookmarkStart w:id="4" w:name="P50"/>
      <w:bookmarkEnd w:id="4"/>
      <w:proofErr w:type="gramStart"/>
      <w:r>
        <w:t>4) собственников помещений в многоквартирном доме, формирующих фонд капитального ремонта на специальном счете, в случае если капитальный ремонт общего имущества в многоквартирном доме не проведен в срок, предусмотренный региональной программой капитального ремонта,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какого-либо вида услуг и (или) выполнение какого-либо вида работ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для этого многоквартирного дома региональной программой капитального ремонта.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 xml:space="preserve">5. Информирование собственников помещений в многоквартирном доме, указанных в </w:t>
      </w:r>
      <w:hyperlink w:anchor="P47" w:history="1">
        <w:r>
          <w:rPr>
            <w:color w:val="0000FF"/>
          </w:rPr>
          <w:t>подпункте 1 пункта 4</w:t>
        </w:r>
      </w:hyperlink>
      <w:r>
        <w:t xml:space="preserve"> настоящего Порядка, осуществляется в течение 30 календарных дней со дня актуализации региональной программы.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 xml:space="preserve">Информирование собственников помещений в многоквартирном доме, указанных в </w:t>
      </w:r>
      <w:hyperlink w:anchor="P48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50" w:history="1">
        <w:r>
          <w:rPr>
            <w:color w:val="0000FF"/>
          </w:rPr>
          <w:t>4 пункта 4</w:t>
        </w:r>
      </w:hyperlink>
      <w:r>
        <w:t xml:space="preserve"> настоящего Порядка, осуществляется в течение 15 календарных дней со дня принятия органом местного самоуправления решения о формировании фонда капитального ремонта на счете регионального оператора.</w:t>
      </w:r>
    </w:p>
    <w:p w:rsidR="005B5EA7" w:rsidRDefault="005B5EA7">
      <w:pPr>
        <w:pStyle w:val="ConsPlusNormal"/>
        <w:spacing w:before="220"/>
        <w:ind w:firstLine="540"/>
        <w:jc w:val="both"/>
      </w:pPr>
      <w:r>
        <w:t xml:space="preserve">Информирование собственников помещений в многоквартирном доме, указанных в </w:t>
      </w:r>
      <w:hyperlink w:anchor="P49" w:history="1">
        <w:r>
          <w:rPr>
            <w:color w:val="0000FF"/>
          </w:rPr>
          <w:t>подпункте 3 пункта 4</w:t>
        </w:r>
      </w:hyperlink>
      <w:r>
        <w:t xml:space="preserve"> настоящего Порядка, осуществляется в течение 15 календарных дней со дня прекращения деятельности по управлению многоквартирным домом, прекращения управления многоквартирным домом лицами, являющимися владельцами специального счета.</w:t>
      </w:r>
    </w:p>
    <w:p w:rsidR="005B5EA7" w:rsidRDefault="005B5EA7">
      <w:pPr>
        <w:pStyle w:val="ConsPlusNormal"/>
      </w:pPr>
    </w:p>
    <w:p w:rsidR="005B5EA7" w:rsidRDefault="005B5EA7">
      <w:pPr>
        <w:pStyle w:val="ConsPlusNormal"/>
      </w:pPr>
    </w:p>
    <w:p w:rsidR="005B5EA7" w:rsidRDefault="005B5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F87" w:rsidRDefault="006A0F87"/>
    <w:sectPr w:rsidR="006A0F87" w:rsidSect="0092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5EA7"/>
    <w:rsid w:val="005B5EA7"/>
    <w:rsid w:val="006A0F87"/>
    <w:rsid w:val="0078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EA7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5EA7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5EA7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B66BDCABF584CE7904DE9271CCA07A1F41D886FA06B157EA4CF922F2AC3F61AADE15F606C1BC34E14E8EA5C9BB217694A7B6D54045C5EK96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BB66BDCABF584CE7904DE9271CCA07A1F41D886FA06B157EA4CF922F2AC3F61AADE15F606C1BC44514E8EA5C9BB217694A7B6D54045C5EK96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B66BDCABF584CE79053E431709403A4FE458669A5634723F4C9C5707AC5A35AEDE70A232913C64D1FBDBC11C5EB442901766B4E185C5B8CEC8040KB61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BB66BDCABF584CE7904DE9271CCA07A1F41D886FA06B157EA4CF922F2AC3F61AADE15F606C18CF4514E8EA5C9BB217694A7B6D54045C5EK96BI" TargetMode="External"/><Relationship Id="rId10" Type="http://schemas.openxmlformats.org/officeDocument/2006/relationships/hyperlink" Target="consultantplus://offline/ref=24BB66BDCABF584CE7904DE9271CCA07A1F41D886FA06B157EA4CF922F2AC3F61AADE15F606C18CF4814E8EA5C9BB217694A7B6D54045C5EK96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BB66BDCABF584CE7904DE9271CCA07A1F41D886FA06B157EA4CF922F2AC3F61AADE158676815931C5BE9B61ACAA115694A79694BK0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2019-04-24T08:58:00Z</dcterms:created>
  <dcterms:modified xsi:type="dcterms:W3CDTF">2019-04-24T08:58:00Z</dcterms:modified>
</cp:coreProperties>
</file>