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jc w:val="center"/>
        <w:tblLook w:val="04A0" w:firstRow="1" w:lastRow="0" w:firstColumn="1" w:lastColumn="0" w:noHBand="0" w:noVBand="1"/>
      </w:tblPr>
      <w:tblGrid>
        <w:gridCol w:w="8505"/>
      </w:tblGrid>
      <w:tr w:rsidR="005A200C" w:rsidRPr="005A200C" w:rsidTr="00EE58F8">
        <w:trPr>
          <w:jc w:val="center"/>
        </w:trPr>
        <w:tc>
          <w:tcPr>
            <w:tcW w:w="9570" w:type="dxa"/>
            <w:hideMark/>
          </w:tcPr>
          <w:p w:rsidR="005A200C" w:rsidRPr="005A200C" w:rsidRDefault="005A200C" w:rsidP="005A200C">
            <w:pPr>
              <w:widowControl w:val="0"/>
              <w:autoSpaceDE w:val="0"/>
              <w:autoSpaceDN w:val="0"/>
              <w:adjustRightInd w:val="0"/>
              <w:spacing w:line="240" w:lineRule="auto"/>
              <w:ind w:firstLine="0"/>
              <w:jc w:val="center"/>
              <w:rPr>
                <w:rFonts w:eastAsia="Times New Roman"/>
                <w:sz w:val="22"/>
                <w:lang w:eastAsia="ru-RU"/>
              </w:rPr>
            </w:pPr>
            <w:r w:rsidRPr="005A200C">
              <w:rPr>
                <w:rFonts w:ascii="Calibri" w:eastAsia="Times New Roman" w:hAnsi="Calibri"/>
                <w:sz w:val="22"/>
                <w:lang w:eastAsia="ru-RU"/>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786191853" r:id="rId9"/>
              </w:object>
            </w:r>
          </w:p>
        </w:tc>
      </w:tr>
      <w:tr w:rsidR="005A200C" w:rsidRPr="005A200C" w:rsidTr="00EE58F8">
        <w:trPr>
          <w:jc w:val="center"/>
        </w:trPr>
        <w:tc>
          <w:tcPr>
            <w:tcW w:w="9570" w:type="dxa"/>
            <w:tcBorders>
              <w:top w:val="nil"/>
              <w:left w:val="nil"/>
              <w:bottom w:val="single" w:sz="4" w:space="0" w:color="000000"/>
              <w:right w:val="nil"/>
            </w:tcBorders>
            <w:vAlign w:val="bottom"/>
          </w:tcPr>
          <w:p w:rsidR="005A200C" w:rsidRPr="005A200C" w:rsidRDefault="005A200C" w:rsidP="005A200C">
            <w:pPr>
              <w:spacing w:before="240" w:line="240" w:lineRule="auto"/>
              <w:ind w:firstLine="0"/>
              <w:jc w:val="center"/>
              <w:rPr>
                <w:rFonts w:eastAsia="Times New Roman"/>
                <w:sz w:val="12"/>
                <w:szCs w:val="12"/>
                <w:lang w:eastAsia="ru-RU"/>
              </w:rPr>
            </w:pPr>
            <w:r w:rsidRPr="005A200C">
              <w:rPr>
                <w:rFonts w:eastAsia="Times New Roman"/>
                <w:sz w:val="28"/>
                <w:szCs w:val="28"/>
                <w:lang w:eastAsia="ru-RU"/>
              </w:rPr>
              <w:t>Администрация сельского поселения «Пожег»</w:t>
            </w:r>
          </w:p>
          <w:p w:rsidR="005A200C" w:rsidRPr="005A200C" w:rsidRDefault="005A200C" w:rsidP="005A200C">
            <w:pPr>
              <w:widowControl w:val="0"/>
              <w:autoSpaceDE w:val="0"/>
              <w:autoSpaceDN w:val="0"/>
              <w:adjustRightInd w:val="0"/>
              <w:spacing w:line="240" w:lineRule="auto"/>
              <w:ind w:firstLine="0"/>
              <w:jc w:val="center"/>
              <w:rPr>
                <w:rFonts w:eastAsia="Times New Roman"/>
                <w:sz w:val="12"/>
                <w:szCs w:val="12"/>
                <w:lang w:eastAsia="ru-RU"/>
              </w:rPr>
            </w:pPr>
          </w:p>
        </w:tc>
      </w:tr>
      <w:tr w:rsidR="005A200C" w:rsidRPr="005A200C" w:rsidTr="00EE58F8">
        <w:trPr>
          <w:jc w:val="center"/>
        </w:trPr>
        <w:tc>
          <w:tcPr>
            <w:tcW w:w="9570" w:type="dxa"/>
            <w:tcBorders>
              <w:top w:val="single" w:sz="4" w:space="0" w:color="000000"/>
              <w:left w:val="nil"/>
              <w:bottom w:val="nil"/>
              <w:right w:val="nil"/>
            </w:tcBorders>
            <w:hideMark/>
          </w:tcPr>
          <w:p w:rsidR="005A200C" w:rsidRPr="005A200C" w:rsidRDefault="005A200C" w:rsidP="005A200C">
            <w:pPr>
              <w:widowControl w:val="0"/>
              <w:autoSpaceDE w:val="0"/>
              <w:autoSpaceDN w:val="0"/>
              <w:adjustRightInd w:val="0"/>
              <w:spacing w:line="240" w:lineRule="auto"/>
              <w:ind w:firstLine="0"/>
              <w:jc w:val="center"/>
              <w:rPr>
                <w:rFonts w:eastAsia="Times New Roman"/>
                <w:sz w:val="28"/>
                <w:szCs w:val="28"/>
                <w:lang w:eastAsia="ru-RU"/>
              </w:rPr>
            </w:pPr>
            <w:r w:rsidRPr="005A200C">
              <w:rPr>
                <w:rFonts w:eastAsia="Times New Roman"/>
                <w:sz w:val="28"/>
                <w:szCs w:val="28"/>
                <w:lang w:eastAsia="ru-RU"/>
              </w:rPr>
              <w:t>«Пожöг» сикт овмöдчöминса администрация</w:t>
            </w:r>
          </w:p>
        </w:tc>
      </w:tr>
    </w:tbl>
    <w:p w:rsidR="005A200C" w:rsidRPr="005A200C" w:rsidRDefault="005A200C" w:rsidP="005A200C">
      <w:pPr>
        <w:tabs>
          <w:tab w:val="left" w:pos="2800"/>
        </w:tabs>
        <w:spacing w:before="240" w:line="240" w:lineRule="auto"/>
        <w:ind w:firstLine="0"/>
        <w:jc w:val="center"/>
        <w:rPr>
          <w:rFonts w:eastAsia="Times New Roman"/>
          <w:b/>
          <w:sz w:val="28"/>
          <w:szCs w:val="28"/>
          <w:lang w:eastAsia="ru-RU"/>
        </w:rPr>
      </w:pPr>
      <w:r w:rsidRPr="005A200C">
        <w:rPr>
          <w:rFonts w:eastAsia="Times New Roman"/>
          <w:b/>
          <w:sz w:val="28"/>
          <w:szCs w:val="28"/>
          <w:lang w:eastAsia="ru-RU"/>
        </w:rPr>
        <w:t>ПОСТАНОВЛЕНИЕ</w:t>
      </w:r>
    </w:p>
    <w:p w:rsidR="005A200C" w:rsidRPr="005A200C" w:rsidRDefault="005A200C" w:rsidP="005A200C">
      <w:pPr>
        <w:spacing w:line="240" w:lineRule="auto"/>
        <w:ind w:firstLine="0"/>
        <w:jc w:val="center"/>
        <w:rPr>
          <w:rFonts w:eastAsia="Times New Roman"/>
          <w:b/>
          <w:sz w:val="28"/>
          <w:szCs w:val="28"/>
          <w:lang w:eastAsia="ru-RU"/>
        </w:rPr>
      </w:pPr>
      <w:r w:rsidRPr="005A200C">
        <w:rPr>
          <w:rFonts w:eastAsia="Times New Roman"/>
          <w:b/>
          <w:sz w:val="28"/>
          <w:szCs w:val="28"/>
          <w:lang w:eastAsia="ru-RU"/>
        </w:rPr>
        <w:t>ШУÖМ</w:t>
      </w:r>
    </w:p>
    <w:p w:rsidR="005A200C" w:rsidRPr="005A200C" w:rsidRDefault="005A200C" w:rsidP="005A200C">
      <w:pPr>
        <w:spacing w:line="240" w:lineRule="auto"/>
        <w:ind w:firstLine="0"/>
        <w:jc w:val="center"/>
        <w:rPr>
          <w:rFonts w:eastAsia="Times New Roman"/>
          <w:sz w:val="28"/>
          <w:szCs w:val="28"/>
          <w:lang w:eastAsia="ru-RU"/>
        </w:rPr>
      </w:pPr>
    </w:p>
    <w:p w:rsidR="005A200C" w:rsidRPr="005A200C" w:rsidRDefault="005A200C" w:rsidP="005A200C">
      <w:pPr>
        <w:spacing w:line="240" w:lineRule="auto"/>
        <w:ind w:firstLine="0"/>
        <w:rPr>
          <w:rFonts w:eastAsia="Times New Roman"/>
          <w:sz w:val="28"/>
          <w:szCs w:val="28"/>
          <w:lang w:eastAsia="ru-RU"/>
        </w:rPr>
      </w:pPr>
      <w:r w:rsidRPr="005A200C">
        <w:rPr>
          <w:rFonts w:eastAsia="Times New Roman"/>
          <w:sz w:val="28"/>
          <w:szCs w:val="28"/>
          <w:lang w:eastAsia="ru-RU"/>
        </w:rPr>
        <w:t>26 августа 2024 года                                                                                        № 44</w:t>
      </w:r>
    </w:p>
    <w:p w:rsidR="005A200C" w:rsidRPr="005A200C" w:rsidRDefault="005A200C" w:rsidP="005A200C">
      <w:pPr>
        <w:spacing w:line="240" w:lineRule="auto"/>
        <w:ind w:firstLine="0"/>
        <w:jc w:val="center"/>
        <w:rPr>
          <w:rFonts w:eastAsia="Times New Roman"/>
          <w:sz w:val="20"/>
          <w:szCs w:val="20"/>
          <w:lang w:eastAsia="ru-RU"/>
        </w:rPr>
      </w:pPr>
      <w:r w:rsidRPr="005A200C">
        <w:rPr>
          <w:rFonts w:eastAsia="Times New Roman"/>
          <w:sz w:val="20"/>
          <w:szCs w:val="20"/>
          <w:lang w:eastAsia="ru-RU"/>
        </w:rPr>
        <w:t>Республика Коми</w:t>
      </w:r>
    </w:p>
    <w:p w:rsidR="005A200C" w:rsidRPr="005A200C" w:rsidRDefault="005A200C" w:rsidP="005A200C">
      <w:pPr>
        <w:spacing w:line="240" w:lineRule="auto"/>
        <w:ind w:firstLine="0"/>
        <w:jc w:val="center"/>
        <w:rPr>
          <w:rFonts w:eastAsia="Times New Roman"/>
          <w:sz w:val="20"/>
          <w:szCs w:val="20"/>
          <w:lang w:eastAsia="ru-RU"/>
        </w:rPr>
      </w:pPr>
      <w:r w:rsidRPr="005A200C">
        <w:rPr>
          <w:rFonts w:eastAsia="Times New Roman"/>
          <w:sz w:val="20"/>
          <w:szCs w:val="20"/>
          <w:lang w:eastAsia="ru-RU"/>
        </w:rPr>
        <w:t>Усть-Куломский район</w:t>
      </w:r>
    </w:p>
    <w:p w:rsidR="005A200C" w:rsidRPr="005A200C" w:rsidRDefault="005A200C" w:rsidP="005A200C">
      <w:pPr>
        <w:spacing w:line="240" w:lineRule="auto"/>
        <w:ind w:firstLine="0"/>
        <w:jc w:val="center"/>
        <w:rPr>
          <w:rFonts w:eastAsia="Times New Roman"/>
          <w:sz w:val="20"/>
          <w:szCs w:val="20"/>
          <w:lang w:eastAsia="ru-RU"/>
        </w:rPr>
      </w:pPr>
      <w:r w:rsidRPr="005A200C">
        <w:rPr>
          <w:rFonts w:eastAsia="Times New Roman"/>
          <w:sz w:val="20"/>
          <w:szCs w:val="20"/>
          <w:lang w:eastAsia="ru-RU"/>
        </w:rPr>
        <w:t>с. Пожег</w:t>
      </w:r>
    </w:p>
    <w:p w:rsidR="005A200C" w:rsidRPr="005A200C" w:rsidRDefault="005A200C" w:rsidP="005A200C">
      <w:pPr>
        <w:spacing w:line="240" w:lineRule="auto"/>
        <w:ind w:firstLine="0"/>
        <w:jc w:val="left"/>
        <w:rPr>
          <w:rFonts w:eastAsia="Times New Roman"/>
          <w:sz w:val="48"/>
          <w:szCs w:val="48"/>
          <w:lang w:eastAsia="ru-RU"/>
        </w:rPr>
      </w:pPr>
    </w:p>
    <w:p w:rsidR="005A200C" w:rsidRPr="005A200C" w:rsidRDefault="005A200C" w:rsidP="005A200C">
      <w:pPr>
        <w:widowControl w:val="0"/>
        <w:autoSpaceDE w:val="0"/>
        <w:autoSpaceDN w:val="0"/>
        <w:adjustRightInd w:val="0"/>
        <w:spacing w:line="240" w:lineRule="auto"/>
        <w:ind w:left="720" w:firstLine="0"/>
        <w:jc w:val="center"/>
        <w:rPr>
          <w:rFonts w:eastAsia="Times New Roman"/>
          <w:sz w:val="28"/>
          <w:szCs w:val="28"/>
          <w:lang w:eastAsia="ru-RU"/>
        </w:rPr>
      </w:pPr>
      <w:r w:rsidRPr="005A200C">
        <w:rPr>
          <w:rFonts w:eastAsia="Times New Roman"/>
          <w:sz w:val="28"/>
          <w:szCs w:val="28"/>
          <w:lang w:eastAsia="ru-RU"/>
        </w:rPr>
        <w:t>Об утверждении актуализированной схемы водоснабжения</w:t>
      </w:r>
    </w:p>
    <w:p w:rsidR="005A200C" w:rsidRPr="005A200C" w:rsidRDefault="005A200C" w:rsidP="005A200C">
      <w:pPr>
        <w:widowControl w:val="0"/>
        <w:autoSpaceDE w:val="0"/>
        <w:autoSpaceDN w:val="0"/>
        <w:adjustRightInd w:val="0"/>
        <w:spacing w:line="240" w:lineRule="auto"/>
        <w:ind w:left="720" w:firstLine="0"/>
        <w:jc w:val="center"/>
        <w:rPr>
          <w:rFonts w:eastAsia="Times New Roman"/>
          <w:sz w:val="28"/>
          <w:szCs w:val="28"/>
          <w:lang w:eastAsia="ru-RU"/>
        </w:rPr>
      </w:pPr>
      <w:r w:rsidRPr="005A200C">
        <w:rPr>
          <w:rFonts w:eastAsia="Times New Roman"/>
          <w:sz w:val="28"/>
          <w:szCs w:val="28"/>
          <w:lang w:eastAsia="ru-RU"/>
        </w:rPr>
        <w:t>и водоотведения сельского поселения «Пожег»</w:t>
      </w:r>
    </w:p>
    <w:p w:rsidR="005A200C" w:rsidRPr="005A200C" w:rsidRDefault="005A200C" w:rsidP="005A200C">
      <w:pPr>
        <w:widowControl w:val="0"/>
        <w:autoSpaceDE w:val="0"/>
        <w:autoSpaceDN w:val="0"/>
        <w:adjustRightInd w:val="0"/>
        <w:spacing w:line="240" w:lineRule="auto"/>
        <w:ind w:left="720" w:firstLine="0"/>
        <w:jc w:val="center"/>
        <w:rPr>
          <w:rFonts w:eastAsia="Times New Roman"/>
          <w:sz w:val="28"/>
          <w:szCs w:val="28"/>
          <w:lang w:eastAsia="ru-RU"/>
        </w:rPr>
      </w:pPr>
      <w:r w:rsidRPr="005A200C">
        <w:rPr>
          <w:rFonts w:eastAsia="Times New Roman"/>
          <w:sz w:val="28"/>
          <w:szCs w:val="28"/>
          <w:lang w:eastAsia="ru-RU"/>
        </w:rPr>
        <w:t xml:space="preserve">Усть-Куломского района Республики Коми </w:t>
      </w:r>
    </w:p>
    <w:p w:rsidR="005A200C" w:rsidRPr="005A200C" w:rsidRDefault="005A200C" w:rsidP="005A200C">
      <w:pPr>
        <w:widowControl w:val="0"/>
        <w:autoSpaceDE w:val="0"/>
        <w:autoSpaceDN w:val="0"/>
        <w:adjustRightInd w:val="0"/>
        <w:spacing w:line="240" w:lineRule="auto"/>
        <w:ind w:left="720" w:firstLine="0"/>
        <w:jc w:val="left"/>
        <w:rPr>
          <w:rFonts w:eastAsia="Times New Roman"/>
          <w:sz w:val="48"/>
          <w:szCs w:val="48"/>
          <w:lang w:eastAsia="ru-RU"/>
        </w:rPr>
      </w:pPr>
    </w:p>
    <w:p w:rsidR="005A200C" w:rsidRPr="005A200C" w:rsidRDefault="005A200C" w:rsidP="005A200C">
      <w:pPr>
        <w:widowControl w:val="0"/>
        <w:autoSpaceDE w:val="0"/>
        <w:autoSpaceDN w:val="0"/>
        <w:adjustRightInd w:val="0"/>
        <w:spacing w:line="240" w:lineRule="auto"/>
        <w:ind w:firstLine="360"/>
        <w:rPr>
          <w:rFonts w:eastAsia="Times New Roman"/>
          <w:sz w:val="28"/>
          <w:szCs w:val="28"/>
          <w:lang w:eastAsia="ru-RU"/>
        </w:rPr>
      </w:pPr>
      <w:r w:rsidRPr="005A200C">
        <w:rPr>
          <w:rFonts w:eastAsia="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7 декабря 2011 года №416-ФЗ «О водоснабжении и водоотведении», постановлением Правительства РФ от 05.09.2013  №782 «О схемах водоснабжения и водоотведения», Уставом сельского поселения «Пожег», администрация сельского поселения «Пожег» постановляет: </w:t>
      </w:r>
    </w:p>
    <w:p w:rsidR="005A200C" w:rsidRPr="005A200C" w:rsidRDefault="005A200C" w:rsidP="005A200C">
      <w:pPr>
        <w:widowControl w:val="0"/>
        <w:numPr>
          <w:ilvl w:val="0"/>
          <w:numId w:val="42"/>
        </w:numPr>
        <w:tabs>
          <w:tab w:val="left" w:pos="993"/>
        </w:tabs>
        <w:autoSpaceDE w:val="0"/>
        <w:autoSpaceDN w:val="0"/>
        <w:adjustRightInd w:val="0"/>
        <w:spacing w:before="240" w:line="240" w:lineRule="auto"/>
        <w:ind w:left="0" w:firstLine="709"/>
        <w:jc w:val="left"/>
        <w:rPr>
          <w:rFonts w:eastAsia="Times New Roman"/>
          <w:sz w:val="28"/>
          <w:szCs w:val="28"/>
          <w:lang w:eastAsia="ru-RU"/>
        </w:rPr>
      </w:pPr>
      <w:r w:rsidRPr="005A200C">
        <w:rPr>
          <w:rFonts w:eastAsia="Times New Roman"/>
          <w:sz w:val="28"/>
          <w:szCs w:val="28"/>
          <w:lang w:eastAsia="ru-RU"/>
        </w:rPr>
        <w:t>Утвердить актуализированную схему водоснабжения и водоотведения сельского поселения «Пожег» Усть-Куломского района Республики Коми, согласно приложению.</w:t>
      </w:r>
    </w:p>
    <w:p w:rsidR="005A200C" w:rsidRPr="005A200C" w:rsidRDefault="005A200C" w:rsidP="005A200C">
      <w:pPr>
        <w:numPr>
          <w:ilvl w:val="0"/>
          <w:numId w:val="42"/>
        </w:numPr>
        <w:tabs>
          <w:tab w:val="left" w:pos="993"/>
        </w:tabs>
        <w:spacing w:before="240" w:line="240" w:lineRule="auto"/>
        <w:ind w:left="0" w:right="181" w:firstLine="709"/>
        <w:jc w:val="left"/>
        <w:rPr>
          <w:rFonts w:eastAsia="Times New Roman"/>
          <w:sz w:val="28"/>
          <w:szCs w:val="28"/>
          <w:lang w:eastAsia="ru-RU"/>
        </w:rPr>
      </w:pPr>
      <w:r w:rsidRPr="005A200C">
        <w:rPr>
          <w:rFonts w:eastAsia="Times New Roman"/>
          <w:sz w:val="28"/>
          <w:szCs w:val="28"/>
          <w:lang w:eastAsia="ru-RU"/>
        </w:rPr>
        <w:t>Настоящее решение вступает в силу со дня обнародования на информационном стенде администрации сельского поселения «Пожег».</w:t>
      </w:r>
    </w:p>
    <w:p w:rsidR="005A200C" w:rsidRPr="005A200C" w:rsidRDefault="005A200C" w:rsidP="005A200C">
      <w:pPr>
        <w:spacing w:line="240" w:lineRule="auto"/>
        <w:ind w:right="181" w:firstLine="0"/>
        <w:rPr>
          <w:rFonts w:eastAsia="Times New Roman"/>
          <w:sz w:val="72"/>
          <w:szCs w:val="72"/>
          <w:lang w:eastAsia="ru-RU"/>
        </w:rPr>
      </w:pPr>
    </w:p>
    <w:p w:rsidR="005A200C" w:rsidRPr="005A200C" w:rsidRDefault="005A200C" w:rsidP="005A200C">
      <w:pPr>
        <w:widowControl w:val="0"/>
        <w:autoSpaceDE w:val="0"/>
        <w:autoSpaceDN w:val="0"/>
        <w:adjustRightInd w:val="0"/>
        <w:spacing w:line="240" w:lineRule="auto"/>
        <w:ind w:firstLine="0"/>
        <w:rPr>
          <w:rFonts w:eastAsia="Times New Roman"/>
          <w:bCs/>
          <w:sz w:val="28"/>
          <w:szCs w:val="28"/>
          <w:lang w:eastAsia="ru-RU"/>
        </w:rPr>
      </w:pPr>
      <w:r w:rsidRPr="005A200C">
        <w:rPr>
          <w:rFonts w:eastAsia="Times New Roman"/>
          <w:bCs/>
          <w:sz w:val="28"/>
          <w:szCs w:val="28"/>
          <w:lang w:eastAsia="ru-RU"/>
        </w:rPr>
        <w:t>Глава сельского поселения «Пожег»                                            Л.А. Третьяков</w:t>
      </w: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p>
    <w:p w:rsidR="005A200C" w:rsidRPr="005A200C" w:rsidRDefault="005A200C" w:rsidP="005A200C">
      <w:pPr>
        <w:widowControl w:val="0"/>
        <w:autoSpaceDE w:val="0"/>
        <w:autoSpaceDN w:val="0"/>
        <w:adjustRightInd w:val="0"/>
        <w:spacing w:line="240" w:lineRule="auto"/>
        <w:ind w:firstLine="0"/>
        <w:rPr>
          <w:rFonts w:eastAsia="Times New Roman" w:cs="Arial"/>
          <w:bCs/>
          <w:sz w:val="28"/>
          <w:szCs w:val="28"/>
          <w:lang w:eastAsia="ru-RU"/>
        </w:rPr>
      </w:pPr>
      <w:bookmarkStart w:id="0" w:name="_GoBack"/>
      <w:bookmarkEnd w:id="0"/>
    </w:p>
    <w:p w:rsidR="005A200C" w:rsidRPr="005A200C" w:rsidRDefault="005A200C" w:rsidP="005A200C">
      <w:pPr>
        <w:widowControl w:val="0"/>
        <w:autoSpaceDE w:val="0"/>
        <w:autoSpaceDN w:val="0"/>
        <w:adjustRightInd w:val="0"/>
        <w:spacing w:line="240" w:lineRule="auto"/>
        <w:ind w:firstLine="0"/>
        <w:jc w:val="left"/>
        <w:rPr>
          <w:rFonts w:eastAsia="Times New Roman" w:cs="Arial"/>
          <w:bCs/>
          <w:szCs w:val="24"/>
          <w:lang w:eastAsia="ru-RU"/>
        </w:rPr>
      </w:pPr>
      <w:r w:rsidRPr="005A200C">
        <w:rPr>
          <w:rFonts w:eastAsia="Times New Roman" w:cs="Arial"/>
          <w:bCs/>
          <w:szCs w:val="24"/>
          <w:lang w:eastAsia="ru-RU"/>
        </w:rPr>
        <w:t>Лодыгина Нина Алексеевна</w:t>
      </w:r>
    </w:p>
    <w:p w:rsidR="005A200C" w:rsidRPr="005A200C" w:rsidRDefault="005A200C" w:rsidP="005A200C">
      <w:pPr>
        <w:widowControl w:val="0"/>
        <w:autoSpaceDE w:val="0"/>
        <w:autoSpaceDN w:val="0"/>
        <w:adjustRightInd w:val="0"/>
        <w:spacing w:line="240" w:lineRule="auto"/>
        <w:ind w:firstLine="0"/>
        <w:jc w:val="left"/>
        <w:rPr>
          <w:rFonts w:eastAsia="Times New Roman" w:cs="Arial"/>
          <w:bCs/>
          <w:szCs w:val="24"/>
          <w:lang w:eastAsia="ru-RU"/>
        </w:rPr>
      </w:pPr>
      <w:r w:rsidRPr="005A200C">
        <w:rPr>
          <w:rFonts w:eastAsia="Times New Roman" w:cs="Arial"/>
          <w:bCs/>
          <w:szCs w:val="24"/>
          <w:lang w:eastAsia="ru-RU"/>
        </w:rPr>
        <w:t>(82137)98838</w:t>
      </w:r>
    </w:p>
    <w:p w:rsidR="00B418B2" w:rsidRDefault="00B418B2"/>
    <w:p w:rsidR="00B418B2" w:rsidRDefault="00B418B2"/>
    <w:p w:rsidR="00B418B2" w:rsidRDefault="00B418B2"/>
    <w:p w:rsidR="00B418B2" w:rsidRDefault="00B418B2"/>
    <w:p w:rsidR="00B418B2" w:rsidRDefault="00B418B2"/>
    <w:p w:rsidR="00B418B2" w:rsidRDefault="00B418B2"/>
    <w:p w:rsidR="00B418B2" w:rsidRDefault="00B418B2"/>
    <w:p w:rsidR="00B418B2" w:rsidRDefault="00994568">
      <w:pPr>
        <w:ind w:firstLine="0"/>
        <w:jc w:val="center"/>
        <w:rPr>
          <w:b/>
          <w:sz w:val="48"/>
          <w:szCs w:val="48"/>
        </w:rPr>
      </w:pPr>
      <w:r>
        <w:rPr>
          <w:b/>
          <w:sz w:val="48"/>
          <w:szCs w:val="48"/>
        </w:rPr>
        <w:t>СХЕМА ВОДОСНАБЖЕНИЯ И ВОДООТВЕДЕНИЯ</w:t>
      </w:r>
    </w:p>
    <w:p w:rsidR="00B418B2" w:rsidRDefault="00994568">
      <w:pPr>
        <w:ind w:firstLine="0"/>
        <w:jc w:val="center"/>
        <w:rPr>
          <w:b/>
          <w:sz w:val="48"/>
          <w:szCs w:val="48"/>
        </w:rPr>
      </w:pPr>
      <w:r>
        <w:rPr>
          <w:b/>
          <w:sz w:val="48"/>
          <w:szCs w:val="48"/>
        </w:rPr>
        <w:t xml:space="preserve">МУНИЦИПАЛЬНОГО ОБРАЗОВАНИЯ СЕЛЬСКОГО ПОСЕЛЕНИЯ “ПОЖЕГ” УСТЬ-КУЛОМСКОГО РАЙОНА РЕСПУБЛИКИ КОМИ </w:t>
      </w:r>
    </w:p>
    <w:p w:rsidR="00B418B2" w:rsidRDefault="00994568">
      <w:pPr>
        <w:ind w:firstLine="0"/>
        <w:jc w:val="center"/>
        <w:rPr>
          <w:b/>
          <w:sz w:val="36"/>
          <w:szCs w:val="36"/>
        </w:rPr>
      </w:pPr>
      <w:r>
        <w:rPr>
          <w:b/>
          <w:sz w:val="36"/>
          <w:szCs w:val="36"/>
        </w:rPr>
        <w:t>НА ПЕРИОД 2024-2035 ГОДЫ</w:t>
      </w:r>
    </w:p>
    <w:p w:rsidR="00B418B2" w:rsidRDefault="00994568">
      <w:pPr>
        <w:ind w:firstLine="0"/>
        <w:jc w:val="center"/>
        <w:rPr>
          <w:b/>
          <w:sz w:val="32"/>
          <w:szCs w:val="32"/>
        </w:rPr>
      </w:pPr>
      <w:r>
        <w:rPr>
          <w:b/>
          <w:sz w:val="32"/>
          <w:szCs w:val="32"/>
        </w:rPr>
        <w:t>(актуализация на 2024 год)</w:t>
      </w:r>
    </w:p>
    <w:p w:rsidR="00B418B2" w:rsidRDefault="00B418B2">
      <w:pPr>
        <w:ind w:firstLine="0"/>
        <w:jc w:val="center"/>
        <w:rPr>
          <w:b/>
          <w:sz w:val="38"/>
          <w:szCs w:val="38"/>
        </w:rPr>
      </w:pPr>
    </w:p>
    <w:p w:rsidR="00B418B2" w:rsidRDefault="00B418B2">
      <w:pPr>
        <w:ind w:firstLine="0"/>
        <w:jc w:val="center"/>
        <w:rPr>
          <w:b/>
          <w:i/>
          <w:sz w:val="38"/>
          <w:szCs w:val="38"/>
        </w:rPr>
      </w:pPr>
    </w:p>
    <w:p w:rsidR="00B418B2" w:rsidRDefault="00B418B2"/>
    <w:p w:rsidR="00B418B2" w:rsidRDefault="00B418B2">
      <w:pPr>
        <w:jc w:val="center"/>
      </w:pPr>
    </w:p>
    <w:p w:rsidR="00B418B2" w:rsidRDefault="00B418B2"/>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B418B2">
      <w:pPr>
        <w:ind w:firstLine="0"/>
        <w:jc w:val="center"/>
        <w:rPr>
          <w:b/>
          <w:sz w:val="38"/>
          <w:szCs w:val="38"/>
        </w:rPr>
      </w:pPr>
    </w:p>
    <w:p w:rsidR="00B418B2" w:rsidRDefault="00994568">
      <w:pPr>
        <w:tabs>
          <w:tab w:val="left" w:pos="3261"/>
        </w:tabs>
        <w:ind w:firstLine="0"/>
        <w:jc w:val="center"/>
      </w:pPr>
      <w:r>
        <w:t>2024 г.</w:t>
      </w:r>
    </w:p>
    <w:p w:rsidR="00B418B2" w:rsidRDefault="00B418B2"/>
    <w:p w:rsidR="00B418B2" w:rsidRDefault="00994568">
      <w:pPr>
        <w:jc w:val="center"/>
      </w:pPr>
      <w:r>
        <w:t>СОДЕРЖАНИЕ</w:t>
      </w:r>
    </w:p>
    <w:p w:rsidR="00B418B2" w:rsidRDefault="00994568">
      <w:pPr>
        <w:pStyle w:val="13"/>
        <w:tabs>
          <w:tab w:val="right" w:leader="dot" w:pos="9354"/>
        </w:tabs>
      </w:pPr>
      <w:r>
        <w:fldChar w:fldCharType="begin"/>
      </w:r>
      <w:r>
        <w:instrText xml:space="preserve">TOC \o "1-3" \h </w:instrText>
      </w:r>
      <w:r>
        <w:fldChar w:fldCharType="separate"/>
      </w:r>
      <w:hyperlink w:anchor="_Toc1" w:history="1">
        <w:r>
          <w:rPr>
            <w:rStyle w:val="afd"/>
          </w:rPr>
          <w:t>ХАРАКТЕРИСТИКА СЕЛЬСКОГО ПОСЕЛЕНИЯ “ПОЖЕГ”</w:t>
        </w:r>
        <w:r>
          <w:tab/>
        </w:r>
        <w:r>
          <w:fldChar w:fldCharType="begin"/>
        </w:r>
        <w:r>
          <w:instrText>PAGEREF _Toc1 \h</w:instrText>
        </w:r>
        <w:r>
          <w:fldChar w:fldCharType="separate"/>
        </w:r>
        <w:r w:rsidR="005A200C">
          <w:rPr>
            <w:noProof/>
          </w:rPr>
          <w:t>9</w:t>
        </w:r>
        <w:r>
          <w:fldChar w:fldCharType="end"/>
        </w:r>
      </w:hyperlink>
    </w:p>
    <w:p w:rsidR="00B418B2" w:rsidRDefault="00994568">
      <w:pPr>
        <w:pStyle w:val="13"/>
        <w:tabs>
          <w:tab w:val="right" w:leader="dot" w:pos="9354"/>
        </w:tabs>
      </w:pPr>
      <w:hyperlink w:anchor="_Toc2" w:history="1">
        <w:r>
          <w:rPr>
            <w:rStyle w:val="afd"/>
          </w:rPr>
          <w:t>ГЛАВА 1. СХЕМА ВОДОСНАБЖЕНИЯ СЕЛЬСКОГО ПОСЕЛЕНИЯ “ПОЖЕГ”</w:t>
        </w:r>
        <w:r>
          <w:tab/>
        </w:r>
        <w:r>
          <w:fldChar w:fldCharType="begin"/>
        </w:r>
        <w:r>
          <w:instrText>PAGEREF _Toc2 \h</w:instrText>
        </w:r>
        <w:r>
          <w:fldChar w:fldCharType="separate"/>
        </w:r>
        <w:r w:rsidR="005A200C">
          <w:rPr>
            <w:noProof/>
          </w:rPr>
          <w:t>12</w:t>
        </w:r>
        <w:r>
          <w:fldChar w:fldCharType="end"/>
        </w:r>
      </w:hyperlink>
    </w:p>
    <w:p w:rsidR="00B418B2" w:rsidRDefault="00994568">
      <w:pPr>
        <w:pStyle w:val="13"/>
        <w:tabs>
          <w:tab w:val="left" w:pos="850"/>
          <w:tab w:val="right" w:leader="dot" w:pos="9354"/>
        </w:tabs>
      </w:pPr>
      <w:hyperlink w:anchor="_Toc3" w:history="1">
        <w:r>
          <w:rPr>
            <w:rFonts w:eastAsia="TimesNewRomanPS-BoldMT"/>
          </w:rPr>
          <w:t>1.1.</w:t>
        </w:r>
        <w:r>
          <w:tab/>
        </w:r>
        <w:r>
          <w:rPr>
            <w:rStyle w:val="afd"/>
          </w:rPr>
          <w:t>ТЕХНИКО–ЭКОНОМИЧЕСКОЕ СОСТОЯНИЕ ЦЕНТРАЛИЗОВАННЫХ СИСТЕМ ВОДОСНАБЖЕНИЯ СЕЛЬСКОГО ПОСЕЛЕНИЯ “ПОЖЕГ”</w:t>
        </w:r>
        <w:r>
          <w:tab/>
        </w:r>
        <w:r>
          <w:fldChar w:fldCharType="begin"/>
        </w:r>
        <w:r>
          <w:instrText>PAGEREF _Toc3 \h</w:instrText>
        </w:r>
        <w:r>
          <w:fldChar w:fldCharType="separate"/>
        </w:r>
        <w:r w:rsidR="005A200C">
          <w:rPr>
            <w:noProof/>
          </w:rPr>
          <w:t>13</w:t>
        </w:r>
        <w:r>
          <w:fldChar w:fldCharType="end"/>
        </w:r>
      </w:hyperlink>
    </w:p>
    <w:p w:rsidR="00B418B2" w:rsidRDefault="00994568">
      <w:pPr>
        <w:pStyle w:val="32"/>
        <w:tabs>
          <w:tab w:val="left" w:pos="1417"/>
          <w:tab w:val="right" w:leader="dot" w:pos="9354"/>
        </w:tabs>
        <w:jc w:val="both"/>
      </w:pPr>
      <w:hyperlink w:anchor="_Toc4" w:history="1">
        <w:r>
          <w:t>1.1.1.</w:t>
        </w:r>
        <w:r>
          <w:tab/>
        </w:r>
        <w:r>
          <w:rPr>
            <w:rStyle w:val="afd"/>
          </w:rPr>
          <w:t>Описание системы и структуры водоснабжения сельского поселения “Пожег”</w:t>
        </w:r>
        <w:r>
          <w:t>и деление территории сельского поселения “Пожег” на эксплуатационные зоны</w:t>
        </w:r>
        <w:r>
          <w:tab/>
        </w:r>
        <w:r>
          <w:fldChar w:fldCharType="begin"/>
        </w:r>
        <w:r>
          <w:instrText>PAGEREF _Toc4 \h</w:instrText>
        </w:r>
        <w:r>
          <w:fldChar w:fldCharType="separate"/>
        </w:r>
        <w:r w:rsidR="005A200C">
          <w:rPr>
            <w:noProof/>
          </w:rPr>
          <w:t>13</w:t>
        </w:r>
        <w:r>
          <w:fldChar w:fldCharType="end"/>
        </w:r>
      </w:hyperlink>
    </w:p>
    <w:p w:rsidR="00B418B2" w:rsidRDefault="00994568">
      <w:pPr>
        <w:pStyle w:val="32"/>
        <w:tabs>
          <w:tab w:val="left" w:pos="1417"/>
          <w:tab w:val="right" w:leader="dot" w:pos="9354"/>
        </w:tabs>
        <w:jc w:val="both"/>
      </w:pPr>
      <w:hyperlink w:anchor="_Toc5" w:history="1">
        <w:r>
          <w:t>1.1.2.</w:t>
        </w:r>
        <w:r>
          <w:tab/>
        </w:r>
        <w:r>
          <w:rPr>
            <w:rStyle w:val="afd"/>
          </w:rPr>
          <w:t>Описание территорий городского округа, не охваченных централизованными системами водоснабжения</w:t>
        </w:r>
        <w:r>
          <w:tab/>
        </w:r>
        <w:r>
          <w:fldChar w:fldCharType="begin"/>
        </w:r>
        <w:r>
          <w:instrText>PAGEREF _Toc5 \h</w:instrText>
        </w:r>
        <w:r>
          <w:fldChar w:fldCharType="separate"/>
        </w:r>
        <w:r w:rsidR="005A200C">
          <w:rPr>
            <w:noProof/>
          </w:rPr>
          <w:t>14</w:t>
        </w:r>
        <w:r>
          <w:fldChar w:fldCharType="end"/>
        </w:r>
      </w:hyperlink>
    </w:p>
    <w:p w:rsidR="00B418B2" w:rsidRDefault="00994568">
      <w:pPr>
        <w:pStyle w:val="32"/>
        <w:tabs>
          <w:tab w:val="left" w:pos="1417"/>
          <w:tab w:val="right" w:leader="dot" w:pos="9354"/>
        </w:tabs>
        <w:jc w:val="both"/>
      </w:pPr>
      <w:hyperlink w:anchor="_Toc6" w:history="1">
        <w:r>
          <w:t>1.1.3.</w:t>
        </w:r>
        <w:r>
          <w:tab/>
        </w:r>
        <w:r>
          <w:rPr>
            <w:rStyle w:val="afd"/>
          </w:rPr>
          <w:t xml:space="preserve">Описание технологических зон </w:t>
        </w:r>
        <w:r>
          <w:rPr>
            <w:rStyle w:val="afd"/>
          </w:rPr>
          <w:t>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w:t>
        </w:r>
        <w:r>
          <w:rPr>
            <w:rStyle w:val="afd"/>
          </w:rPr>
          <w:t>о) и перечень централизованных систем водоснабжения</w:t>
        </w:r>
        <w:r>
          <w:tab/>
        </w:r>
        <w:r>
          <w:fldChar w:fldCharType="begin"/>
        </w:r>
        <w:r>
          <w:instrText>PAGEREF _Toc6 \h</w:instrText>
        </w:r>
        <w:r>
          <w:fldChar w:fldCharType="separate"/>
        </w:r>
        <w:r w:rsidR="005A200C">
          <w:rPr>
            <w:noProof/>
          </w:rPr>
          <w:t>14</w:t>
        </w:r>
        <w:r>
          <w:fldChar w:fldCharType="end"/>
        </w:r>
      </w:hyperlink>
    </w:p>
    <w:p w:rsidR="00B418B2" w:rsidRDefault="00994568">
      <w:pPr>
        <w:pStyle w:val="32"/>
        <w:tabs>
          <w:tab w:val="left" w:pos="1417"/>
          <w:tab w:val="right" w:leader="dot" w:pos="9354"/>
        </w:tabs>
        <w:jc w:val="both"/>
      </w:pPr>
      <w:hyperlink w:anchor="_Toc7" w:history="1">
        <w:r>
          <w:t>1.1.4.</w:t>
        </w:r>
        <w:r>
          <w:tab/>
        </w:r>
        <w:r>
          <w:rPr>
            <w:rStyle w:val="afd"/>
          </w:rPr>
          <w:t>Описание результатов технического обследования централизованных систем водоснабжения</w:t>
        </w:r>
        <w:r>
          <w:tab/>
        </w:r>
        <w:r>
          <w:fldChar w:fldCharType="begin"/>
        </w:r>
        <w:r>
          <w:instrText>PAGEREF _</w:instrText>
        </w:r>
        <w:r>
          <w:instrText>Toc7 \h</w:instrText>
        </w:r>
        <w:r>
          <w:fldChar w:fldCharType="separate"/>
        </w:r>
        <w:r w:rsidR="005A200C">
          <w:rPr>
            <w:b/>
            <w:bCs/>
            <w:noProof/>
          </w:rPr>
          <w:t>Ошибка! Закладка не определена.</w:t>
        </w:r>
        <w:r>
          <w:fldChar w:fldCharType="end"/>
        </w:r>
      </w:hyperlink>
    </w:p>
    <w:p w:rsidR="00B418B2" w:rsidRDefault="00994568">
      <w:pPr>
        <w:pStyle w:val="32"/>
        <w:tabs>
          <w:tab w:val="left" w:pos="1417"/>
          <w:tab w:val="right" w:leader="dot" w:pos="9354"/>
        </w:tabs>
        <w:jc w:val="both"/>
      </w:pPr>
      <w:hyperlink w:anchor="_Toc8" w:history="1">
        <w:r>
          <w:t>1.1.5.</w:t>
        </w:r>
        <w:r>
          <w:tab/>
        </w:r>
        <w:r>
          <w:rPr>
            <w:rStyle w:val="afd"/>
          </w:rPr>
          <w:t xml:space="preserve">Описание существующих технических и технологических решений по предотвращению замерзания воды </w:t>
        </w:r>
        <w:r>
          <w:rPr>
            <w:rStyle w:val="afd"/>
            <w:shd w:val="clear" w:color="auto" w:fill="FFFFFF"/>
          </w:rPr>
          <w:t>применительно к территории распространения вечномерзлых грунто</w:t>
        </w:r>
        <w:r>
          <w:rPr>
            <w:rStyle w:val="afd"/>
            <w:shd w:val="clear" w:color="auto" w:fill="FFFFFF"/>
          </w:rPr>
          <w:t>в</w:t>
        </w:r>
        <w:r>
          <w:tab/>
        </w:r>
        <w:r>
          <w:fldChar w:fldCharType="begin"/>
        </w:r>
        <w:r>
          <w:instrText>PAGEREF _Toc8 \h</w:instrText>
        </w:r>
        <w:r>
          <w:fldChar w:fldCharType="separate"/>
        </w:r>
        <w:r w:rsidR="005A200C">
          <w:rPr>
            <w:noProof/>
          </w:rPr>
          <w:t>23</w:t>
        </w:r>
        <w:r>
          <w:fldChar w:fldCharType="end"/>
        </w:r>
      </w:hyperlink>
    </w:p>
    <w:p w:rsidR="00B418B2" w:rsidRDefault="00994568">
      <w:pPr>
        <w:pStyle w:val="32"/>
        <w:tabs>
          <w:tab w:val="left" w:pos="1417"/>
          <w:tab w:val="right" w:leader="dot" w:pos="9354"/>
        </w:tabs>
        <w:jc w:val="both"/>
      </w:pPr>
      <w:hyperlink w:anchor="_Toc9" w:history="1">
        <w:r>
          <w:t>1.1.6.</w:t>
        </w:r>
        <w:r>
          <w:tab/>
        </w:r>
        <w:r>
          <w:rPr>
            <w:rStyle w:val="afd"/>
          </w:rPr>
          <w:t>Перечень лиц, владеющих на праве собственности или другом законном основании объектами централизованной системы водоснабжения, с указанием прина</w:t>
        </w:r>
        <w:r>
          <w:rPr>
            <w:rStyle w:val="afd"/>
          </w:rPr>
          <w:t>длежащих этим лицам таких объектов (границ зон, в которых расположены такие объекты)</w:t>
        </w:r>
        <w:r>
          <w:tab/>
        </w:r>
        <w:r>
          <w:fldChar w:fldCharType="begin"/>
        </w:r>
        <w:r>
          <w:instrText>PAGEREF _Toc9 \h</w:instrText>
        </w:r>
        <w:r>
          <w:fldChar w:fldCharType="separate"/>
        </w:r>
        <w:r w:rsidR="005A200C">
          <w:rPr>
            <w:noProof/>
          </w:rPr>
          <w:t>23</w:t>
        </w:r>
        <w:r>
          <w:fldChar w:fldCharType="end"/>
        </w:r>
      </w:hyperlink>
    </w:p>
    <w:p w:rsidR="00B418B2" w:rsidRDefault="00994568">
      <w:pPr>
        <w:pStyle w:val="13"/>
        <w:tabs>
          <w:tab w:val="left" w:pos="850"/>
          <w:tab w:val="right" w:leader="dot" w:pos="9354"/>
        </w:tabs>
      </w:pPr>
      <w:hyperlink w:anchor="_Toc10" w:history="1">
        <w:r>
          <w:rPr>
            <w:rFonts w:eastAsia="TimesNewRomanPS-BoldMT"/>
          </w:rPr>
          <w:t>1.2.</w:t>
        </w:r>
        <w:r>
          <w:tab/>
        </w:r>
        <w:r>
          <w:rPr>
            <w:rStyle w:val="afd"/>
          </w:rPr>
          <w:t>НАПРАВЛЕНИЯ РАЗВИТИЯ ЦЕНТРАЛИЗОВАННЫХ СИСТЕМ ВОДОСНАБЖЕНИЯ</w:t>
        </w:r>
        <w:r>
          <w:tab/>
        </w:r>
        <w:r>
          <w:fldChar w:fldCharType="begin"/>
        </w:r>
        <w:r>
          <w:instrText>PAGE</w:instrText>
        </w:r>
        <w:r>
          <w:instrText>REF _Toc10 \h</w:instrText>
        </w:r>
        <w:r>
          <w:fldChar w:fldCharType="separate"/>
        </w:r>
        <w:r w:rsidR="005A200C">
          <w:rPr>
            <w:noProof/>
          </w:rPr>
          <w:t>24</w:t>
        </w:r>
        <w:r>
          <w:fldChar w:fldCharType="end"/>
        </w:r>
      </w:hyperlink>
    </w:p>
    <w:p w:rsidR="00B418B2" w:rsidRDefault="00994568">
      <w:pPr>
        <w:pStyle w:val="32"/>
        <w:tabs>
          <w:tab w:val="left" w:pos="1417"/>
          <w:tab w:val="right" w:leader="dot" w:pos="9354"/>
        </w:tabs>
        <w:jc w:val="both"/>
      </w:pPr>
      <w:hyperlink w:anchor="_Toc11" w:history="1">
        <w:r>
          <w:t>1.2.1.</w:t>
        </w:r>
        <w:r>
          <w:tab/>
        </w:r>
        <w:r>
          <w:rPr>
            <w:rStyle w:val="afd"/>
          </w:rPr>
          <w:t>Основные направления, принципы, задачи и плановые значения показателей развития централизованных систем водоснабжения</w:t>
        </w:r>
        <w:r>
          <w:tab/>
        </w:r>
        <w:r>
          <w:fldChar w:fldCharType="begin"/>
        </w:r>
        <w:r>
          <w:instrText>PAGEREF _Toc11 \h</w:instrText>
        </w:r>
        <w:r>
          <w:fldChar w:fldCharType="separate"/>
        </w:r>
        <w:r w:rsidR="005A200C">
          <w:rPr>
            <w:noProof/>
          </w:rPr>
          <w:t>24</w:t>
        </w:r>
        <w:r>
          <w:fldChar w:fldCharType="end"/>
        </w:r>
      </w:hyperlink>
    </w:p>
    <w:p w:rsidR="00B418B2" w:rsidRDefault="00994568">
      <w:pPr>
        <w:pStyle w:val="32"/>
        <w:tabs>
          <w:tab w:val="left" w:pos="1417"/>
          <w:tab w:val="right" w:leader="dot" w:pos="9354"/>
        </w:tabs>
        <w:jc w:val="both"/>
      </w:pPr>
      <w:hyperlink w:anchor="_Toc12" w:history="1">
        <w:r>
          <w:t>1.2.2.</w:t>
        </w:r>
        <w:r>
          <w:tab/>
        </w:r>
        <w:r>
          <w:rPr>
            <w:rStyle w:val="afd"/>
          </w:rPr>
          <w:t>Различные сценарии развития централизованных систем водоснабжения в зависимости от различных сценариев развития муниципального образования</w:t>
        </w:r>
        <w:r>
          <w:tab/>
        </w:r>
        <w:r>
          <w:fldChar w:fldCharType="begin"/>
        </w:r>
        <w:r>
          <w:instrText>PAGEREF _Toc12 \h</w:instrText>
        </w:r>
        <w:r>
          <w:fldChar w:fldCharType="separate"/>
        </w:r>
        <w:r w:rsidR="005A200C">
          <w:rPr>
            <w:noProof/>
          </w:rPr>
          <w:t>25</w:t>
        </w:r>
        <w:r>
          <w:fldChar w:fldCharType="end"/>
        </w:r>
      </w:hyperlink>
    </w:p>
    <w:p w:rsidR="00B418B2" w:rsidRDefault="00994568">
      <w:pPr>
        <w:pStyle w:val="13"/>
        <w:tabs>
          <w:tab w:val="left" w:pos="850"/>
          <w:tab w:val="right" w:leader="dot" w:pos="9354"/>
        </w:tabs>
      </w:pPr>
      <w:hyperlink w:anchor="_Toc13" w:history="1">
        <w:r>
          <w:rPr>
            <w:rFonts w:eastAsia="TimesNewRomanPS-BoldMT"/>
          </w:rPr>
          <w:t>1.3.</w:t>
        </w:r>
        <w:r>
          <w:tab/>
        </w:r>
        <w:r>
          <w:rPr>
            <w:rStyle w:val="afd"/>
          </w:rPr>
          <w:t>БАЛАНС ВОДОСНАБЖЕНИЯ И ПОТРЕБЛЕНИЯ ГОРЯЧЕЙ, ПИТЬЕВОЙ, ТЕХНИЧЕСКОЙ ВОДЫ</w:t>
        </w:r>
        <w:r>
          <w:tab/>
        </w:r>
        <w:r>
          <w:fldChar w:fldCharType="begin"/>
        </w:r>
        <w:r>
          <w:instrText>PAGEREF _Toc13 \h</w:instrText>
        </w:r>
        <w:r>
          <w:fldChar w:fldCharType="separate"/>
        </w:r>
        <w:r w:rsidR="005A200C">
          <w:rPr>
            <w:noProof/>
          </w:rPr>
          <w:t>27</w:t>
        </w:r>
        <w:r>
          <w:fldChar w:fldCharType="end"/>
        </w:r>
      </w:hyperlink>
    </w:p>
    <w:p w:rsidR="00B418B2" w:rsidRDefault="00994568">
      <w:pPr>
        <w:pStyle w:val="32"/>
        <w:tabs>
          <w:tab w:val="left" w:pos="1417"/>
          <w:tab w:val="right" w:leader="dot" w:pos="9354"/>
        </w:tabs>
        <w:jc w:val="both"/>
      </w:pPr>
      <w:hyperlink w:anchor="_Toc14" w:history="1">
        <w:r>
          <w:t>1.3.1.</w:t>
        </w:r>
        <w:r>
          <w:tab/>
        </w:r>
        <w:r>
          <w:rPr>
            <w:rStyle w:val="afd"/>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tab/>
        </w:r>
        <w:r>
          <w:fldChar w:fldCharType="begin"/>
        </w:r>
        <w:r>
          <w:instrText>PAGEREF _Toc14 \h</w:instrText>
        </w:r>
        <w:r>
          <w:fldChar w:fldCharType="separate"/>
        </w:r>
        <w:r w:rsidR="005A200C">
          <w:rPr>
            <w:noProof/>
          </w:rPr>
          <w:t>27</w:t>
        </w:r>
        <w:r>
          <w:fldChar w:fldCharType="end"/>
        </w:r>
      </w:hyperlink>
    </w:p>
    <w:p w:rsidR="00B418B2" w:rsidRDefault="00994568">
      <w:pPr>
        <w:pStyle w:val="32"/>
        <w:tabs>
          <w:tab w:val="left" w:pos="1417"/>
          <w:tab w:val="right" w:leader="dot" w:pos="9354"/>
        </w:tabs>
        <w:jc w:val="both"/>
      </w:pPr>
      <w:hyperlink w:anchor="_Toc15" w:history="1">
        <w:r>
          <w:t>1.3.2.</w:t>
        </w:r>
        <w:r>
          <w:tab/>
        </w:r>
        <w:r>
          <w:rPr>
            <w:rStyle w:val="afd"/>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tab/>
        </w:r>
        <w:r>
          <w:fldChar w:fldCharType="begin"/>
        </w:r>
        <w:r>
          <w:instrText>PAGEREF _Toc15 \h</w:instrText>
        </w:r>
        <w:r>
          <w:fldChar w:fldCharType="separate"/>
        </w:r>
        <w:r w:rsidR="005A200C">
          <w:rPr>
            <w:noProof/>
          </w:rPr>
          <w:t>28</w:t>
        </w:r>
        <w:r>
          <w:fldChar w:fldCharType="end"/>
        </w:r>
      </w:hyperlink>
    </w:p>
    <w:p w:rsidR="00B418B2" w:rsidRDefault="00994568">
      <w:pPr>
        <w:pStyle w:val="32"/>
        <w:tabs>
          <w:tab w:val="left" w:pos="1417"/>
          <w:tab w:val="right" w:leader="dot" w:pos="9354"/>
        </w:tabs>
        <w:jc w:val="both"/>
      </w:pPr>
      <w:hyperlink w:anchor="_Toc16" w:history="1">
        <w:r>
          <w:t>1.3.3.</w:t>
        </w:r>
        <w:r>
          <w:tab/>
        </w:r>
        <w:r>
          <w:rPr>
            <w:rStyle w:val="afd"/>
            <w:rFonts w:eastAsia="TimesNewRomanPS-BoldMT"/>
            <w:lang w:eastAsia="en-US"/>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w:t>
        </w:r>
        <w:r>
          <w:rPr>
            <w:rStyle w:val="afd"/>
            <w:rFonts w:eastAsia="TimesNewRomanPS-BoldMT"/>
            <w:lang w:eastAsia="en-US"/>
          </w:rPr>
          <w:t>разования (пожаротушение, полив и др.)</w:t>
        </w:r>
        <w:r>
          <w:tab/>
        </w:r>
        <w:r>
          <w:fldChar w:fldCharType="begin"/>
        </w:r>
        <w:r>
          <w:instrText>PAGEREF _Toc16 \h</w:instrText>
        </w:r>
        <w:r>
          <w:fldChar w:fldCharType="separate"/>
        </w:r>
        <w:r w:rsidR="005A200C">
          <w:rPr>
            <w:noProof/>
          </w:rPr>
          <w:t>28</w:t>
        </w:r>
        <w:r>
          <w:fldChar w:fldCharType="end"/>
        </w:r>
      </w:hyperlink>
    </w:p>
    <w:p w:rsidR="00B418B2" w:rsidRDefault="00994568">
      <w:pPr>
        <w:pStyle w:val="32"/>
        <w:tabs>
          <w:tab w:val="left" w:pos="1417"/>
          <w:tab w:val="right" w:leader="dot" w:pos="9354"/>
        </w:tabs>
        <w:jc w:val="both"/>
      </w:pPr>
      <w:hyperlink w:anchor="_Toc17" w:history="1">
        <w:r>
          <w:t>1.3.4.</w:t>
        </w:r>
        <w:r>
          <w:tab/>
        </w:r>
        <w:r>
          <w:rPr>
            <w:rStyle w:val="afd"/>
          </w:rPr>
          <w:t>Сведения о фактическом потреблении населением горячей, питьевой, технической воды исходя из статистическ</w:t>
        </w:r>
        <w:r>
          <w:rPr>
            <w:rStyle w:val="afd"/>
          </w:rPr>
          <w:t>их и расчетных данных и сведений о действующих нормативах потребления коммунальных услуг</w:t>
        </w:r>
        <w:r>
          <w:tab/>
        </w:r>
        <w:r>
          <w:fldChar w:fldCharType="begin"/>
        </w:r>
        <w:r>
          <w:instrText>PAGEREF _Toc17 \h</w:instrText>
        </w:r>
        <w:r>
          <w:fldChar w:fldCharType="separate"/>
        </w:r>
        <w:r w:rsidR="005A200C">
          <w:rPr>
            <w:noProof/>
          </w:rPr>
          <w:t>29</w:t>
        </w:r>
        <w:r>
          <w:fldChar w:fldCharType="end"/>
        </w:r>
      </w:hyperlink>
    </w:p>
    <w:p w:rsidR="00B418B2" w:rsidRDefault="00994568">
      <w:pPr>
        <w:pStyle w:val="32"/>
        <w:tabs>
          <w:tab w:val="left" w:pos="1417"/>
          <w:tab w:val="right" w:leader="dot" w:pos="9354"/>
        </w:tabs>
        <w:jc w:val="both"/>
      </w:pPr>
      <w:hyperlink w:anchor="_Toc18" w:history="1">
        <w:r>
          <w:t>1.3.5.</w:t>
        </w:r>
        <w:r>
          <w:tab/>
        </w:r>
        <w:r>
          <w:rPr>
            <w:rStyle w:val="afd"/>
          </w:rPr>
          <w:t>Описание существующей системы коммерческого учета горя</w:t>
        </w:r>
        <w:r>
          <w:rPr>
            <w:rStyle w:val="afd"/>
          </w:rPr>
          <w:t>чей, питьевой, технической воды и планов по установке приборов учета</w:t>
        </w:r>
        <w:r>
          <w:tab/>
        </w:r>
        <w:r>
          <w:fldChar w:fldCharType="begin"/>
        </w:r>
        <w:r>
          <w:instrText>PAGEREF _Toc18 \h</w:instrText>
        </w:r>
        <w:r>
          <w:fldChar w:fldCharType="separate"/>
        </w:r>
        <w:r w:rsidR="005A200C">
          <w:rPr>
            <w:noProof/>
          </w:rPr>
          <w:t>35</w:t>
        </w:r>
        <w:r>
          <w:fldChar w:fldCharType="end"/>
        </w:r>
      </w:hyperlink>
    </w:p>
    <w:p w:rsidR="00B418B2" w:rsidRDefault="00994568">
      <w:pPr>
        <w:pStyle w:val="32"/>
        <w:tabs>
          <w:tab w:val="left" w:pos="1417"/>
          <w:tab w:val="right" w:leader="dot" w:pos="9354"/>
        </w:tabs>
        <w:jc w:val="both"/>
      </w:pPr>
      <w:hyperlink w:anchor="_Toc19" w:history="1">
        <w:r>
          <w:t>1.3.6.</w:t>
        </w:r>
        <w:r>
          <w:tab/>
        </w:r>
        <w:r>
          <w:rPr>
            <w:rStyle w:val="afd"/>
          </w:rPr>
          <w:t>Анализ резервов и дефицитов производственных мощностей системы водоснабжен</w:t>
        </w:r>
        <w:r>
          <w:rPr>
            <w:rStyle w:val="afd"/>
          </w:rPr>
          <w:t>ия муниципального образования</w:t>
        </w:r>
        <w:r>
          <w:tab/>
        </w:r>
        <w:r>
          <w:fldChar w:fldCharType="begin"/>
        </w:r>
        <w:r>
          <w:instrText>PAGEREF _Toc19 \h</w:instrText>
        </w:r>
        <w:r>
          <w:fldChar w:fldCharType="separate"/>
        </w:r>
        <w:r w:rsidR="005A200C">
          <w:rPr>
            <w:noProof/>
          </w:rPr>
          <w:t>36</w:t>
        </w:r>
        <w:r>
          <w:fldChar w:fldCharType="end"/>
        </w:r>
      </w:hyperlink>
    </w:p>
    <w:p w:rsidR="00B418B2" w:rsidRDefault="00994568">
      <w:pPr>
        <w:pStyle w:val="32"/>
        <w:tabs>
          <w:tab w:val="left" w:pos="1417"/>
          <w:tab w:val="right" w:leader="dot" w:pos="9354"/>
        </w:tabs>
        <w:jc w:val="both"/>
      </w:pPr>
      <w:hyperlink w:anchor="_Toc20" w:history="1">
        <w:r>
          <w:t>1.3.7.</w:t>
        </w:r>
        <w:r>
          <w:tab/>
        </w:r>
        <w:r>
          <w:rPr>
            <w:rStyle w:val="afd"/>
          </w:rPr>
          <w:t>Прогнозный баланс потребления горячей, питьевой, технической воды на срок не менее 10 лет с учетом различных сцена</w:t>
        </w:r>
        <w:r>
          <w:rPr>
            <w:rStyle w:val="afd"/>
          </w:rPr>
          <w:t>риев развития муниципального образования,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w:t>
        </w:r>
        <w:r>
          <w:rPr>
            <w:rStyle w:val="afd"/>
          </w:rPr>
          <w:t>ективы развития и изменения состава и структуры застройки</w:t>
        </w:r>
        <w:r>
          <w:tab/>
        </w:r>
        <w:r>
          <w:fldChar w:fldCharType="begin"/>
        </w:r>
        <w:r>
          <w:instrText>PAGEREF _Toc20 \h</w:instrText>
        </w:r>
        <w:r>
          <w:fldChar w:fldCharType="separate"/>
        </w:r>
        <w:r w:rsidR="005A200C">
          <w:rPr>
            <w:noProof/>
          </w:rPr>
          <w:t>36</w:t>
        </w:r>
        <w:r>
          <w:fldChar w:fldCharType="end"/>
        </w:r>
      </w:hyperlink>
    </w:p>
    <w:p w:rsidR="00B418B2" w:rsidRDefault="00994568">
      <w:pPr>
        <w:pStyle w:val="32"/>
        <w:tabs>
          <w:tab w:val="left" w:pos="1417"/>
          <w:tab w:val="right" w:leader="dot" w:pos="9354"/>
        </w:tabs>
        <w:jc w:val="both"/>
      </w:pPr>
      <w:hyperlink w:anchor="_Toc21" w:history="1">
        <w:r>
          <w:t>1.3.8.</w:t>
        </w:r>
        <w:r>
          <w:tab/>
        </w:r>
        <w:r>
          <w:rPr>
            <w:rStyle w:val="afd"/>
          </w:rPr>
          <w:t>Описание централизованной системы горячего водоснабжения с использованием закрытых сис</w:t>
        </w:r>
        <w:r>
          <w:rPr>
            <w:rStyle w:val="afd"/>
          </w:rPr>
          <w:t>тем горячего водоснабжения, отражающее технологические особенности указанной системы</w:t>
        </w:r>
        <w:r>
          <w:tab/>
        </w:r>
        <w:r>
          <w:fldChar w:fldCharType="begin"/>
        </w:r>
        <w:r>
          <w:instrText>PAGEREF _Toc21 \h</w:instrText>
        </w:r>
        <w:r>
          <w:fldChar w:fldCharType="separate"/>
        </w:r>
        <w:r w:rsidR="005A200C">
          <w:rPr>
            <w:noProof/>
          </w:rPr>
          <w:t>37</w:t>
        </w:r>
        <w:r>
          <w:fldChar w:fldCharType="end"/>
        </w:r>
      </w:hyperlink>
    </w:p>
    <w:p w:rsidR="00B418B2" w:rsidRDefault="00994568">
      <w:pPr>
        <w:pStyle w:val="32"/>
        <w:tabs>
          <w:tab w:val="left" w:pos="1417"/>
          <w:tab w:val="right" w:leader="dot" w:pos="9354"/>
        </w:tabs>
        <w:jc w:val="both"/>
      </w:pPr>
      <w:hyperlink w:anchor="_Toc22" w:history="1">
        <w:r>
          <w:t>1.3.9.</w:t>
        </w:r>
        <w:r>
          <w:tab/>
        </w:r>
        <w:r>
          <w:rPr>
            <w:rStyle w:val="afd"/>
          </w:rPr>
          <w:t xml:space="preserve">Сведения о фактическом и ожидаемом потреблении горячей, </w:t>
        </w:r>
        <w:r>
          <w:rPr>
            <w:rStyle w:val="afd"/>
          </w:rPr>
          <w:t>питьевой, технической воды (годовое, среднесуточное, максимальное суточное)</w:t>
        </w:r>
        <w:r>
          <w:tab/>
        </w:r>
        <w:r>
          <w:fldChar w:fldCharType="begin"/>
        </w:r>
        <w:r>
          <w:instrText>PAGEREF _Toc22 \h</w:instrText>
        </w:r>
        <w:r>
          <w:fldChar w:fldCharType="separate"/>
        </w:r>
        <w:r w:rsidR="005A200C">
          <w:rPr>
            <w:noProof/>
          </w:rPr>
          <w:t>37</w:t>
        </w:r>
        <w:r>
          <w:fldChar w:fldCharType="end"/>
        </w:r>
      </w:hyperlink>
    </w:p>
    <w:p w:rsidR="00B418B2" w:rsidRDefault="00994568">
      <w:pPr>
        <w:pStyle w:val="32"/>
        <w:tabs>
          <w:tab w:val="left" w:pos="1417"/>
          <w:tab w:val="right" w:leader="dot" w:pos="9354"/>
        </w:tabs>
        <w:jc w:val="both"/>
      </w:pPr>
      <w:hyperlink w:anchor="_Toc23" w:history="1">
        <w:r>
          <w:t>1.3.10.</w:t>
        </w:r>
        <w:r>
          <w:tab/>
        </w:r>
        <w:r>
          <w:rPr>
            <w:rStyle w:val="afd"/>
          </w:rPr>
          <w:t xml:space="preserve">Описание территориальной структуры потребления горячей, питьевой, </w:t>
        </w:r>
        <w:r>
          <w:rPr>
            <w:rStyle w:val="afd"/>
          </w:rPr>
          <w:t>технической воды по технологическим зонам</w:t>
        </w:r>
        <w:r>
          <w:tab/>
        </w:r>
        <w:r>
          <w:fldChar w:fldCharType="begin"/>
        </w:r>
        <w:r>
          <w:instrText>PAGEREF _Toc23 \h</w:instrText>
        </w:r>
        <w:r>
          <w:fldChar w:fldCharType="separate"/>
        </w:r>
        <w:r w:rsidR="005A200C">
          <w:rPr>
            <w:noProof/>
          </w:rPr>
          <w:t>37</w:t>
        </w:r>
        <w:r>
          <w:fldChar w:fldCharType="end"/>
        </w:r>
      </w:hyperlink>
    </w:p>
    <w:p w:rsidR="00B418B2" w:rsidRDefault="00994568">
      <w:pPr>
        <w:pStyle w:val="32"/>
        <w:tabs>
          <w:tab w:val="left" w:pos="1417"/>
          <w:tab w:val="right" w:leader="dot" w:pos="9354"/>
        </w:tabs>
        <w:jc w:val="both"/>
        <w:rPr>
          <w:rStyle w:val="FontStyle158"/>
        </w:rPr>
      </w:pPr>
      <w:hyperlink w:anchor="_Toc24" w:history="1">
        <w:r>
          <w:t>1.3.11.</w:t>
        </w:r>
        <w:r>
          <w:tab/>
        </w:r>
        <w:r>
          <w:rPr>
            <w:rStyle w:val="afd"/>
          </w:rPr>
          <w:t>Прогноз распределения расходов воды на водоснабжение по типам абонентов исходя из фактических расходо</w:t>
        </w:r>
        <w:r>
          <w:rPr>
            <w:rStyle w:val="afd"/>
          </w:rPr>
          <w:t>в горячей, питьевой, технической воды с учетом данных о перспективном потреблении горячей, питьевой, технической воды абонентами</w:t>
        </w:r>
        <w:r>
          <w:tab/>
        </w:r>
        <w:r>
          <w:fldChar w:fldCharType="begin"/>
        </w:r>
        <w:r>
          <w:instrText>PAGEREF _Toc24 \h</w:instrText>
        </w:r>
        <w:r>
          <w:fldChar w:fldCharType="separate"/>
        </w:r>
        <w:r w:rsidR="005A200C">
          <w:rPr>
            <w:noProof/>
          </w:rPr>
          <w:t>37</w:t>
        </w:r>
        <w:r>
          <w:fldChar w:fldCharType="end"/>
        </w:r>
      </w:hyperlink>
    </w:p>
    <w:p w:rsidR="00B418B2" w:rsidRDefault="00994568">
      <w:pPr>
        <w:pStyle w:val="32"/>
        <w:tabs>
          <w:tab w:val="left" w:pos="1417"/>
          <w:tab w:val="right" w:leader="dot" w:pos="9354"/>
        </w:tabs>
        <w:jc w:val="both"/>
      </w:pPr>
      <w:hyperlink w:anchor="_Toc25" w:history="1">
        <w:r>
          <w:t>1.3.12.</w:t>
        </w:r>
        <w:r>
          <w:tab/>
        </w:r>
        <w:r>
          <w:rPr>
            <w:rStyle w:val="afd"/>
          </w:rPr>
          <w:t>Сведения о фа</w:t>
        </w:r>
        <w:r>
          <w:rPr>
            <w:rStyle w:val="afd"/>
          </w:rPr>
          <w:t>ктических и планируемых потерях горячей, питьевой, технической воды при ее транспортировке (годовые, среднесуточные значения)</w:t>
        </w:r>
        <w:r>
          <w:tab/>
        </w:r>
        <w:r>
          <w:fldChar w:fldCharType="begin"/>
        </w:r>
        <w:r>
          <w:instrText>PAGEREF _Toc25 \h</w:instrText>
        </w:r>
        <w:r>
          <w:fldChar w:fldCharType="separate"/>
        </w:r>
        <w:r w:rsidR="005A200C">
          <w:rPr>
            <w:noProof/>
          </w:rPr>
          <w:t>38</w:t>
        </w:r>
        <w:r>
          <w:fldChar w:fldCharType="end"/>
        </w:r>
      </w:hyperlink>
    </w:p>
    <w:p w:rsidR="00B418B2" w:rsidRDefault="00994568">
      <w:pPr>
        <w:pStyle w:val="32"/>
        <w:tabs>
          <w:tab w:val="left" w:pos="1417"/>
          <w:tab w:val="right" w:leader="dot" w:pos="9354"/>
        </w:tabs>
        <w:jc w:val="both"/>
      </w:pPr>
      <w:hyperlink w:anchor="_Toc26" w:history="1">
        <w:r>
          <w:t>1.3.13.</w:t>
        </w:r>
        <w:r>
          <w:tab/>
        </w:r>
        <w:r>
          <w:rPr>
            <w:rStyle w:val="afd"/>
          </w:rPr>
          <w:t>Перспективные бал</w:t>
        </w:r>
        <w:r>
          <w:rPr>
            <w:rStyle w:val="afd"/>
          </w:rPr>
          <w:t>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w:t>
        </w:r>
        <w:r>
          <w:rPr>
            <w:rStyle w:val="afd"/>
          </w:rPr>
          <w:t xml:space="preserve"> питьевой, технической воды по группам абонентов)</w:t>
        </w:r>
        <w:r>
          <w:tab/>
        </w:r>
        <w:r>
          <w:fldChar w:fldCharType="begin"/>
        </w:r>
        <w:r>
          <w:instrText>PAGEREF _Toc26 \h</w:instrText>
        </w:r>
        <w:r>
          <w:fldChar w:fldCharType="separate"/>
        </w:r>
        <w:r w:rsidR="005A200C">
          <w:rPr>
            <w:noProof/>
          </w:rPr>
          <w:t>38</w:t>
        </w:r>
        <w:r>
          <w:fldChar w:fldCharType="end"/>
        </w:r>
      </w:hyperlink>
    </w:p>
    <w:p w:rsidR="00B418B2" w:rsidRDefault="00994568">
      <w:pPr>
        <w:pStyle w:val="32"/>
        <w:tabs>
          <w:tab w:val="left" w:pos="1417"/>
          <w:tab w:val="right" w:leader="dot" w:pos="9354"/>
        </w:tabs>
        <w:jc w:val="both"/>
      </w:pPr>
      <w:hyperlink w:anchor="_Toc27" w:history="1">
        <w:r>
          <w:t>1.3.14.</w:t>
        </w:r>
        <w:r>
          <w:tab/>
        </w:r>
        <w:r>
          <w:rPr>
            <w:rStyle w:val="afd"/>
          </w:rPr>
          <w:t>Расчет требуемой мощности водозаборных и очистных сооружений исходя из данных о перспективном</w:t>
        </w:r>
        <w:r>
          <w:rPr>
            <w:rStyle w:val="afd"/>
          </w:rPr>
          <w:t xml:space="preserve">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w:t>
        </w:r>
        <w:r>
          <w:rPr>
            <w:rStyle w:val="afd"/>
          </w:rPr>
          <w:t>еским зонам с разбивкой по годам</w:t>
        </w:r>
        <w:r>
          <w:tab/>
        </w:r>
        <w:r>
          <w:fldChar w:fldCharType="begin"/>
        </w:r>
        <w:r>
          <w:instrText>PAGEREF _Toc27 \h</w:instrText>
        </w:r>
        <w:r>
          <w:fldChar w:fldCharType="separate"/>
        </w:r>
        <w:r w:rsidR="005A200C">
          <w:rPr>
            <w:noProof/>
          </w:rPr>
          <w:t>39</w:t>
        </w:r>
        <w:r>
          <w:fldChar w:fldCharType="end"/>
        </w:r>
      </w:hyperlink>
    </w:p>
    <w:p w:rsidR="00B418B2" w:rsidRDefault="00994568">
      <w:pPr>
        <w:pStyle w:val="32"/>
        <w:tabs>
          <w:tab w:val="left" w:pos="1417"/>
          <w:tab w:val="right" w:leader="dot" w:pos="9354"/>
        </w:tabs>
        <w:jc w:val="both"/>
      </w:pPr>
      <w:hyperlink w:anchor="_Toc28" w:history="1">
        <w:r>
          <w:t>1.3.15.</w:t>
        </w:r>
        <w:r>
          <w:tab/>
        </w:r>
        <w:r>
          <w:rPr>
            <w:rStyle w:val="afd"/>
          </w:rPr>
          <w:t>Наименование организации, наделенной статусом гарантирующей организации</w:t>
        </w:r>
        <w:r>
          <w:tab/>
        </w:r>
        <w:r>
          <w:fldChar w:fldCharType="begin"/>
        </w:r>
        <w:r>
          <w:instrText>PAGEREF _Toc28 \h</w:instrText>
        </w:r>
        <w:r>
          <w:fldChar w:fldCharType="separate"/>
        </w:r>
        <w:r w:rsidR="005A200C">
          <w:rPr>
            <w:noProof/>
          </w:rPr>
          <w:t>39</w:t>
        </w:r>
        <w:r>
          <w:fldChar w:fldCharType="end"/>
        </w:r>
      </w:hyperlink>
    </w:p>
    <w:p w:rsidR="00B418B2" w:rsidRDefault="00994568">
      <w:pPr>
        <w:pStyle w:val="13"/>
        <w:tabs>
          <w:tab w:val="left" w:pos="850"/>
          <w:tab w:val="right" w:leader="dot" w:pos="9354"/>
        </w:tabs>
      </w:pPr>
      <w:hyperlink w:anchor="_Toc29" w:history="1">
        <w:r>
          <w:rPr>
            <w:rFonts w:eastAsia="TimesNewRomanPS-BoldMT"/>
          </w:rPr>
          <w:t>1.4.</w:t>
        </w:r>
        <w:r>
          <w:tab/>
        </w:r>
        <w:r>
          <w:rPr>
            <w:rStyle w:val="afd"/>
            <w:rFonts w:eastAsia="TimesNewRomanPS-BoldMT"/>
          </w:rPr>
          <w:t>ПРЕДЛОЖЕНИЯ ПО СТРОИТЕЛЬСТВУ, РЕКОНСТРУКЦИИ И МОДЕРНИЗАЦИИ ОБЪЕКТОВ ЦЕНТРАЛИЗОВАННЫХ СИСТЕМ ВОДОСНАБЖЕНИЯ</w:t>
        </w:r>
        <w:r>
          <w:tab/>
        </w:r>
        <w:r>
          <w:fldChar w:fldCharType="begin"/>
        </w:r>
        <w:r>
          <w:instrText>PAGEREF _Toc29 \h</w:instrText>
        </w:r>
        <w:r>
          <w:fldChar w:fldCharType="separate"/>
        </w:r>
        <w:r w:rsidR="005A200C">
          <w:rPr>
            <w:noProof/>
          </w:rPr>
          <w:t>41</w:t>
        </w:r>
        <w:r>
          <w:fldChar w:fldCharType="end"/>
        </w:r>
      </w:hyperlink>
    </w:p>
    <w:p w:rsidR="00B418B2" w:rsidRDefault="00994568">
      <w:pPr>
        <w:pStyle w:val="32"/>
        <w:tabs>
          <w:tab w:val="left" w:pos="1417"/>
          <w:tab w:val="right" w:leader="dot" w:pos="9354"/>
        </w:tabs>
        <w:jc w:val="both"/>
      </w:pPr>
      <w:hyperlink w:anchor="_Toc30" w:history="1">
        <w:r>
          <w:t>1.4.1.</w:t>
        </w:r>
        <w:r>
          <w:tab/>
        </w:r>
        <w:r>
          <w:rPr>
            <w:rStyle w:val="afd"/>
          </w:rPr>
          <w:t>Перечень основных мероприятий по реализации схем водоснабжения с разбивкой по годам</w:t>
        </w:r>
        <w:r>
          <w:tab/>
        </w:r>
        <w:r>
          <w:fldChar w:fldCharType="begin"/>
        </w:r>
        <w:r>
          <w:instrText>PAGEREF _Toc30 \h</w:instrText>
        </w:r>
        <w:r>
          <w:fldChar w:fldCharType="separate"/>
        </w:r>
        <w:r w:rsidR="005A200C">
          <w:rPr>
            <w:noProof/>
          </w:rPr>
          <w:t>41</w:t>
        </w:r>
        <w:r>
          <w:fldChar w:fldCharType="end"/>
        </w:r>
      </w:hyperlink>
    </w:p>
    <w:p w:rsidR="00B418B2" w:rsidRDefault="00994568">
      <w:pPr>
        <w:pStyle w:val="32"/>
        <w:tabs>
          <w:tab w:val="left" w:pos="1417"/>
          <w:tab w:val="right" w:leader="dot" w:pos="9354"/>
        </w:tabs>
        <w:jc w:val="both"/>
      </w:pPr>
      <w:hyperlink w:anchor="_Toc31" w:history="1">
        <w:r>
          <w:t>1.4.2.</w:t>
        </w:r>
        <w:r>
          <w:tab/>
        </w:r>
        <w:r>
          <w:rPr>
            <w:rStyle w:val="afd"/>
          </w:rPr>
          <w:t xml:space="preserve">Технические обоснования </w:t>
        </w:r>
        <w:r>
          <w:rPr>
            <w:rStyle w:val="afd"/>
          </w:rPr>
          <w:t>основных мероприятий по реализации схем водоснабжения</w:t>
        </w:r>
        <w:r>
          <w:tab/>
        </w:r>
        <w:r>
          <w:fldChar w:fldCharType="begin"/>
        </w:r>
        <w:r>
          <w:instrText>PAGEREF _Toc31 \h</w:instrText>
        </w:r>
        <w:r>
          <w:fldChar w:fldCharType="separate"/>
        </w:r>
        <w:r w:rsidR="005A200C">
          <w:rPr>
            <w:noProof/>
          </w:rPr>
          <w:t>41</w:t>
        </w:r>
        <w:r>
          <w:fldChar w:fldCharType="end"/>
        </w:r>
      </w:hyperlink>
    </w:p>
    <w:p w:rsidR="00B418B2" w:rsidRDefault="00994568">
      <w:pPr>
        <w:pStyle w:val="32"/>
        <w:tabs>
          <w:tab w:val="left" w:pos="1417"/>
          <w:tab w:val="right" w:leader="dot" w:pos="9354"/>
        </w:tabs>
        <w:jc w:val="both"/>
      </w:pPr>
      <w:hyperlink w:anchor="_Toc32" w:history="1">
        <w:r>
          <w:t>1.4.3.</w:t>
        </w:r>
        <w:r>
          <w:tab/>
        </w:r>
        <w:r>
          <w:rPr>
            <w:rStyle w:val="afd"/>
          </w:rPr>
          <w:t xml:space="preserve">Сведения о вновь строящихся, реконструируемых и предлагаемых к выводу из эксплуатации </w:t>
        </w:r>
        <w:r>
          <w:rPr>
            <w:rStyle w:val="afd"/>
          </w:rPr>
          <w:t>объектах системы водоснабжения</w:t>
        </w:r>
        <w:r>
          <w:tab/>
        </w:r>
        <w:r>
          <w:fldChar w:fldCharType="begin"/>
        </w:r>
        <w:r>
          <w:instrText>PAGEREF _Toc32 \h</w:instrText>
        </w:r>
        <w:r>
          <w:fldChar w:fldCharType="separate"/>
        </w:r>
        <w:r w:rsidR="005A200C">
          <w:rPr>
            <w:noProof/>
          </w:rPr>
          <w:t>41</w:t>
        </w:r>
        <w:r>
          <w:fldChar w:fldCharType="end"/>
        </w:r>
      </w:hyperlink>
    </w:p>
    <w:p w:rsidR="00B418B2" w:rsidRDefault="00994568">
      <w:pPr>
        <w:pStyle w:val="32"/>
        <w:tabs>
          <w:tab w:val="left" w:pos="1417"/>
          <w:tab w:val="right" w:leader="dot" w:pos="9354"/>
        </w:tabs>
        <w:jc w:val="both"/>
      </w:pPr>
      <w:hyperlink w:anchor="_Toc33" w:history="1">
        <w:r>
          <w:t>1.4.4.</w:t>
        </w:r>
        <w:r>
          <w:tab/>
        </w:r>
        <w:r>
          <w:rPr>
            <w:rStyle w:val="afd"/>
          </w:rPr>
          <w:t>Сведения о развитии систем диспетчеризации, телемеханизации и систем управления режимами водоснабжения на объект</w:t>
        </w:r>
        <w:r>
          <w:rPr>
            <w:rStyle w:val="afd"/>
          </w:rPr>
          <w:t>ах организаций, осуществляющих водоснабжение</w:t>
        </w:r>
        <w:r>
          <w:tab/>
        </w:r>
        <w:r>
          <w:fldChar w:fldCharType="begin"/>
        </w:r>
        <w:r>
          <w:instrText>PAGEREF _Toc33 \h</w:instrText>
        </w:r>
        <w:r>
          <w:fldChar w:fldCharType="separate"/>
        </w:r>
        <w:r w:rsidR="005A200C">
          <w:rPr>
            <w:noProof/>
          </w:rPr>
          <w:t>42</w:t>
        </w:r>
        <w:r>
          <w:fldChar w:fldCharType="end"/>
        </w:r>
      </w:hyperlink>
    </w:p>
    <w:p w:rsidR="00B418B2" w:rsidRDefault="00994568">
      <w:pPr>
        <w:pStyle w:val="32"/>
        <w:tabs>
          <w:tab w:val="left" w:pos="1417"/>
          <w:tab w:val="right" w:leader="dot" w:pos="9354"/>
        </w:tabs>
        <w:jc w:val="both"/>
      </w:pPr>
      <w:hyperlink w:anchor="_Toc34" w:history="1">
        <w:r>
          <w:t>1.4.5.</w:t>
        </w:r>
        <w:r>
          <w:tab/>
        </w:r>
        <w:r>
          <w:rPr>
            <w:rStyle w:val="afd"/>
          </w:rPr>
          <w:t>Сведения об оснащенности зданий, строений, сооружений приборами учета воды и их применении при осу</w:t>
        </w:r>
        <w:r>
          <w:rPr>
            <w:rStyle w:val="afd"/>
          </w:rPr>
          <w:t>ществлении расчетов за потребленную воду</w:t>
        </w:r>
        <w:r>
          <w:tab/>
        </w:r>
        <w:r>
          <w:fldChar w:fldCharType="begin"/>
        </w:r>
        <w:r>
          <w:instrText>PAGEREF _Toc34 \h</w:instrText>
        </w:r>
        <w:r>
          <w:fldChar w:fldCharType="separate"/>
        </w:r>
        <w:r w:rsidR="005A200C">
          <w:rPr>
            <w:noProof/>
          </w:rPr>
          <w:t>42</w:t>
        </w:r>
        <w:r>
          <w:fldChar w:fldCharType="end"/>
        </w:r>
      </w:hyperlink>
    </w:p>
    <w:p w:rsidR="00B418B2" w:rsidRDefault="00994568">
      <w:pPr>
        <w:pStyle w:val="32"/>
        <w:tabs>
          <w:tab w:val="left" w:pos="1417"/>
          <w:tab w:val="right" w:leader="dot" w:pos="9354"/>
        </w:tabs>
        <w:jc w:val="both"/>
      </w:pPr>
      <w:hyperlink w:anchor="_Toc35" w:history="1">
        <w:r>
          <w:t>1.4.6.</w:t>
        </w:r>
        <w:r>
          <w:tab/>
        </w:r>
        <w:r>
          <w:rPr>
            <w:rStyle w:val="afd"/>
          </w:rPr>
          <w:t>Описание вариантов маршрутов прохождения трубопроводов (трасс) по территории муниципального образовани</w:t>
        </w:r>
        <w:r>
          <w:rPr>
            <w:rStyle w:val="afd"/>
          </w:rPr>
          <w:t>я и их обоснование</w:t>
        </w:r>
        <w:r>
          <w:tab/>
        </w:r>
        <w:r>
          <w:fldChar w:fldCharType="begin"/>
        </w:r>
        <w:r>
          <w:instrText>PAGEREF _Toc35 \h</w:instrText>
        </w:r>
        <w:r>
          <w:fldChar w:fldCharType="separate"/>
        </w:r>
        <w:r w:rsidR="005A200C">
          <w:rPr>
            <w:noProof/>
          </w:rPr>
          <w:t>42</w:t>
        </w:r>
        <w:r>
          <w:fldChar w:fldCharType="end"/>
        </w:r>
      </w:hyperlink>
    </w:p>
    <w:p w:rsidR="00B418B2" w:rsidRDefault="00994568">
      <w:pPr>
        <w:pStyle w:val="32"/>
        <w:tabs>
          <w:tab w:val="left" w:pos="1417"/>
          <w:tab w:val="right" w:leader="dot" w:pos="9354"/>
        </w:tabs>
        <w:jc w:val="both"/>
      </w:pPr>
      <w:hyperlink w:anchor="_Toc36" w:history="1">
        <w:r>
          <w:t>1.4.7.</w:t>
        </w:r>
        <w:r>
          <w:tab/>
        </w:r>
        <w:r>
          <w:rPr>
            <w:rStyle w:val="afd"/>
          </w:rPr>
          <w:t>Рекомендации о месте размещения насосных станций, резервуаров, водонапорных башен</w:t>
        </w:r>
        <w:r>
          <w:tab/>
        </w:r>
        <w:r>
          <w:fldChar w:fldCharType="begin"/>
        </w:r>
        <w:r>
          <w:instrText>PAGEREF _Toc36 \h</w:instrText>
        </w:r>
        <w:r>
          <w:fldChar w:fldCharType="separate"/>
        </w:r>
        <w:r w:rsidR="005A200C">
          <w:rPr>
            <w:noProof/>
          </w:rPr>
          <w:t>42</w:t>
        </w:r>
        <w:r>
          <w:fldChar w:fldCharType="end"/>
        </w:r>
      </w:hyperlink>
    </w:p>
    <w:p w:rsidR="00B418B2" w:rsidRDefault="00994568">
      <w:pPr>
        <w:pStyle w:val="32"/>
        <w:tabs>
          <w:tab w:val="left" w:pos="1417"/>
          <w:tab w:val="right" w:leader="dot" w:pos="9354"/>
        </w:tabs>
        <w:jc w:val="both"/>
      </w:pPr>
      <w:hyperlink w:anchor="_Toc37" w:history="1">
        <w:r>
          <w:t>1.4.8.</w:t>
        </w:r>
        <w:r>
          <w:tab/>
        </w:r>
        <w:r>
          <w:rPr>
            <w:rStyle w:val="afd"/>
          </w:rPr>
          <w:t>Границы планируемых зон размещения объектов централизованных систем горячего водоснабжения, холодного водоснабжения</w:t>
        </w:r>
        <w:r>
          <w:tab/>
        </w:r>
        <w:r>
          <w:fldChar w:fldCharType="begin"/>
        </w:r>
        <w:r>
          <w:instrText>PAGEREF _Toc37 \h</w:instrText>
        </w:r>
        <w:r>
          <w:fldChar w:fldCharType="separate"/>
        </w:r>
        <w:r w:rsidR="005A200C">
          <w:rPr>
            <w:noProof/>
          </w:rPr>
          <w:t>43</w:t>
        </w:r>
        <w:r>
          <w:fldChar w:fldCharType="end"/>
        </w:r>
      </w:hyperlink>
    </w:p>
    <w:p w:rsidR="00B418B2" w:rsidRDefault="00994568">
      <w:pPr>
        <w:pStyle w:val="32"/>
        <w:tabs>
          <w:tab w:val="left" w:pos="1417"/>
          <w:tab w:val="right" w:leader="dot" w:pos="9354"/>
        </w:tabs>
        <w:jc w:val="both"/>
      </w:pPr>
      <w:hyperlink w:anchor="_Toc38" w:history="1">
        <w:r>
          <w:t>1.4.9.</w:t>
        </w:r>
        <w:r>
          <w:tab/>
        </w:r>
        <w:r>
          <w:rPr>
            <w:rStyle w:val="afd"/>
          </w:rPr>
          <w:t>Карты (схемы) существующего и планируемого размещения объектов централизованных систем горячего водоснабжения, холодного водоснабжения</w:t>
        </w:r>
        <w:r>
          <w:tab/>
        </w:r>
        <w:r>
          <w:fldChar w:fldCharType="begin"/>
        </w:r>
        <w:r>
          <w:instrText>PAGEREF _Toc38 \h</w:instrText>
        </w:r>
        <w:r>
          <w:fldChar w:fldCharType="separate"/>
        </w:r>
        <w:r w:rsidR="005A200C">
          <w:rPr>
            <w:noProof/>
          </w:rPr>
          <w:t>43</w:t>
        </w:r>
        <w:r>
          <w:fldChar w:fldCharType="end"/>
        </w:r>
      </w:hyperlink>
    </w:p>
    <w:p w:rsidR="00B418B2" w:rsidRDefault="00994568">
      <w:pPr>
        <w:pStyle w:val="13"/>
        <w:tabs>
          <w:tab w:val="left" w:pos="850"/>
          <w:tab w:val="right" w:leader="dot" w:pos="9354"/>
        </w:tabs>
        <w:rPr>
          <w:rStyle w:val="FontStyle157"/>
          <w:rFonts w:eastAsia="TimesNewRomanPS-BoldMT"/>
        </w:rPr>
      </w:pPr>
      <w:hyperlink w:anchor="_Toc39" w:history="1">
        <w:r>
          <w:rPr>
            <w:rFonts w:eastAsia="TimesNewRomanPS-BoldMT"/>
          </w:rPr>
          <w:t>1.5.</w:t>
        </w:r>
        <w:r>
          <w:tab/>
        </w:r>
        <w:r>
          <w:rPr>
            <w:rStyle w:val="afd"/>
            <w:rFonts w:eastAsia="TimesNewRomanPS-BoldMT"/>
          </w:rPr>
          <w:t>ЭКОЛОГИЧЕСКИЕ АСПЕКТЫ МЕРОПРИЯТИЙ ПО СТРОИТЕЛЬСТВУ, РЕКОНСТРУКЦИИ И МОДЕРНИЗАЦИИ ОБЪЕКТОВ ЦЕНТРАЛИЗОВАННЫХ СИСТЕМ ВОДОСНАБЖЕНИЯ</w:t>
        </w:r>
        <w:r>
          <w:tab/>
        </w:r>
        <w:r>
          <w:fldChar w:fldCharType="begin"/>
        </w:r>
        <w:r>
          <w:instrText>PAGEREF _Toc39 \h</w:instrText>
        </w:r>
        <w:r>
          <w:fldChar w:fldCharType="separate"/>
        </w:r>
        <w:r w:rsidR="005A200C">
          <w:rPr>
            <w:noProof/>
          </w:rPr>
          <w:t>44</w:t>
        </w:r>
        <w:r>
          <w:fldChar w:fldCharType="end"/>
        </w:r>
      </w:hyperlink>
    </w:p>
    <w:p w:rsidR="00B418B2" w:rsidRDefault="00994568">
      <w:pPr>
        <w:pStyle w:val="32"/>
        <w:tabs>
          <w:tab w:val="left" w:pos="1417"/>
          <w:tab w:val="right" w:leader="dot" w:pos="9354"/>
        </w:tabs>
        <w:jc w:val="both"/>
      </w:pPr>
      <w:hyperlink w:anchor="_Toc40" w:history="1">
        <w:r>
          <w:t>1.5.1.</w:t>
        </w:r>
        <w:r>
          <w:tab/>
        </w:r>
        <w:r>
          <w:rPr>
            <w:rStyle w:val="afd"/>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tab/>
        </w:r>
        <w:r>
          <w:fldChar w:fldCharType="begin"/>
        </w:r>
        <w:r>
          <w:instrText>PAGEREF _Toc40 \h</w:instrText>
        </w:r>
        <w:r>
          <w:fldChar w:fldCharType="separate"/>
        </w:r>
        <w:r w:rsidR="005A200C">
          <w:rPr>
            <w:noProof/>
          </w:rPr>
          <w:t>44</w:t>
        </w:r>
        <w:r>
          <w:fldChar w:fldCharType="end"/>
        </w:r>
      </w:hyperlink>
    </w:p>
    <w:p w:rsidR="00B418B2" w:rsidRDefault="00994568">
      <w:pPr>
        <w:pStyle w:val="32"/>
        <w:tabs>
          <w:tab w:val="left" w:pos="1417"/>
          <w:tab w:val="right" w:leader="dot" w:pos="9354"/>
        </w:tabs>
        <w:jc w:val="both"/>
      </w:pPr>
      <w:hyperlink w:anchor="_Toc41" w:history="1">
        <w:r>
          <w:t>1.5.2.</w:t>
        </w:r>
        <w:r>
          <w:tab/>
        </w:r>
        <w:r>
          <w:rPr>
            <w:rStyle w:val="afd"/>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w:t>
        </w:r>
        <w:r>
          <w:rPr>
            <w:rStyle w:val="afd"/>
          </w:rPr>
          <w:t>доподготовке (хлор и др.)</w:t>
        </w:r>
        <w:r>
          <w:tab/>
        </w:r>
        <w:r>
          <w:fldChar w:fldCharType="begin"/>
        </w:r>
        <w:r>
          <w:instrText>PAGEREF _Toc41 \h</w:instrText>
        </w:r>
        <w:r>
          <w:fldChar w:fldCharType="separate"/>
        </w:r>
        <w:r w:rsidR="005A200C">
          <w:rPr>
            <w:noProof/>
          </w:rPr>
          <w:t>44</w:t>
        </w:r>
        <w:r>
          <w:fldChar w:fldCharType="end"/>
        </w:r>
      </w:hyperlink>
    </w:p>
    <w:p w:rsidR="00B418B2" w:rsidRDefault="00994568">
      <w:pPr>
        <w:pStyle w:val="13"/>
        <w:tabs>
          <w:tab w:val="left" w:pos="850"/>
          <w:tab w:val="right" w:leader="dot" w:pos="9354"/>
        </w:tabs>
      </w:pPr>
      <w:hyperlink w:anchor="_Toc42" w:history="1">
        <w:r>
          <w:rPr>
            <w:rFonts w:eastAsia="TimesNewRomanPS-BoldMT"/>
          </w:rPr>
          <w:t>1.6.</w:t>
        </w:r>
        <w:r>
          <w:tab/>
        </w:r>
        <w:r>
          <w:rPr>
            <w:rStyle w:val="afd"/>
          </w:rPr>
          <w:t>ОЦЕНКА ОБЪЕМОВ КАПИТАЛЬНЫХ ВЛОЖЕНИЙ В СТРОИТЕЛЬСТВО, РЕКОНСТРУКЦИЮ И МОДЕРНИЗАЦИЮ ОБЪЕКТОВ ЦЕНТРАЛИЗОВАННЫХ СИСТЕМ ВОДОС</w:t>
        </w:r>
        <w:r>
          <w:rPr>
            <w:rStyle w:val="afd"/>
          </w:rPr>
          <w:t>НАБЖЕНИЯ</w:t>
        </w:r>
        <w:r>
          <w:tab/>
        </w:r>
        <w:r>
          <w:fldChar w:fldCharType="begin"/>
        </w:r>
        <w:r>
          <w:instrText>PAGEREF _Toc42 \h</w:instrText>
        </w:r>
        <w:r>
          <w:fldChar w:fldCharType="separate"/>
        </w:r>
        <w:r w:rsidR="005A200C">
          <w:rPr>
            <w:noProof/>
          </w:rPr>
          <w:t>45</w:t>
        </w:r>
        <w:r>
          <w:fldChar w:fldCharType="end"/>
        </w:r>
      </w:hyperlink>
    </w:p>
    <w:p w:rsidR="00B418B2" w:rsidRDefault="00994568">
      <w:pPr>
        <w:pStyle w:val="13"/>
        <w:tabs>
          <w:tab w:val="left" w:pos="850"/>
          <w:tab w:val="right" w:leader="dot" w:pos="9354"/>
        </w:tabs>
      </w:pPr>
      <w:hyperlink w:anchor="_Toc43" w:history="1">
        <w:r>
          <w:rPr>
            <w:rFonts w:eastAsia="TimesNewRomanPS-BoldMT"/>
          </w:rPr>
          <w:t>1.7.</w:t>
        </w:r>
        <w:r>
          <w:tab/>
        </w:r>
        <w:r>
          <w:rPr>
            <w:rStyle w:val="afd"/>
          </w:rPr>
          <w:t>ПЛАНОВЫЕ ЗНАЧЕНИЯ ПОКАЗАТЕЛЕЙ РАЗВИТИЯ ЦЕНТРАЛИЗОВАННЫХ СИСТЕМ ВОДОСНАБЖЕНИЯ</w:t>
        </w:r>
        <w:r>
          <w:tab/>
        </w:r>
        <w:r>
          <w:fldChar w:fldCharType="begin"/>
        </w:r>
        <w:r>
          <w:instrText>PAGEREF _Toc43 \h</w:instrText>
        </w:r>
        <w:r>
          <w:fldChar w:fldCharType="separate"/>
        </w:r>
        <w:r w:rsidR="005A200C">
          <w:rPr>
            <w:noProof/>
          </w:rPr>
          <w:t>46</w:t>
        </w:r>
        <w:r>
          <w:fldChar w:fldCharType="end"/>
        </w:r>
      </w:hyperlink>
    </w:p>
    <w:p w:rsidR="00B418B2" w:rsidRDefault="00994568">
      <w:pPr>
        <w:pStyle w:val="13"/>
        <w:tabs>
          <w:tab w:val="left" w:pos="850"/>
          <w:tab w:val="right" w:leader="dot" w:pos="9354"/>
        </w:tabs>
      </w:pPr>
      <w:hyperlink w:anchor="_Toc44" w:history="1">
        <w:r>
          <w:rPr>
            <w:rFonts w:eastAsia="TimesNewRomanPS-BoldMT"/>
          </w:rPr>
          <w:t>1.8.</w:t>
        </w:r>
        <w:r>
          <w:tab/>
        </w:r>
        <w:r>
          <w:rPr>
            <w:rStyle w:val="afd"/>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tab/>
        </w:r>
        <w:r>
          <w:fldChar w:fldCharType="begin"/>
        </w:r>
        <w:r>
          <w:instrText>PAGEREF _Toc44 \h</w:instrText>
        </w:r>
        <w:r>
          <w:fldChar w:fldCharType="separate"/>
        </w:r>
        <w:r w:rsidR="005A200C">
          <w:rPr>
            <w:noProof/>
          </w:rPr>
          <w:t>49</w:t>
        </w:r>
        <w:r>
          <w:fldChar w:fldCharType="end"/>
        </w:r>
      </w:hyperlink>
    </w:p>
    <w:p w:rsidR="00B418B2" w:rsidRDefault="00994568">
      <w:pPr>
        <w:pStyle w:val="13"/>
        <w:tabs>
          <w:tab w:val="right" w:leader="dot" w:pos="9354"/>
        </w:tabs>
      </w:pPr>
      <w:hyperlink w:anchor="_Toc45" w:history="1">
        <w:r>
          <w:rPr>
            <w:rStyle w:val="afd"/>
          </w:rPr>
          <w:t>ГЛАВА 2. СХЕМА ВОДООТВЕДЕНИЯ</w:t>
        </w:r>
        <w:r>
          <w:t>СЕЛЬСКОГО ПОСЕЛЕНИЯ “ПОЖЕГ”</w:t>
        </w:r>
        <w:r>
          <w:tab/>
        </w:r>
        <w:r>
          <w:fldChar w:fldCharType="begin"/>
        </w:r>
        <w:r>
          <w:instrText>PAGEREF _Toc45 \h</w:instrText>
        </w:r>
        <w:r>
          <w:fldChar w:fldCharType="separate"/>
        </w:r>
        <w:r w:rsidR="005A200C">
          <w:rPr>
            <w:noProof/>
          </w:rPr>
          <w:t>50</w:t>
        </w:r>
        <w:r>
          <w:fldChar w:fldCharType="end"/>
        </w:r>
      </w:hyperlink>
    </w:p>
    <w:p w:rsidR="00B418B2" w:rsidRDefault="00994568">
      <w:pPr>
        <w:pStyle w:val="13"/>
        <w:tabs>
          <w:tab w:val="right" w:leader="dot" w:pos="9354"/>
        </w:tabs>
      </w:pPr>
      <w:hyperlink w:anchor="_Toc46" w:history="1">
        <w:r>
          <w:rPr>
            <w:rStyle w:val="afd"/>
          </w:rPr>
          <w:t>2.1. СУЩЕСТВУЮЩЕЕ ПОЛОЖЕНИЕ В С</w:t>
        </w:r>
        <w:r>
          <w:rPr>
            <w:rStyle w:val="afd"/>
          </w:rPr>
          <w:t>ФЕРЕ ВОДООТВЕДЕНИЯ СЕЛЬСКОГО ПОСЕЛЕНИЯ “ПОЖЕГ”</w:t>
        </w:r>
        <w:r>
          <w:tab/>
        </w:r>
        <w:r>
          <w:fldChar w:fldCharType="begin"/>
        </w:r>
        <w:r>
          <w:instrText>PAGEREF _Toc46 \h</w:instrText>
        </w:r>
        <w:r>
          <w:fldChar w:fldCharType="separate"/>
        </w:r>
        <w:r w:rsidR="005A200C">
          <w:rPr>
            <w:noProof/>
          </w:rPr>
          <w:t>51</w:t>
        </w:r>
        <w:r>
          <w:fldChar w:fldCharType="end"/>
        </w:r>
      </w:hyperlink>
    </w:p>
    <w:p w:rsidR="00B418B2" w:rsidRDefault="00994568">
      <w:pPr>
        <w:pStyle w:val="32"/>
        <w:tabs>
          <w:tab w:val="right" w:leader="dot" w:pos="9354"/>
        </w:tabs>
        <w:jc w:val="both"/>
        <w:rPr>
          <w:rFonts w:eastAsia="TimesNewRomanPS-BoldMT"/>
        </w:rPr>
      </w:pPr>
      <w:hyperlink w:anchor="_Toc47" w:history="1">
        <w:r>
          <w:rPr>
            <w:rStyle w:val="afd"/>
            <w:rFonts w:eastAsia="TimesNewRomanPS-BoldMT"/>
          </w:rPr>
          <w:t>2.1.1. Описание структуры системы сбора, очистки и отведения сточных вод на территории муниципального о</w:t>
        </w:r>
        <w:r>
          <w:rPr>
            <w:rStyle w:val="afd"/>
            <w:rFonts w:eastAsia="TimesNewRomanPS-BoldMT"/>
          </w:rPr>
          <w:t>бразования и деление территории на эксплуатационные зоны</w:t>
        </w:r>
        <w:r>
          <w:tab/>
        </w:r>
        <w:r>
          <w:fldChar w:fldCharType="begin"/>
        </w:r>
        <w:r>
          <w:instrText>PAGEREF _Toc47 \h</w:instrText>
        </w:r>
        <w:r>
          <w:fldChar w:fldCharType="separate"/>
        </w:r>
        <w:r w:rsidR="005A200C">
          <w:rPr>
            <w:noProof/>
          </w:rPr>
          <w:t>51</w:t>
        </w:r>
        <w:r>
          <w:fldChar w:fldCharType="end"/>
        </w:r>
      </w:hyperlink>
    </w:p>
    <w:p w:rsidR="00B418B2" w:rsidRDefault="00994568">
      <w:pPr>
        <w:pStyle w:val="32"/>
        <w:tabs>
          <w:tab w:val="right" w:leader="dot" w:pos="9354"/>
        </w:tabs>
        <w:jc w:val="both"/>
        <w:rPr>
          <w:rFonts w:eastAsia="TimesNewRomanPS-BoldMT"/>
        </w:rPr>
      </w:pPr>
      <w:hyperlink w:anchor="_Toc48" w:history="1">
        <w:r>
          <w:rPr>
            <w:rStyle w:val="afd"/>
          </w:rPr>
          <w:t>2.1.2. Описание результатов технического обследования централизованной системы водоотведения,</w:t>
        </w:r>
        <w:r>
          <w:rPr>
            <w:rStyle w:val="afd"/>
          </w:rPr>
          <w:t xml:space="preserve">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w:t>
        </w:r>
        <w:r>
          <w:rPr>
            <w:rStyle w:val="afd"/>
          </w:rPr>
          <w:t>езерва) мощностей сооружений и описание локальных очистных сооружений, создаваемых абонентами</w:t>
        </w:r>
        <w:r>
          <w:tab/>
        </w:r>
        <w:r>
          <w:fldChar w:fldCharType="begin"/>
        </w:r>
        <w:r>
          <w:instrText>PAGEREF _Toc48 \h</w:instrText>
        </w:r>
        <w:r>
          <w:fldChar w:fldCharType="separate"/>
        </w:r>
        <w:r w:rsidR="005A200C">
          <w:rPr>
            <w:noProof/>
          </w:rPr>
          <w:t>51</w:t>
        </w:r>
        <w:r>
          <w:fldChar w:fldCharType="end"/>
        </w:r>
      </w:hyperlink>
    </w:p>
    <w:p w:rsidR="00B418B2" w:rsidRDefault="00994568">
      <w:pPr>
        <w:pStyle w:val="32"/>
        <w:tabs>
          <w:tab w:val="left" w:pos="658"/>
          <w:tab w:val="right" w:leader="dot" w:pos="9354"/>
        </w:tabs>
        <w:jc w:val="both"/>
        <w:rPr>
          <w:rFonts w:eastAsia="TimesNewRomanPS-BoldMT"/>
        </w:rPr>
      </w:pPr>
      <w:hyperlink w:anchor="_Toc49" w:history="1">
        <w:r>
          <w:rPr>
            <w:rStyle w:val="afd"/>
          </w:rPr>
          <w:t>2.1.3.</w:t>
        </w:r>
        <w:r>
          <w:rPr>
            <w:rStyle w:val="afd"/>
          </w:rPr>
          <w:tab/>
          <w:t>Описание технологических</w:t>
        </w:r>
        <w:r>
          <w:rPr>
            <w:rStyle w:val="afd"/>
          </w:rPr>
          <w:t xml:space="preserve">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tab/>
        </w:r>
        <w:r>
          <w:fldChar w:fldCharType="begin"/>
        </w:r>
        <w:r>
          <w:instrText>PAGEREF _Toc49 \h</w:instrText>
        </w:r>
        <w:r>
          <w:fldChar w:fldCharType="separate"/>
        </w:r>
        <w:r w:rsidR="005A200C">
          <w:rPr>
            <w:noProof/>
          </w:rPr>
          <w:t>52</w:t>
        </w:r>
        <w:r>
          <w:fldChar w:fldCharType="end"/>
        </w:r>
      </w:hyperlink>
    </w:p>
    <w:p w:rsidR="00B418B2" w:rsidRDefault="00994568">
      <w:pPr>
        <w:pStyle w:val="32"/>
        <w:tabs>
          <w:tab w:val="right" w:leader="dot" w:pos="9354"/>
        </w:tabs>
        <w:jc w:val="both"/>
      </w:pPr>
      <w:hyperlink w:anchor="_Toc50" w:history="1">
        <w:r>
          <w:rPr>
            <w:rStyle w:val="afd"/>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tab/>
        </w:r>
        <w:r>
          <w:fldChar w:fldCharType="begin"/>
        </w:r>
        <w:r>
          <w:instrText>PA</w:instrText>
        </w:r>
        <w:r>
          <w:instrText>GEREF _Toc50 \h</w:instrText>
        </w:r>
        <w:r>
          <w:fldChar w:fldCharType="separate"/>
        </w:r>
        <w:r w:rsidR="005A200C">
          <w:rPr>
            <w:noProof/>
          </w:rPr>
          <w:t>52</w:t>
        </w:r>
        <w:r>
          <w:fldChar w:fldCharType="end"/>
        </w:r>
      </w:hyperlink>
    </w:p>
    <w:p w:rsidR="00B418B2" w:rsidRDefault="00994568">
      <w:pPr>
        <w:pStyle w:val="32"/>
        <w:tabs>
          <w:tab w:val="right" w:leader="dot" w:pos="9354"/>
        </w:tabs>
        <w:jc w:val="both"/>
      </w:pPr>
      <w:hyperlink w:anchor="_Toc51" w:history="1">
        <w:r>
          <w:rPr>
            <w:rStyle w:val="afd"/>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w:t>
        </w:r>
        <w:r>
          <w:rPr>
            <w:rStyle w:val="afd"/>
          </w:rPr>
          <w:t>беспечения отвода и очистки сточных вод на существующих объектах централизованной системы водоотведения</w:t>
        </w:r>
        <w:r>
          <w:tab/>
        </w:r>
        <w:r>
          <w:fldChar w:fldCharType="begin"/>
        </w:r>
        <w:r>
          <w:instrText>PAGEREF _Toc51 \h</w:instrText>
        </w:r>
        <w:r>
          <w:fldChar w:fldCharType="separate"/>
        </w:r>
        <w:r w:rsidR="005A200C">
          <w:rPr>
            <w:noProof/>
          </w:rPr>
          <w:t>52</w:t>
        </w:r>
        <w:r>
          <w:fldChar w:fldCharType="end"/>
        </w:r>
      </w:hyperlink>
    </w:p>
    <w:p w:rsidR="00B418B2" w:rsidRDefault="00994568">
      <w:pPr>
        <w:pStyle w:val="32"/>
        <w:tabs>
          <w:tab w:val="right" w:leader="dot" w:pos="9354"/>
        </w:tabs>
        <w:jc w:val="both"/>
      </w:pPr>
      <w:hyperlink w:anchor="_Toc52" w:history="1">
        <w:r>
          <w:rPr>
            <w:rStyle w:val="afd"/>
          </w:rPr>
          <w:t>2.1.6. Оценка безопасности и надежности объекто</w:t>
        </w:r>
        <w:r>
          <w:rPr>
            <w:rStyle w:val="afd"/>
          </w:rPr>
          <w:t>в централизованной системы водоотведения и их управляемости</w:t>
        </w:r>
        <w:r>
          <w:tab/>
        </w:r>
        <w:r>
          <w:fldChar w:fldCharType="begin"/>
        </w:r>
        <w:r>
          <w:instrText>PAGEREF _Toc52 \h</w:instrText>
        </w:r>
        <w:r>
          <w:fldChar w:fldCharType="separate"/>
        </w:r>
        <w:r w:rsidR="005A200C">
          <w:rPr>
            <w:noProof/>
          </w:rPr>
          <w:t>52</w:t>
        </w:r>
        <w:r>
          <w:fldChar w:fldCharType="end"/>
        </w:r>
      </w:hyperlink>
    </w:p>
    <w:p w:rsidR="00B418B2" w:rsidRDefault="00994568">
      <w:pPr>
        <w:pStyle w:val="32"/>
        <w:tabs>
          <w:tab w:val="right" w:leader="dot" w:pos="9354"/>
        </w:tabs>
        <w:jc w:val="both"/>
      </w:pPr>
      <w:hyperlink w:anchor="_Toc53" w:history="1">
        <w:r>
          <w:rPr>
            <w:rStyle w:val="afd"/>
          </w:rPr>
          <w:t xml:space="preserve">2.1.7. Оценка воздействия сбросов сточных вод через централизованную систему водоотведения </w:t>
        </w:r>
        <w:r>
          <w:rPr>
            <w:rStyle w:val="afd"/>
          </w:rPr>
          <w:t>на окружающую среду</w:t>
        </w:r>
        <w:r>
          <w:tab/>
        </w:r>
        <w:r>
          <w:fldChar w:fldCharType="begin"/>
        </w:r>
        <w:r>
          <w:instrText>PAGEREF _Toc53 \h</w:instrText>
        </w:r>
        <w:r>
          <w:fldChar w:fldCharType="separate"/>
        </w:r>
        <w:r w:rsidR="005A200C">
          <w:rPr>
            <w:noProof/>
          </w:rPr>
          <w:t>53</w:t>
        </w:r>
        <w:r>
          <w:fldChar w:fldCharType="end"/>
        </w:r>
      </w:hyperlink>
    </w:p>
    <w:p w:rsidR="00B418B2" w:rsidRDefault="00994568">
      <w:pPr>
        <w:pStyle w:val="32"/>
        <w:tabs>
          <w:tab w:val="right" w:leader="dot" w:pos="9354"/>
        </w:tabs>
        <w:jc w:val="both"/>
      </w:pPr>
      <w:hyperlink w:anchor="_Toc54" w:history="1">
        <w:r>
          <w:rPr>
            <w:rStyle w:val="afd"/>
          </w:rPr>
          <w:t>2.1.8. Описание территорий муниципального образования, не охваченных централизованной системой водоотведения</w:t>
        </w:r>
        <w:r>
          <w:tab/>
        </w:r>
        <w:r>
          <w:fldChar w:fldCharType="begin"/>
        </w:r>
        <w:r>
          <w:instrText>PAGEREF _Toc54 \h</w:instrText>
        </w:r>
        <w:r>
          <w:fldChar w:fldCharType="separate"/>
        </w:r>
        <w:r w:rsidR="005A200C">
          <w:rPr>
            <w:noProof/>
          </w:rPr>
          <w:t>53</w:t>
        </w:r>
        <w:r>
          <w:fldChar w:fldCharType="end"/>
        </w:r>
      </w:hyperlink>
    </w:p>
    <w:p w:rsidR="00B418B2" w:rsidRDefault="00994568">
      <w:pPr>
        <w:pStyle w:val="32"/>
        <w:tabs>
          <w:tab w:val="right" w:leader="dot" w:pos="9354"/>
        </w:tabs>
        <w:jc w:val="both"/>
      </w:pPr>
      <w:hyperlink w:anchor="_Toc55" w:history="1">
        <w:r>
          <w:rPr>
            <w:rStyle w:val="afd"/>
          </w:rPr>
          <w:t xml:space="preserve">2.1.9. Описание существующих технических и технологических проблем системы водоотведения </w:t>
        </w:r>
        <w:r>
          <w:rPr>
            <w:rStyle w:val="afd"/>
            <w:rFonts w:eastAsia="TimesNewRomanPS-BoldMT"/>
          </w:rPr>
          <w:t>муниципального образования</w:t>
        </w:r>
        <w:r>
          <w:tab/>
        </w:r>
        <w:r>
          <w:fldChar w:fldCharType="begin"/>
        </w:r>
        <w:r>
          <w:instrText>PAGEREF _Toc55 \h</w:instrText>
        </w:r>
        <w:r>
          <w:fldChar w:fldCharType="separate"/>
        </w:r>
        <w:r w:rsidR="005A200C">
          <w:rPr>
            <w:noProof/>
          </w:rPr>
          <w:t>53</w:t>
        </w:r>
        <w:r>
          <w:fldChar w:fldCharType="end"/>
        </w:r>
      </w:hyperlink>
    </w:p>
    <w:p w:rsidR="00B418B2" w:rsidRDefault="00994568">
      <w:pPr>
        <w:pStyle w:val="32"/>
        <w:tabs>
          <w:tab w:val="right" w:leader="dot" w:pos="9354"/>
        </w:tabs>
        <w:jc w:val="both"/>
      </w:pPr>
      <w:hyperlink w:anchor="_Toc56" w:history="1">
        <w:r>
          <w:rPr>
            <w:rStyle w:val="afd"/>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w:t>
        </w:r>
        <w:r>
          <w:rPr>
            <w:rStyle w:val="afd"/>
          </w:rPr>
          <w:t>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w:t>
        </w:r>
        <w:r>
          <w:rPr>
            <w:rStyle w:val="afd"/>
          </w:rPr>
          <w:t>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tab/>
        </w:r>
        <w:r>
          <w:fldChar w:fldCharType="begin"/>
        </w:r>
        <w:r>
          <w:instrText>PAGEREF _Toc56 \h</w:instrText>
        </w:r>
        <w:r>
          <w:fldChar w:fldCharType="separate"/>
        </w:r>
        <w:r w:rsidR="005A200C">
          <w:rPr>
            <w:noProof/>
          </w:rPr>
          <w:t>54</w:t>
        </w:r>
        <w:r>
          <w:fldChar w:fldCharType="end"/>
        </w:r>
      </w:hyperlink>
    </w:p>
    <w:p w:rsidR="00B418B2" w:rsidRDefault="00994568">
      <w:pPr>
        <w:pStyle w:val="13"/>
        <w:tabs>
          <w:tab w:val="right" w:leader="dot" w:pos="9354"/>
        </w:tabs>
      </w:pPr>
      <w:hyperlink w:anchor="_Toc57" w:history="1">
        <w:r>
          <w:rPr>
            <w:rStyle w:val="afd"/>
          </w:rPr>
          <w:t>2.2. БАЛАНСЫ СТОЧНЫХ ВОД В СИСТЕМЕ ВОДООТВЕДЕНИЯ</w:t>
        </w:r>
        <w:r>
          <w:tab/>
        </w:r>
        <w:r>
          <w:fldChar w:fldCharType="begin"/>
        </w:r>
        <w:r>
          <w:instrText>PAGEREF _Toc57 \h</w:instrText>
        </w:r>
        <w:r>
          <w:fldChar w:fldCharType="separate"/>
        </w:r>
        <w:r w:rsidR="005A200C">
          <w:rPr>
            <w:noProof/>
          </w:rPr>
          <w:t>55</w:t>
        </w:r>
        <w:r>
          <w:fldChar w:fldCharType="end"/>
        </w:r>
      </w:hyperlink>
    </w:p>
    <w:p w:rsidR="00B418B2" w:rsidRDefault="00994568">
      <w:pPr>
        <w:pStyle w:val="32"/>
        <w:tabs>
          <w:tab w:val="right" w:leader="dot" w:pos="9354"/>
        </w:tabs>
        <w:jc w:val="both"/>
      </w:pPr>
      <w:hyperlink w:anchor="_Toc58" w:history="1">
        <w:r>
          <w:rPr>
            <w:rStyle w:val="afd"/>
          </w:rPr>
          <w:t>2.2.1. Баланс поступления сточных вод в централизованную систему водоотведения и отведения стоков по технологическим зонам водоотведения</w:t>
        </w:r>
        <w:r>
          <w:tab/>
        </w:r>
        <w:r>
          <w:fldChar w:fldCharType="begin"/>
        </w:r>
        <w:r>
          <w:instrText>PAGEREF _Toc58 \h</w:instrText>
        </w:r>
        <w:r>
          <w:fldChar w:fldCharType="separate"/>
        </w:r>
        <w:r w:rsidR="005A200C">
          <w:rPr>
            <w:noProof/>
          </w:rPr>
          <w:t>55</w:t>
        </w:r>
        <w:r>
          <w:fldChar w:fldCharType="end"/>
        </w:r>
      </w:hyperlink>
    </w:p>
    <w:p w:rsidR="00B418B2" w:rsidRDefault="00994568">
      <w:pPr>
        <w:pStyle w:val="32"/>
        <w:tabs>
          <w:tab w:val="right" w:leader="dot" w:pos="9354"/>
        </w:tabs>
        <w:jc w:val="both"/>
      </w:pPr>
      <w:hyperlink w:anchor="_Toc59" w:history="1">
        <w:r>
          <w:rPr>
            <w:rStyle w:val="afd"/>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tab/>
        </w:r>
        <w:r>
          <w:fldChar w:fldCharType="begin"/>
        </w:r>
        <w:r>
          <w:instrText>PAGEREF _Toc59 \h</w:instrText>
        </w:r>
        <w:r>
          <w:fldChar w:fldCharType="separate"/>
        </w:r>
        <w:r w:rsidR="005A200C">
          <w:rPr>
            <w:noProof/>
          </w:rPr>
          <w:t>55</w:t>
        </w:r>
        <w:r>
          <w:fldChar w:fldCharType="end"/>
        </w:r>
      </w:hyperlink>
    </w:p>
    <w:p w:rsidR="00B418B2" w:rsidRDefault="00994568">
      <w:pPr>
        <w:pStyle w:val="32"/>
        <w:tabs>
          <w:tab w:val="right" w:leader="dot" w:pos="9354"/>
        </w:tabs>
        <w:jc w:val="both"/>
      </w:pPr>
      <w:hyperlink w:anchor="_Toc60" w:history="1">
        <w:r>
          <w:rPr>
            <w:rStyle w:val="afd"/>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tab/>
        </w:r>
        <w:r>
          <w:fldChar w:fldCharType="begin"/>
        </w:r>
        <w:r>
          <w:instrText>PAGEREF _Toc60 \h</w:instrText>
        </w:r>
        <w:r>
          <w:fldChar w:fldCharType="separate"/>
        </w:r>
        <w:r w:rsidR="005A200C">
          <w:rPr>
            <w:noProof/>
          </w:rPr>
          <w:t>55</w:t>
        </w:r>
        <w:r>
          <w:fldChar w:fldCharType="end"/>
        </w:r>
      </w:hyperlink>
    </w:p>
    <w:p w:rsidR="00B418B2" w:rsidRDefault="00994568">
      <w:pPr>
        <w:pStyle w:val="32"/>
        <w:tabs>
          <w:tab w:val="right" w:leader="dot" w:pos="9354"/>
        </w:tabs>
        <w:jc w:val="both"/>
      </w:pPr>
      <w:hyperlink w:anchor="_Toc61" w:history="1">
        <w:r>
          <w:rPr>
            <w:rStyle w:val="afd"/>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w:t>
        </w:r>
        <w:r>
          <w:rPr>
            <w:rStyle w:val="afd"/>
          </w:rPr>
          <w:t>ия и по поселению с выделением зон дефицитов и резервов производственных мощностей</w:t>
        </w:r>
        <w:r>
          <w:tab/>
        </w:r>
        <w:r>
          <w:fldChar w:fldCharType="begin"/>
        </w:r>
        <w:r>
          <w:instrText>PAGEREF _Toc61 \h</w:instrText>
        </w:r>
        <w:r>
          <w:fldChar w:fldCharType="separate"/>
        </w:r>
        <w:r w:rsidR="005A200C">
          <w:rPr>
            <w:noProof/>
          </w:rPr>
          <w:t>55</w:t>
        </w:r>
        <w:r>
          <w:fldChar w:fldCharType="end"/>
        </w:r>
      </w:hyperlink>
    </w:p>
    <w:p w:rsidR="00B418B2" w:rsidRDefault="00994568">
      <w:pPr>
        <w:pStyle w:val="32"/>
        <w:tabs>
          <w:tab w:val="right" w:leader="dot" w:pos="9354"/>
        </w:tabs>
        <w:jc w:val="both"/>
      </w:pPr>
      <w:hyperlink w:anchor="_Toc62" w:history="1">
        <w:r>
          <w:rPr>
            <w:rStyle w:val="afd"/>
          </w:rPr>
          <w:t>2.2.5. Прогнозные балансы поступления сточных вод в централизованну</w:t>
        </w:r>
        <w:r>
          <w:rPr>
            <w:rStyle w:val="afd"/>
          </w:rPr>
          <w:t>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tab/>
        </w:r>
        <w:r>
          <w:fldChar w:fldCharType="begin"/>
        </w:r>
        <w:r>
          <w:instrText>PAGEREF _Toc62 \h</w:instrText>
        </w:r>
        <w:r>
          <w:fldChar w:fldCharType="separate"/>
        </w:r>
        <w:r w:rsidR="005A200C">
          <w:rPr>
            <w:noProof/>
          </w:rPr>
          <w:t>55</w:t>
        </w:r>
        <w:r>
          <w:fldChar w:fldCharType="end"/>
        </w:r>
      </w:hyperlink>
    </w:p>
    <w:p w:rsidR="00B418B2" w:rsidRDefault="00994568">
      <w:pPr>
        <w:pStyle w:val="13"/>
        <w:tabs>
          <w:tab w:val="right" w:leader="dot" w:pos="9354"/>
        </w:tabs>
      </w:pPr>
      <w:hyperlink w:anchor="_Toc63" w:history="1">
        <w:r>
          <w:rPr>
            <w:rStyle w:val="afd"/>
          </w:rPr>
          <w:t>2.3. ПРОГНОЗ ОБЪЕМА СТОЧНЫХ ВОД</w:t>
        </w:r>
        <w:r>
          <w:tab/>
        </w:r>
        <w:r>
          <w:fldChar w:fldCharType="begin"/>
        </w:r>
        <w:r>
          <w:instrText>PAGEREF _Toc63 \h</w:instrText>
        </w:r>
        <w:r>
          <w:fldChar w:fldCharType="separate"/>
        </w:r>
        <w:r w:rsidR="005A200C">
          <w:rPr>
            <w:noProof/>
          </w:rPr>
          <w:t>56</w:t>
        </w:r>
        <w:r>
          <w:fldChar w:fldCharType="end"/>
        </w:r>
      </w:hyperlink>
    </w:p>
    <w:p w:rsidR="00B418B2" w:rsidRDefault="00994568">
      <w:pPr>
        <w:pStyle w:val="32"/>
        <w:tabs>
          <w:tab w:val="right" w:leader="dot" w:pos="9354"/>
        </w:tabs>
        <w:jc w:val="both"/>
      </w:pPr>
      <w:hyperlink w:anchor="_Toc64" w:history="1">
        <w:r>
          <w:rPr>
            <w:rStyle w:val="afd"/>
          </w:rPr>
          <w:t>2.3.1. Сведения о фактическом и ожидаемом поступлении сточных вод в централизованную систему водо</w:t>
        </w:r>
        <w:r>
          <w:rPr>
            <w:rStyle w:val="afd"/>
          </w:rPr>
          <w:t>отведения</w:t>
        </w:r>
        <w:r>
          <w:tab/>
        </w:r>
        <w:r>
          <w:fldChar w:fldCharType="begin"/>
        </w:r>
        <w:r>
          <w:instrText>PAGEREF _Toc64 \h</w:instrText>
        </w:r>
        <w:r>
          <w:fldChar w:fldCharType="separate"/>
        </w:r>
        <w:r w:rsidR="005A200C">
          <w:rPr>
            <w:noProof/>
          </w:rPr>
          <w:t>56</w:t>
        </w:r>
        <w:r>
          <w:fldChar w:fldCharType="end"/>
        </w:r>
      </w:hyperlink>
    </w:p>
    <w:p w:rsidR="00B418B2" w:rsidRDefault="00994568">
      <w:pPr>
        <w:pStyle w:val="32"/>
        <w:tabs>
          <w:tab w:val="right" w:leader="dot" w:pos="9354"/>
        </w:tabs>
        <w:jc w:val="both"/>
      </w:pPr>
      <w:hyperlink w:anchor="_Toc65" w:history="1">
        <w:r>
          <w:rPr>
            <w:rStyle w:val="afd"/>
          </w:rPr>
          <w:t>2.3.2. Описание структуры централизованной системы водоотведения (эксплуатационные и технологические зоны)</w:t>
        </w:r>
        <w:r>
          <w:tab/>
        </w:r>
        <w:r>
          <w:fldChar w:fldCharType="begin"/>
        </w:r>
        <w:r>
          <w:instrText>PAGEREF _Toc65 \h</w:instrText>
        </w:r>
        <w:r>
          <w:fldChar w:fldCharType="separate"/>
        </w:r>
        <w:r w:rsidR="005A200C">
          <w:rPr>
            <w:noProof/>
          </w:rPr>
          <w:t>56</w:t>
        </w:r>
        <w:r>
          <w:fldChar w:fldCharType="end"/>
        </w:r>
      </w:hyperlink>
    </w:p>
    <w:p w:rsidR="00B418B2" w:rsidRDefault="00994568">
      <w:pPr>
        <w:pStyle w:val="32"/>
        <w:tabs>
          <w:tab w:val="right" w:leader="dot" w:pos="9354"/>
        </w:tabs>
        <w:jc w:val="both"/>
      </w:pPr>
      <w:hyperlink w:anchor="_Toc66" w:history="1">
        <w:r>
          <w:rPr>
            <w:rStyle w:val="afd"/>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w:t>
        </w:r>
        <w:r>
          <w:rPr>
            <w:rStyle w:val="afd"/>
          </w:rPr>
          <w:t xml:space="preserve"> годам</w:t>
        </w:r>
        <w:r>
          <w:tab/>
        </w:r>
        <w:r>
          <w:fldChar w:fldCharType="begin"/>
        </w:r>
        <w:r>
          <w:instrText>PAGEREF _Toc66 \h</w:instrText>
        </w:r>
        <w:r>
          <w:fldChar w:fldCharType="separate"/>
        </w:r>
        <w:r w:rsidR="005A200C">
          <w:rPr>
            <w:noProof/>
          </w:rPr>
          <w:t>56</w:t>
        </w:r>
        <w:r>
          <w:fldChar w:fldCharType="end"/>
        </w:r>
      </w:hyperlink>
    </w:p>
    <w:p w:rsidR="00B418B2" w:rsidRDefault="00994568">
      <w:pPr>
        <w:pStyle w:val="32"/>
        <w:tabs>
          <w:tab w:val="right" w:leader="dot" w:pos="9354"/>
        </w:tabs>
        <w:jc w:val="both"/>
      </w:pPr>
      <w:hyperlink w:anchor="_Toc67" w:history="1">
        <w:r>
          <w:rPr>
            <w:rStyle w:val="afd"/>
          </w:rPr>
          <w:t>2.3.4. Результаты анализа гидравлических режимов и режимов работы элементов централизованной системы водоотведения</w:t>
        </w:r>
        <w:r>
          <w:tab/>
        </w:r>
        <w:r>
          <w:fldChar w:fldCharType="begin"/>
        </w:r>
        <w:r>
          <w:instrText>PAGEREF _Toc67 \h</w:instrText>
        </w:r>
        <w:r>
          <w:fldChar w:fldCharType="separate"/>
        </w:r>
        <w:r w:rsidR="005A200C">
          <w:rPr>
            <w:noProof/>
          </w:rPr>
          <w:t>56</w:t>
        </w:r>
        <w:r>
          <w:fldChar w:fldCharType="end"/>
        </w:r>
      </w:hyperlink>
    </w:p>
    <w:p w:rsidR="00B418B2" w:rsidRDefault="00994568">
      <w:pPr>
        <w:pStyle w:val="32"/>
        <w:tabs>
          <w:tab w:val="right" w:leader="dot" w:pos="9354"/>
        </w:tabs>
        <w:jc w:val="both"/>
      </w:pPr>
      <w:hyperlink w:anchor="_Toc68" w:history="1">
        <w:r>
          <w:rPr>
            <w:rStyle w:val="afd"/>
          </w:rPr>
          <w:t>2.3.5. Анализ резервов производственных мощностей очистных сооружений системы водоотведения и возможности расширения зоны их действия</w:t>
        </w:r>
        <w:r>
          <w:tab/>
        </w:r>
        <w:r>
          <w:fldChar w:fldCharType="begin"/>
        </w:r>
        <w:r>
          <w:instrText>PAGEREF _Toc68 \h</w:instrText>
        </w:r>
        <w:r>
          <w:fldChar w:fldCharType="separate"/>
        </w:r>
        <w:r w:rsidR="005A200C">
          <w:rPr>
            <w:noProof/>
          </w:rPr>
          <w:t>56</w:t>
        </w:r>
        <w:r>
          <w:fldChar w:fldCharType="end"/>
        </w:r>
      </w:hyperlink>
    </w:p>
    <w:p w:rsidR="00B418B2" w:rsidRDefault="00994568">
      <w:pPr>
        <w:pStyle w:val="13"/>
        <w:tabs>
          <w:tab w:val="right" w:leader="dot" w:pos="9354"/>
        </w:tabs>
      </w:pPr>
      <w:hyperlink w:anchor="_Toc69" w:history="1">
        <w:r>
          <w:rPr>
            <w:rStyle w:val="afd"/>
          </w:rPr>
          <w:t>2.4. ПРЕДЛОЖЕНИЯ ПО СТРОИТЕЛЬСТВУ, РЕКОНСТРУКЦИИ И МОДЕРНИЗАЦИИ (ТЕХНИЧЕСКОМУ ПЕРЕВООРУЖЕНИЮ) ОБЪЕКТОВ ЦЕНТРАЛИЗОВАННОЙ СИСТЕМЫ ВОДООТВЕДЕНИЯ</w:t>
        </w:r>
        <w:r>
          <w:tab/>
        </w:r>
        <w:r>
          <w:fldChar w:fldCharType="begin"/>
        </w:r>
        <w:r>
          <w:instrText>PAGEREF _Toc69 \h</w:instrText>
        </w:r>
        <w:r>
          <w:fldChar w:fldCharType="separate"/>
        </w:r>
        <w:r w:rsidR="005A200C">
          <w:rPr>
            <w:noProof/>
          </w:rPr>
          <w:t>58</w:t>
        </w:r>
        <w:r>
          <w:fldChar w:fldCharType="end"/>
        </w:r>
      </w:hyperlink>
    </w:p>
    <w:p w:rsidR="00B418B2" w:rsidRDefault="00994568">
      <w:pPr>
        <w:pStyle w:val="32"/>
        <w:tabs>
          <w:tab w:val="right" w:leader="dot" w:pos="9354"/>
        </w:tabs>
        <w:jc w:val="both"/>
        <w:rPr>
          <w:rFonts w:eastAsia="TimesNewRomanPS-BoldMT"/>
        </w:rPr>
      </w:pPr>
      <w:hyperlink w:anchor="_Toc70" w:history="1">
        <w:r>
          <w:rPr>
            <w:rStyle w:val="afd"/>
            <w:rFonts w:eastAsia="TimesNewRomanPS-BoldMT"/>
          </w:rPr>
          <w:t>2.4.1. Основные направления, принципы, задачи и плановые значения показателей развития централизованной системы водоотведения</w:t>
        </w:r>
        <w:r>
          <w:tab/>
        </w:r>
        <w:r>
          <w:fldChar w:fldCharType="begin"/>
        </w:r>
        <w:r>
          <w:instrText>PAGEREF _Toc70 \h</w:instrText>
        </w:r>
        <w:r>
          <w:fldChar w:fldCharType="separate"/>
        </w:r>
        <w:r w:rsidR="005A200C">
          <w:rPr>
            <w:noProof/>
          </w:rPr>
          <w:t>58</w:t>
        </w:r>
        <w:r>
          <w:fldChar w:fldCharType="end"/>
        </w:r>
      </w:hyperlink>
    </w:p>
    <w:p w:rsidR="00B418B2" w:rsidRDefault="00994568">
      <w:pPr>
        <w:pStyle w:val="32"/>
        <w:tabs>
          <w:tab w:val="right" w:leader="dot" w:pos="9354"/>
        </w:tabs>
        <w:jc w:val="both"/>
      </w:pPr>
      <w:hyperlink w:anchor="_Toc71" w:history="1">
        <w:r>
          <w:rPr>
            <w:rStyle w:val="afd"/>
          </w:rPr>
          <w:t>2.4.2. Перечень основных мероприятий по реализации схем водоотведения с разбивкой по годам, включая технические обоснования этих мероприятий</w:t>
        </w:r>
        <w:r>
          <w:tab/>
        </w:r>
        <w:r>
          <w:fldChar w:fldCharType="begin"/>
        </w:r>
        <w:r>
          <w:instrText>PAGEREF _Toc71 \h</w:instrText>
        </w:r>
        <w:r>
          <w:fldChar w:fldCharType="separate"/>
        </w:r>
        <w:r w:rsidR="005A200C">
          <w:rPr>
            <w:noProof/>
          </w:rPr>
          <w:t>58</w:t>
        </w:r>
        <w:r>
          <w:fldChar w:fldCharType="end"/>
        </w:r>
      </w:hyperlink>
    </w:p>
    <w:p w:rsidR="00B418B2" w:rsidRDefault="00994568">
      <w:pPr>
        <w:pStyle w:val="32"/>
        <w:tabs>
          <w:tab w:val="right" w:leader="dot" w:pos="9354"/>
        </w:tabs>
        <w:jc w:val="both"/>
      </w:pPr>
      <w:hyperlink w:anchor="_Toc72" w:history="1">
        <w:r>
          <w:rPr>
            <w:rStyle w:val="afd"/>
          </w:rPr>
          <w:t xml:space="preserve">2.4.3. </w:t>
        </w:r>
        <w:r>
          <w:rPr>
            <w:rStyle w:val="afd"/>
            <w:highlight w:val="white"/>
          </w:rPr>
          <w:t>Технические обоснования основных мероприятий по реализации схем водоотведения</w:t>
        </w:r>
        <w:r>
          <w:tab/>
        </w:r>
        <w:r>
          <w:fldChar w:fldCharType="begin"/>
        </w:r>
        <w:r>
          <w:instrText>PAGEREF _Toc72 \h</w:instrText>
        </w:r>
        <w:r>
          <w:fldChar w:fldCharType="separate"/>
        </w:r>
        <w:r w:rsidR="005A200C">
          <w:rPr>
            <w:noProof/>
          </w:rPr>
          <w:t>58</w:t>
        </w:r>
        <w:r>
          <w:fldChar w:fldCharType="end"/>
        </w:r>
      </w:hyperlink>
    </w:p>
    <w:p w:rsidR="00B418B2" w:rsidRDefault="00994568">
      <w:pPr>
        <w:pStyle w:val="32"/>
        <w:tabs>
          <w:tab w:val="right" w:leader="dot" w:pos="9354"/>
        </w:tabs>
        <w:jc w:val="both"/>
      </w:pPr>
      <w:hyperlink w:anchor="_Toc73" w:history="1">
        <w:r>
          <w:rPr>
            <w:rStyle w:val="afd"/>
          </w:rPr>
          <w:t>2.4.4. Сведения о вновь строящихся, рекон</w:t>
        </w:r>
        <w:r>
          <w:rPr>
            <w:rStyle w:val="afd"/>
          </w:rPr>
          <w:t>струируемых и предлагаемых к выводу из эксплуатации объектах централизованной системы водоотведения</w:t>
        </w:r>
        <w:r>
          <w:tab/>
        </w:r>
        <w:r>
          <w:fldChar w:fldCharType="begin"/>
        </w:r>
        <w:r>
          <w:instrText>PAGEREF _Toc73 \h</w:instrText>
        </w:r>
        <w:r>
          <w:fldChar w:fldCharType="separate"/>
        </w:r>
        <w:r w:rsidR="005A200C">
          <w:rPr>
            <w:noProof/>
          </w:rPr>
          <w:t>58</w:t>
        </w:r>
        <w:r>
          <w:fldChar w:fldCharType="end"/>
        </w:r>
      </w:hyperlink>
    </w:p>
    <w:p w:rsidR="00B418B2" w:rsidRDefault="00994568">
      <w:pPr>
        <w:pStyle w:val="32"/>
        <w:tabs>
          <w:tab w:val="right" w:leader="dot" w:pos="9354"/>
        </w:tabs>
        <w:jc w:val="both"/>
      </w:pPr>
      <w:hyperlink w:anchor="_Toc74" w:history="1">
        <w:r>
          <w:rPr>
            <w:rStyle w:val="afd"/>
          </w:rPr>
          <w:t xml:space="preserve">2.4.5. Сведения о развитии систем диспетчеризации, </w:t>
        </w:r>
        <w:r>
          <w:rPr>
            <w:rStyle w:val="afd"/>
          </w:rPr>
          <w:t>телемеханизации и об автоматизированных системах управления режимами водоотведения на объектах организаций, осуществляющих водоотведение</w:t>
        </w:r>
        <w:r>
          <w:tab/>
        </w:r>
        <w:r>
          <w:fldChar w:fldCharType="begin"/>
        </w:r>
        <w:r>
          <w:instrText>PAGEREF _Toc74 \h</w:instrText>
        </w:r>
        <w:r>
          <w:fldChar w:fldCharType="separate"/>
        </w:r>
        <w:r w:rsidR="005A200C">
          <w:rPr>
            <w:noProof/>
          </w:rPr>
          <w:t>58</w:t>
        </w:r>
        <w:r>
          <w:fldChar w:fldCharType="end"/>
        </w:r>
      </w:hyperlink>
    </w:p>
    <w:p w:rsidR="00B418B2" w:rsidRDefault="00994568">
      <w:pPr>
        <w:pStyle w:val="32"/>
        <w:tabs>
          <w:tab w:val="right" w:leader="dot" w:pos="9354"/>
        </w:tabs>
        <w:jc w:val="both"/>
      </w:pPr>
      <w:hyperlink w:anchor="_Toc75" w:history="1">
        <w:r>
          <w:rPr>
            <w:rStyle w:val="afd"/>
          </w:rPr>
          <w:t>2.4.6. Описан</w:t>
        </w:r>
        <w:r>
          <w:rPr>
            <w:rStyle w:val="afd"/>
          </w:rPr>
          <w:t>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tab/>
        </w:r>
        <w:r>
          <w:fldChar w:fldCharType="begin"/>
        </w:r>
        <w:r>
          <w:instrText>PAGEREF _Toc75 \h</w:instrText>
        </w:r>
        <w:r>
          <w:fldChar w:fldCharType="separate"/>
        </w:r>
        <w:r w:rsidR="005A200C">
          <w:rPr>
            <w:noProof/>
          </w:rPr>
          <w:t>59</w:t>
        </w:r>
        <w:r>
          <w:fldChar w:fldCharType="end"/>
        </w:r>
      </w:hyperlink>
    </w:p>
    <w:p w:rsidR="00B418B2" w:rsidRDefault="00994568">
      <w:pPr>
        <w:pStyle w:val="32"/>
        <w:tabs>
          <w:tab w:val="right" w:leader="dot" w:pos="9354"/>
        </w:tabs>
        <w:jc w:val="both"/>
      </w:pPr>
      <w:hyperlink w:anchor="_Toc76" w:history="1">
        <w:r>
          <w:rPr>
            <w:rStyle w:val="afd"/>
          </w:rPr>
          <w:t>2.4.7. Границы и характеристики охранных зон сетей и сооружений централизованной системы водоотведения</w:t>
        </w:r>
        <w:r>
          <w:tab/>
        </w:r>
        <w:r>
          <w:fldChar w:fldCharType="begin"/>
        </w:r>
        <w:r>
          <w:instrText>PAGEREF _Toc76 \h</w:instrText>
        </w:r>
        <w:r>
          <w:fldChar w:fldCharType="separate"/>
        </w:r>
        <w:r w:rsidR="005A200C">
          <w:rPr>
            <w:noProof/>
          </w:rPr>
          <w:t>59</w:t>
        </w:r>
        <w:r>
          <w:fldChar w:fldCharType="end"/>
        </w:r>
      </w:hyperlink>
    </w:p>
    <w:p w:rsidR="00B418B2" w:rsidRDefault="00994568">
      <w:pPr>
        <w:pStyle w:val="32"/>
        <w:tabs>
          <w:tab w:val="right" w:leader="dot" w:pos="9354"/>
        </w:tabs>
        <w:jc w:val="both"/>
      </w:pPr>
      <w:hyperlink w:anchor="_Toc77" w:history="1">
        <w:r>
          <w:rPr>
            <w:rStyle w:val="afd"/>
          </w:rPr>
          <w:t>2.4.8. Границы планируемых зон размещения объектов централизованной системы водоотведения</w:t>
        </w:r>
        <w:r>
          <w:tab/>
        </w:r>
        <w:r>
          <w:fldChar w:fldCharType="begin"/>
        </w:r>
        <w:r>
          <w:instrText>PAGEREF _Toc77 \h</w:instrText>
        </w:r>
        <w:r>
          <w:fldChar w:fldCharType="separate"/>
        </w:r>
        <w:r w:rsidR="005A200C">
          <w:rPr>
            <w:noProof/>
          </w:rPr>
          <w:t>60</w:t>
        </w:r>
        <w:r>
          <w:fldChar w:fldCharType="end"/>
        </w:r>
      </w:hyperlink>
    </w:p>
    <w:p w:rsidR="00B418B2" w:rsidRDefault="00994568">
      <w:pPr>
        <w:pStyle w:val="13"/>
        <w:tabs>
          <w:tab w:val="right" w:leader="dot" w:pos="9354"/>
        </w:tabs>
        <w:rPr>
          <w:rStyle w:val="FontStyle157"/>
          <w:rFonts w:eastAsia="TimesNewRomanPS-BoldMT"/>
        </w:rPr>
      </w:pPr>
      <w:hyperlink w:anchor="_Toc78" w:history="1">
        <w:r>
          <w:rPr>
            <w:rStyle w:val="afd"/>
            <w:rFonts w:eastAsia="TimesNewRomanPS-BoldMT"/>
          </w:rPr>
          <w:t>2.5. ЭКОЛОГИЧЕСКИЕ АСПЕКТ</w:t>
        </w:r>
        <w:r>
          <w:rPr>
            <w:rStyle w:val="afd"/>
            <w:rFonts w:eastAsia="TimesNewRomanPS-BoldMT"/>
          </w:rPr>
          <w:t>Ы МЕРОПРИЯТИЙ ПО СТРОИТЕЛЬСТВУ И РЕКОНСТРУКЦИИ ОБЪЕКТОВ ЦЕНТРАЛИЗОВАННОЙ СИСТЕМЫ ВОДООТВЕДЕНИЯ</w:t>
        </w:r>
        <w:r>
          <w:tab/>
        </w:r>
        <w:r>
          <w:fldChar w:fldCharType="begin"/>
        </w:r>
        <w:r>
          <w:instrText>PAGEREF _Toc78 \h</w:instrText>
        </w:r>
        <w:r>
          <w:fldChar w:fldCharType="separate"/>
        </w:r>
        <w:r w:rsidR="005A200C">
          <w:rPr>
            <w:noProof/>
          </w:rPr>
          <w:t>61</w:t>
        </w:r>
        <w:r>
          <w:fldChar w:fldCharType="end"/>
        </w:r>
      </w:hyperlink>
    </w:p>
    <w:p w:rsidR="00B418B2" w:rsidRDefault="00994568">
      <w:pPr>
        <w:pStyle w:val="32"/>
        <w:tabs>
          <w:tab w:val="right" w:leader="dot" w:pos="9354"/>
        </w:tabs>
        <w:jc w:val="both"/>
      </w:pPr>
      <w:hyperlink w:anchor="_Toc79" w:history="1">
        <w:r>
          <w:rPr>
            <w:rStyle w:val="afd"/>
          </w:rPr>
          <w:t>2.5.1. Сведения о мероприятиях, содержащихся в планах с</w:t>
        </w:r>
        <w:r>
          <w:rPr>
            <w:rStyle w:val="afd"/>
          </w:rPr>
          <w:t>нижения сбросов загрязняющих веществ, программах повышения экологической эффективности, планах мероприятий по охране окружающей среды</w:t>
        </w:r>
        <w:r>
          <w:tab/>
        </w:r>
        <w:r>
          <w:fldChar w:fldCharType="begin"/>
        </w:r>
        <w:r>
          <w:instrText>PAGEREF _Toc79 \h</w:instrText>
        </w:r>
        <w:r>
          <w:fldChar w:fldCharType="separate"/>
        </w:r>
        <w:r w:rsidR="005A200C">
          <w:rPr>
            <w:noProof/>
          </w:rPr>
          <w:t>61</w:t>
        </w:r>
        <w:r>
          <w:fldChar w:fldCharType="end"/>
        </w:r>
      </w:hyperlink>
    </w:p>
    <w:p w:rsidR="00B418B2" w:rsidRDefault="00994568">
      <w:pPr>
        <w:pStyle w:val="32"/>
        <w:tabs>
          <w:tab w:val="right" w:leader="dot" w:pos="9354"/>
        </w:tabs>
        <w:jc w:val="both"/>
      </w:pPr>
      <w:hyperlink w:anchor="_Toc80" w:history="1">
        <w:r>
          <w:rPr>
            <w:rStyle w:val="afd"/>
          </w:rPr>
          <w:t>2.5.2. Сведения о</w:t>
        </w:r>
        <w:r>
          <w:rPr>
            <w:rStyle w:val="afd"/>
          </w:rPr>
          <w:t xml:space="preserve"> применении методов, безопасных для окружающей среды, при утилизации осадков сточных вод</w:t>
        </w:r>
        <w:r>
          <w:tab/>
        </w:r>
        <w:r>
          <w:fldChar w:fldCharType="begin"/>
        </w:r>
        <w:r>
          <w:instrText>PAGEREF _Toc80 \h</w:instrText>
        </w:r>
        <w:r>
          <w:fldChar w:fldCharType="separate"/>
        </w:r>
        <w:r w:rsidR="005A200C">
          <w:rPr>
            <w:noProof/>
          </w:rPr>
          <w:t>61</w:t>
        </w:r>
        <w:r>
          <w:fldChar w:fldCharType="end"/>
        </w:r>
      </w:hyperlink>
    </w:p>
    <w:p w:rsidR="00B418B2" w:rsidRDefault="00994568">
      <w:pPr>
        <w:pStyle w:val="13"/>
        <w:tabs>
          <w:tab w:val="right" w:leader="dot" w:pos="9354"/>
        </w:tabs>
      </w:pPr>
      <w:hyperlink w:anchor="_Toc81" w:history="1">
        <w:r>
          <w:rPr>
            <w:rStyle w:val="afd"/>
          </w:rPr>
          <w:t>2.6. ОЦЕНКА ПОТРЕБНОСТИ В КАПИТАЛЬНЫХ ВЛОЖЕНИЯХ В СТРОИТЕЛЬСТ</w:t>
        </w:r>
        <w:r>
          <w:rPr>
            <w:rStyle w:val="afd"/>
          </w:rPr>
          <w:t>ВО, РЕКОНСТРУКЦИЮ И МОДЕРНИЗАЦИЮ ОБЪЕКТОВ ЦЕНТРАЛИЗОВАННОЙ СИСТЕМЫ ВОДООТВЕДЕНИЯ</w:t>
        </w:r>
        <w:r>
          <w:tab/>
        </w:r>
        <w:r>
          <w:fldChar w:fldCharType="begin"/>
        </w:r>
        <w:r>
          <w:instrText>PAGEREF _Toc81 \h</w:instrText>
        </w:r>
        <w:r>
          <w:fldChar w:fldCharType="separate"/>
        </w:r>
        <w:r w:rsidR="005A200C">
          <w:rPr>
            <w:noProof/>
          </w:rPr>
          <w:t>63</w:t>
        </w:r>
        <w:r>
          <w:fldChar w:fldCharType="end"/>
        </w:r>
      </w:hyperlink>
    </w:p>
    <w:p w:rsidR="00B418B2" w:rsidRDefault="00994568">
      <w:pPr>
        <w:pStyle w:val="13"/>
        <w:tabs>
          <w:tab w:val="right" w:leader="dot" w:pos="9354"/>
        </w:tabs>
      </w:pPr>
      <w:hyperlink w:anchor="_Toc82" w:history="1">
        <w:r>
          <w:rPr>
            <w:rStyle w:val="afd"/>
          </w:rPr>
          <w:t>2.7. ПЛАНОВЫЕ ЗНАЧЕНИЯ ПОКАЗАТЕЛЕЙ РАЗВИТИЯ ЦЕНТРАЛИЗОВАННЫХ СИСТЕМ В</w:t>
        </w:r>
        <w:r>
          <w:rPr>
            <w:rStyle w:val="afd"/>
          </w:rPr>
          <w:t>ОДООТВЕДЕНИЯ</w:t>
        </w:r>
        <w:r>
          <w:tab/>
        </w:r>
        <w:r>
          <w:fldChar w:fldCharType="begin"/>
        </w:r>
        <w:r>
          <w:instrText>PAGEREF _Toc82 \h</w:instrText>
        </w:r>
        <w:r>
          <w:fldChar w:fldCharType="separate"/>
        </w:r>
        <w:r w:rsidR="005A200C">
          <w:rPr>
            <w:noProof/>
          </w:rPr>
          <w:t>64</w:t>
        </w:r>
        <w:r>
          <w:fldChar w:fldCharType="end"/>
        </w:r>
      </w:hyperlink>
    </w:p>
    <w:p w:rsidR="00B418B2" w:rsidRDefault="00994568">
      <w:pPr>
        <w:pStyle w:val="13"/>
        <w:tabs>
          <w:tab w:val="right" w:leader="dot" w:pos="9354"/>
        </w:tabs>
      </w:pPr>
      <w:hyperlink w:anchor="_Toc83" w:history="1">
        <w:r>
          <w:rPr>
            <w:rStyle w:val="afd"/>
          </w:rPr>
          <w:t>2.8. ПЕРЕЧЕНЬ ВЫЯВЛЕННЫХ БЕСХОЗЯЙНЫХ ОБЪЕКТОВ ЦЕНТРАЛИЗОВАННОЙ СИСТЕМЫ ВОДООТВЕДЕНИЯ (В СЛУЧАЕ ИХ ВЫЯВЛЕНИЯ) И ПЕРЕЧЕНЬ ОРГАНИЗАЦИЙ, УПОЛ</w:t>
        </w:r>
        <w:r>
          <w:rPr>
            <w:rStyle w:val="afd"/>
          </w:rPr>
          <w:t>НОМОЧЕННЫХ НА ИХ ЭКСПЛУАТАЦИЮ</w:t>
        </w:r>
        <w:r>
          <w:tab/>
        </w:r>
        <w:r>
          <w:fldChar w:fldCharType="begin"/>
        </w:r>
        <w:r>
          <w:instrText>PAGEREF _Toc83 \h</w:instrText>
        </w:r>
        <w:r>
          <w:fldChar w:fldCharType="separate"/>
        </w:r>
        <w:r w:rsidR="005A200C">
          <w:rPr>
            <w:noProof/>
          </w:rPr>
          <w:t>65</w:t>
        </w:r>
        <w:r>
          <w:fldChar w:fldCharType="end"/>
        </w:r>
      </w:hyperlink>
    </w:p>
    <w:p w:rsidR="00B418B2" w:rsidRDefault="00994568">
      <w:r>
        <w:fldChar w:fldCharType="end"/>
      </w:r>
    </w:p>
    <w:p w:rsidR="00B418B2" w:rsidRDefault="00B418B2">
      <w:pPr>
        <w:jc w:val="center"/>
      </w:pPr>
    </w:p>
    <w:p w:rsidR="00B418B2" w:rsidRDefault="00994568">
      <w:pPr>
        <w:sectPr w:rsidR="00B418B2">
          <w:footerReference w:type="default" r:id="rId10"/>
          <w:pgSz w:w="11906" w:h="16838"/>
          <w:pgMar w:top="1134" w:right="851" w:bottom="1134" w:left="1701" w:header="709" w:footer="709" w:gutter="0"/>
          <w:cols w:space="708"/>
        </w:sectPr>
      </w:pPr>
      <w:r>
        <w:br w:type="page"/>
      </w:r>
    </w:p>
    <w:p w:rsidR="00B418B2" w:rsidRDefault="00994568">
      <w:pPr>
        <w:pStyle w:val="af9"/>
        <w:pageBreakBefore/>
        <w:spacing w:before="100" w:line="240" w:lineRule="auto"/>
      </w:pPr>
      <w:r>
        <w:lastRenderedPageBreak/>
        <w:t>ВВЕДЕНИЕ</w:t>
      </w:r>
    </w:p>
    <w:p w:rsidR="00B418B2" w:rsidRDefault="00994568">
      <w:r>
        <w:t xml:space="preserve">Актуализация </w:t>
      </w:r>
      <w:r>
        <w:t>схемы водоснабжения и водоотведения сельского поселения “Пожег” Усть-Куломского района Республики Коми(далее – Схема) представляет собой комплексную задачу, от правильного решения которой во многом зависят масштабы необходимых капитальных вложений в эти си</w:t>
      </w:r>
      <w:r>
        <w:t>стемы. Прогноз спроса на водоснабжение основан на прогнозировании развития муниципального образования, в первую очередь его градостроительной деятельности, определенной генеральным планом. Рассмотрение проблемы начинается на стадии разработки генеральных п</w:t>
      </w:r>
      <w:r>
        <w:t>ланов в самом общем виде совместно с другими вопросами городской инфраструктуры.</w:t>
      </w:r>
    </w:p>
    <w:p w:rsidR="00B418B2" w:rsidRDefault="00994568">
      <w:r>
        <w:t>Схема актуализируется на основе анализа фактических данных с учетом:</w:t>
      </w:r>
    </w:p>
    <w:p w:rsidR="00B418B2" w:rsidRDefault="00994568">
      <w:pPr>
        <w:pStyle w:val="aff0"/>
        <w:numPr>
          <w:ilvl w:val="0"/>
          <w:numId w:val="11"/>
        </w:numPr>
        <w:ind w:left="993"/>
      </w:pPr>
      <w:r>
        <w:t>оценки состояния существующего оборудования и сетей;</w:t>
      </w:r>
    </w:p>
    <w:p w:rsidR="00B418B2" w:rsidRDefault="00994568">
      <w:pPr>
        <w:pStyle w:val="aff0"/>
        <w:numPr>
          <w:ilvl w:val="0"/>
          <w:numId w:val="11"/>
        </w:numPr>
        <w:ind w:left="993"/>
      </w:pPr>
      <w:r>
        <w:t>возможностью их дальнейшего использования;</w:t>
      </w:r>
    </w:p>
    <w:p w:rsidR="00B418B2" w:rsidRDefault="00994568">
      <w:pPr>
        <w:pStyle w:val="aff0"/>
        <w:numPr>
          <w:ilvl w:val="0"/>
          <w:numId w:val="11"/>
        </w:numPr>
        <w:ind w:left="993"/>
      </w:pPr>
      <w:r>
        <w:t>рассмотрен</w:t>
      </w:r>
      <w:r>
        <w:t>ия вопросов надежности, экономичности.</w:t>
      </w:r>
    </w:p>
    <w:p w:rsidR="00B418B2" w:rsidRDefault="00994568">
      <w:r>
        <w:t>Основой для актуализации и реализации схемы водоснабжения и водоотведения является Федеральный закон от 07 декабря 2011 года № 416-ФЗ «О водоснабжении и водоотведении». При разработке схемы использовались «Правила раз</w:t>
      </w:r>
      <w:r>
        <w:t>работки и утверждения схем водоснабжения и водоотведения» и «Требования к содержанию схем водоснабжения и водоотведения», утвержденные постановлением Правительства Российской Федерации от 05 сентября 2013 года № 782 «О схемах водоснабжения и водоотведения»</w:t>
      </w:r>
      <w:r>
        <w:t>.</w:t>
      </w:r>
    </w:p>
    <w:p w:rsidR="00B418B2" w:rsidRDefault="00994568">
      <w:r>
        <w:t>Технической базой актуализации Схемы являются:</w:t>
      </w:r>
    </w:p>
    <w:p w:rsidR="00B418B2" w:rsidRDefault="00994568">
      <w:pPr>
        <w:pStyle w:val="aff0"/>
        <w:numPr>
          <w:ilvl w:val="0"/>
          <w:numId w:val="12"/>
        </w:numPr>
        <w:ind w:left="993"/>
      </w:pPr>
      <w:r>
        <w:t>проектная и исполнительная документация по системам водоснабжения и водоотведения;</w:t>
      </w:r>
    </w:p>
    <w:p w:rsidR="00B418B2" w:rsidRDefault="00994568">
      <w:pPr>
        <w:pStyle w:val="aff0"/>
        <w:numPr>
          <w:ilvl w:val="0"/>
          <w:numId w:val="12"/>
        </w:numPr>
        <w:ind w:left="993"/>
      </w:pPr>
      <w:r>
        <w:t>конструктивные данные по видам прокладки и типам применяемых теплоизоляционных конструкций, сроки эксплуатации сетей;</w:t>
      </w:r>
    </w:p>
    <w:p w:rsidR="00B418B2" w:rsidRDefault="00994568">
      <w:pPr>
        <w:pStyle w:val="aff0"/>
        <w:numPr>
          <w:ilvl w:val="0"/>
          <w:numId w:val="12"/>
        </w:numPr>
        <w:ind w:left="993"/>
      </w:pPr>
      <w:r>
        <w:t>данные</w:t>
      </w:r>
      <w:r>
        <w:t xml:space="preserve"> технологического и коммерческого учета потребления энергоресурсов;</w:t>
      </w:r>
    </w:p>
    <w:p w:rsidR="00B418B2" w:rsidRDefault="00994568">
      <w:pPr>
        <w:pStyle w:val="aff0"/>
        <w:numPr>
          <w:ilvl w:val="0"/>
          <w:numId w:val="12"/>
        </w:numPr>
        <w:ind w:left="993"/>
      </w:pPr>
      <w: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w:t>
      </w:r>
      <w:r>
        <w:t>Р) и на пользование тепловой энергией, водой);</w:t>
      </w:r>
    </w:p>
    <w:p w:rsidR="00B418B2" w:rsidRDefault="00994568">
      <w:pPr>
        <w:pStyle w:val="aff0"/>
        <w:numPr>
          <w:ilvl w:val="0"/>
          <w:numId w:val="12"/>
        </w:numPr>
        <w:ind w:left="993"/>
      </w:pPr>
      <w:r>
        <w:t>данные потребления ТЭР на собственные нужды, по потерям ТЭР и т.д.);</w:t>
      </w:r>
    </w:p>
    <w:p w:rsidR="00B418B2" w:rsidRDefault="00994568">
      <w:pPr>
        <w:pStyle w:val="aff0"/>
        <w:numPr>
          <w:ilvl w:val="0"/>
          <w:numId w:val="12"/>
        </w:numPr>
        <w:ind w:left="993"/>
      </w:pPr>
      <w:r>
        <w:rPr>
          <w:lang w:eastAsia="ru-RU"/>
        </w:rPr>
        <w:t>статистическая отчетность организации об отпуске воды и приеме</w:t>
      </w:r>
      <w:r>
        <w:rPr>
          <w:rFonts w:asciiTheme="minorHAnsi" w:hAnsiTheme="minorHAnsi"/>
          <w:lang w:eastAsia="ru-RU"/>
        </w:rPr>
        <w:t xml:space="preserve"> </w:t>
      </w:r>
      <w:r>
        <w:rPr>
          <w:lang w:eastAsia="ru-RU"/>
        </w:rPr>
        <w:t>стоков в натуральном выражении.</w:t>
      </w:r>
    </w:p>
    <w:p w:rsidR="00B418B2" w:rsidRDefault="00994568">
      <w:r>
        <w:t>Схема актуализируется с соблюдением следующих</w:t>
      </w:r>
      <w:r>
        <w:t xml:space="preserve"> принципов:</w:t>
      </w:r>
    </w:p>
    <w:p w:rsidR="00B418B2" w:rsidRDefault="00994568">
      <w:pPr>
        <w:pStyle w:val="aff0"/>
        <w:numPr>
          <w:ilvl w:val="0"/>
          <w:numId w:val="9"/>
        </w:numPr>
        <w:spacing w:after="120"/>
        <w:ind w:left="993"/>
      </w:pPr>
      <w:r>
        <w:t>обеспечения бесперебойного и качественного водоснабжения и водоотведения абонентов;</w:t>
      </w:r>
    </w:p>
    <w:p w:rsidR="00B418B2" w:rsidRDefault="00994568">
      <w:pPr>
        <w:pStyle w:val="aff0"/>
        <w:numPr>
          <w:ilvl w:val="0"/>
          <w:numId w:val="9"/>
        </w:numPr>
        <w:spacing w:after="120"/>
        <w:ind w:left="993"/>
      </w:pPr>
      <w:r>
        <w:t>повышения надёжности функционирования систем водоснабжения, водоотведения и удовлетворения потребностей потребителей по объёму и качеству услуг;</w:t>
      </w:r>
    </w:p>
    <w:p w:rsidR="00B418B2" w:rsidRDefault="00994568">
      <w:pPr>
        <w:pStyle w:val="aff0"/>
        <w:numPr>
          <w:ilvl w:val="0"/>
          <w:numId w:val="9"/>
        </w:numPr>
        <w:spacing w:after="120"/>
        <w:ind w:left="993"/>
      </w:pPr>
      <w:r>
        <w:t>подключения нов</w:t>
      </w:r>
      <w:r>
        <w:t>ых абонентов к централизованным системам водоснабжения и водоотведения, в том числе на территориях перспективной застройки;</w:t>
      </w:r>
    </w:p>
    <w:p w:rsidR="00B418B2" w:rsidRDefault="00994568">
      <w:pPr>
        <w:pStyle w:val="aff0"/>
        <w:numPr>
          <w:ilvl w:val="0"/>
          <w:numId w:val="9"/>
        </w:numPr>
        <w:spacing w:after="120"/>
        <w:ind w:left="993"/>
      </w:pPr>
      <w:r>
        <w:t>повышения энергетической эффективности систем водоснабжения и водоотведения в соответствии с требованиями, установленными законодате</w:t>
      </w:r>
      <w:r>
        <w:t>льством РФ;</w:t>
      </w:r>
    </w:p>
    <w:p w:rsidR="00B418B2" w:rsidRDefault="00994568">
      <w:pPr>
        <w:pStyle w:val="aff0"/>
        <w:numPr>
          <w:ilvl w:val="0"/>
          <w:numId w:val="9"/>
        </w:numPr>
        <w:spacing w:after="120"/>
        <w:ind w:left="993"/>
      </w:pPr>
      <w:r>
        <w:lastRenderedPageBreak/>
        <w:t>соблюдения баланса экономических интересов организаций, осуществляющих эксплуатацию централизованных систем горячего водоснабжения, холодного водоснабжения и водоотведения, и интересов потребителей;</w:t>
      </w:r>
    </w:p>
    <w:p w:rsidR="00B418B2" w:rsidRDefault="00994568">
      <w:pPr>
        <w:pStyle w:val="aff0"/>
        <w:numPr>
          <w:ilvl w:val="0"/>
          <w:numId w:val="9"/>
        </w:numPr>
        <w:spacing w:after="120"/>
        <w:ind w:left="993"/>
      </w:pPr>
      <w:r>
        <w:t>согласованности Схемы со схемами энергоснабже</w:t>
      </w:r>
      <w:r>
        <w:t>ния, теплоснабжения и газоснабжения;</w:t>
      </w:r>
    </w:p>
    <w:p w:rsidR="00B418B2" w:rsidRDefault="00994568">
      <w:pPr>
        <w:pStyle w:val="aff0"/>
        <w:numPr>
          <w:ilvl w:val="0"/>
          <w:numId w:val="9"/>
        </w:numPr>
        <w:spacing w:after="120"/>
        <w:ind w:left="993"/>
      </w:pPr>
      <w:r>
        <w:t>обеспечения экологической безопасности сбрасываемых в водоём сточных вод и уменьшения техногенного воздействия на окружающую среду.</w:t>
      </w:r>
    </w:p>
    <w:p w:rsidR="00B418B2" w:rsidRDefault="00994568">
      <w:r>
        <w:t>Необходимо отметить, что Схема является предпроектным документом, в котором обосновываю</w:t>
      </w:r>
      <w:r>
        <w:t>тся экономическая целесообразность и хозяйственная необходимость проектирования и строительства новых, модернизации либо реконструкции существующих централизованных систем водоснабжения и водоотведения.</w:t>
      </w:r>
    </w:p>
    <w:p w:rsidR="00B418B2" w:rsidRDefault="00B418B2">
      <w:pPr>
        <w:rPr>
          <w:highlight w:val="yellow"/>
        </w:rPr>
      </w:pPr>
    </w:p>
    <w:p w:rsidR="00B418B2" w:rsidRDefault="00994568">
      <w:pPr>
        <w:pStyle w:val="1"/>
        <w:numPr>
          <w:ilvl w:val="0"/>
          <w:numId w:val="0"/>
        </w:numPr>
        <w:spacing w:line="240" w:lineRule="auto"/>
        <w:jc w:val="center"/>
      </w:pPr>
      <w:bookmarkStart w:id="1" w:name="_Toc1"/>
      <w:r>
        <w:lastRenderedPageBreak/>
        <w:t xml:space="preserve">ХАРАКТЕРИСТИКА </w:t>
      </w:r>
      <w:bookmarkEnd w:id="1"/>
      <w:r>
        <w:t>СЕЛЬСКОГО ПОСЕЛЕНИЯ “ПОЖЕГ” УСТЬ-КУЛО</w:t>
      </w:r>
      <w:r>
        <w:t>МСКОГО РАЙОНА РЕСПУБЛИКИ КОМИ</w:t>
      </w:r>
    </w:p>
    <w:p w:rsidR="00B418B2" w:rsidRDefault="00994568">
      <w:pPr>
        <w:spacing w:after="120"/>
      </w:pPr>
      <w:r>
        <w:t>Сельское поселение «Пожег» охватывает территорию 165685 га, располагается в северной части муниципального района «Усть-Куломский». Граничит  с землями на юго-западе с МО СП «Кебанъёль», на западе –</w:t>
      </w:r>
      <w:r>
        <w:t xml:space="preserve"> МО СП «Кужба», на северо-западе МО СП «Помоздино», на севере – МО СП «Вольдино», на северо-востоке – МО СП «Тимшер», юго-востоке – МО СП «Мыёлдино», на юге – МО СП «Усть-Кулом». </w:t>
      </w:r>
    </w:p>
    <w:p w:rsidR="00B418B2" w:rsidRDefault="00994568">
      <w:pPr>
        <w:spacing w:after="120"/>
      </w:pPr>
      <w:r>
        <w:t>В состав сельского поселения «Пожег» входят 9 населенных пунктов – поселки с</w:t>
      </w:r>
      <w:r>
        <w:t xml:space="preserve">ельского типа Нижний Ярашъю, Ярашъю, село Пожег, деревни Великополье, Вомынбож, Кекур, Мале, Пожегдин, Седтыдин. Административным центром административной территории является с. Пожег. </w:t>
      </w:r>
    </w:p>
    <w:p w:rsidR="00B418B2" w:rsidRDefault="00994568">
      <w:r>
        <w:rPr>
          <w:b/>
          <w:bCs/>
        </w:rPr>
        <w:t>ПОЖЕГ</w:t>
      </w:r>
      <w:r>
        <w:t xml:space="preserve"> (ПОЖOГ) – село на левом берегу р. Вычегды, в 55 км от администра</w:t>
      </w:r>
      <w:r>
        <w:t>тивного центра с. Усть-Кулом. Люди жили близ Пожега уже в эпоху позднего мезолита, а также в эпоху неолита и бронзового века. Само село основали в 1676 г. крестьяне, в починке Усть-Пожег было 5 дворов. В 1686 здесь построили деревянную церковь Троицы. В 17</w:t>
      </w:r>
      <w:r>
        <w:t xml:space="preserve">07 в погосте, "что был починок Пожег на реке на Вычегде на усть речки Пожега" имелось 3 двора церковнослужителей и 7 крестьянских дворов. </w:t>
      </w:r>
    </w:p>
    <w:p w:rsidR="00B418B2" w:rsidRDefault="00994568">
      <w:r>
        <w:t xml:space="preserve">В 1861 году открылась школа; через какое-то время она прекратила существование, а 3 марта 1887 здесь вновь открылась </w:t>
      </w:r>
      <w:r>
        <w:t xml:space="preserve">церковно-приходская школа. Каменная церковь построена в 1862 г., в 1870-х появилась земская почтовая станция, в 1904 г. – библиотека. 1 января 1903 года Пожегодское общество Помоздинской волости было преобразовано в отдельную Пожегодскую волость. В 1926 в </w:t>
      </w:r>
      <w:r>
        <w:t xml:space="preserve">селе Пожег числилось 29 дворов. </w:t>
      </w:r>
    </w:p>
    <w:p w:rsidR="00B418B2" w:rsidRDefault="00994568">
      <w:r>
        <w:t>В 1930 в селе имелись фельдшерско-акушерский пункт, школа, изба-читальня, товарищество по совместной обработке земли, пароходная стоянка, потребительское общество, кредитное товарищество, участок милиции, крестьянский комит</w:t>
      </w:r>
      <w:r>
        <w:t xml:space="preserve">ет общественной взаимопомощи, в Шахсиктской – сельхозкоммуна. В 1949 началось строительство Пожегодской ГЭС, работавшей до середины 60-х. </w:t>
      </w:r>
    </w:p>
    <w:p w:rsidR="00B418B2" w:rsidRDefault="00994568">
      <w:r>
        <w:t xml:space="preserve">В 1970 в Пожеге жили 609 человек. </w:t>
      </w:r>
    </w:p>
    <w:p w:rsidR="00B418B2" w:rsidRDefault="00994568">
      <w:pPr>
        <w:spacing w:after="120"/>
        <w:rPr>
          <w:b/>
          <w:bCs/>
        </w:rPr>
      </w:pPr>
      <w:r>
        <w:t>Название дано по реке Пожег; местное название Пожöгъю: русское пожег, пожега (уста</w:t>
      </w:r>
      <w:r>
        <w:t xml:space="preserve">ревшая форма поджег) "росчисть, чищоба, лесная расчистка, огнище, подсека" происходит от глагола поджигать, поджечь. </w:t>
      </w:r>
    </w:p>
    <w:p w:rsidR="00B418B2" w:rsidRDefault="00994568">
      <w:pPr>
        <w:spacing w:after="120"/>
      </w:pPr>
      <w:r>
        <w:rPr>
          <w:b/>
          <w:bCs/>
        </w:rPr>
        <w:t>ПОЖЕГДИН</w:t>
      </w:r>
      <w:r>
        <w:t xml:space="preserve"> (ПОЖOГДIН) – деревня на левом берегу р. Вычегды близ устья р. Пожег, в 4 км от с. Пожег. Возникла, вероятно, в XIX в, и в 1916 го</w:t>
      </w:r>
      <w:r>
        <w:t xml:space="preserve">ду в д. Пожегдин насчитывалось 78 дворов, 396 жителей, в 1930 году имелась школа. В годы войны в селении был сильный голод, многие умерли. В 1970 здесь жили 485 человек. </w:t>
      </w:r>
    </w:p>
    <w:p w:rsidR="00B418B2" w:rsidRDefault="00994568">
      <w:r>
        <w:rPr>
          <w:b/>
          <w:bCs/>
        </w:rPr>
        <w:t xml:space="preserve">ВЕЛИКОПОЛЬЕ </w:t>
      </w:r>
      <w:r>
        <w:t>(ПОЛЬЛЕ)</w:t>
      </w:r>
      <w:r>
        <w:rPr>
          <w:b/>
          <w:bCs/>
        </w:rPr>
        <w:t xml:space="preserve"> </w:t>
      </w:r>
      <w:r>
        <w:t xml:space="preserve">– деревня на левой стороне р. Вычегды, в 8 км от с. </w:t>
      </w:r>
      <w:r>
        <w:t xml:space="preserve">Пожег. Впервые упомянута в сказках первой ревизии 1719 года: починок Великополье, 1 двор, 6 мужчин (о женщинах нет данных). </w:t>
      </w:r>
    </w:p>
    <w:p w:rsidR="00B418B2" w:rsidRDefault="00994568">
      <w:r>
        <w:t xml:space="preserve">В 1930 в деревне имелась школа 1-й ступени. В 1941 построено Великопольское смоло-скипидарное предприятие. </w:t>
      </w:r>
    </w:p>
    <w:p w:rsidR="00B418B2" w:rsidRDefault="00994568">
      <w:r>
        <w:t>В 1970 в тут жили 320 ч</w:t>
      </w:r>
      <w:r>
        <w:t xml:space="preserve">еловек. </w:t>
      </w:r>
    </w:p>
    <w:p w:rsidR="00B418B2" w:rsidRDefault="00994568">
      <w:pPr>
        <w:spacing w:after="120"/>
      </w:pPr>
      <w:r>
        <w:t xml:space="preserve">Название происходит от русских слов </w:t>
      </w:r>
      <w:r>
        <w:rPr>
          <w:i/>
          <w:iCs/>
        </w:rPr>
        <w:t>великий, великолепный</w:t>
      </w:r>
      <w:r>
        <w:t xml:space="preserve"> и </w:t>
      </w:r>
      <w:r>
        <w:rPr>
          <w:i/>
          <w:iCs/>
        </w:rPr>
        <w:t>поле</w:t>
      </w:r>
      <w:r>
        <w:t xml:space="preserve">, т.е. означает великолепное, большое поле, пашню. </w:t>
      </w:r>
    </w:p>
    <w:p w:rsidR="00B418B2" w:rsidRDefault="00994568">
      <w:pPr>
        <w:ind w:firstLine="720"/>
      </w:pPr>
      <w:r>
        <w:rPr>
          <w:b/>
          <w:bCs/>
        </w:rPr>
        <w:lastRenderedPageBreak/>
        <w:t>ЯРАШЪЮ</w:t>
      </w:r>
      <w:r>
        <w:t xml:space="preserve"> – посёлок в верховьях р. Кырнышаю, в 16 км от с. Пожег, возник после 1930 года. В списке населенных пунктов 1956 года – посё</w:t>
      </w:r>
      <w:r>
        <w:t>лок лесозаготовителей Ярашъю. Численность населения в 1970 – 674 человек, в 2002 – 457 человек.</w:t>
      </w:r>
    </w:p>
    <w:p w:rsidR="00B418B2" w:rsidRDefault="00994568">
      <w:pPr>
        <w:spacing w:after="120"/>
        <w:ind w:firstLine="720"/>
        <w:rPr>
          <w:b/>
          <w:bCs/>
        </w:rPr>
      </w:pPr>
      <w:r>
        <w:t xml:space="preserve">Используется также название Верхний Ярашъю. Название связано с рекой Ярашъю (левый приток Вычегды). Гидроним, как считал А.П. Афанасьев, связан с именем </w:t>
      </w:r>
      <w:r>
        <w:rPr>
          <w:i/>
          <w:iCs/>
        </w:rPr>
        <w:t>Яраш</w:t>
      </w:r>
      <w:r>
        <w:t xml:space="preserve"> (Я</w:t>
      </w:r>
      <w:r>
        <w:t xml:space="preserve">расим, Герасим), к которому добавлено коми слово </w:t>
      </w:r>
      <w:r>
        <w:rPr>
          <w:i/>
          <w:iCs/>
        </w:rPr>
        <w:t>ю</w:t>
      </w:r>
      <w:r>
        <w:t xml:space="preserve"> (река), т.е. «река Герасима». </w:t>
      </w:r>
    </w:p>
    <w:p w:rsidR="00B418B2" w:rsidRDefault="00994568">
      <w:pPr>
        <w:ind w:firstLine="720"/>
      </w:pPr>
      <w:r>
        <w:rPr>
          <w:b/>
          <w:bCs/>
        </w:rPr>
        <w:t>МАЛЕ</w:t>
      </w:r>
      <w:r>
        <w:t xml:space="preserve"> (МАЛЬO) – деревня на левом берегу р. Вычегды, в 2 км от с. Пожег, упомянута в сельхозпереписи 1916: д. Мальская – 10 дворов, 56 жителей. </w:t>
      </w:r>
    </w:p>
    <w:p w:rsidR="00B418B2" w:rsidRDefault="00994568">
      <w:pPr>
        <w:spacing w:after="120"/>
        <w:ind w:firstLine="720"/>
      </w:pPr>
      <w:r>
        <w:t>В 1970 здесь жили 85 человек; в</w:t>
      </w:r>
      <w:r>
        <w:t xml:space="preserve"> 2002 – 53 человек. </w:t>
      </w:r>
    </w:p>
    <w:p w:rsidR="00B418B2" w:rsidRDefault="00994568">
      <w:pPr>
        <w:ind w:firstLine="720"/>
      </w:pPr>
      <w:r>
        <w:rPr>
          <w:b/>
          <w:bCs/>
        </w:rPr>
        <w:t>КЕКУР</w:t>
      </w:r>
      <w:r>
        <w:t xml:space="preserve"> – деревня на левом берегу р. Вычегды, в 4 км от центра с. Пожег. В материалах ревизий, переписей и списках населенных пунктов долгое время фиксировалась вместе с соседними селениями и упомянута только в сельхозпереписи 1916 г.: 7</w:t>
      </w:r>
      <w:r>
        <w:t xml:space="preserve">3 дворов, 383 жителя, хотя, несомненно, возникла еще в XIX в. В 1910 здесь открыли начальное училище. </w:t>
      </w:r>
    </w:p>
    <w:p w:rsidR="00B418B2" w:rsidRDefault="00994568">
      <w:pPr>
        <w:spacing w:after="120"/>
        <w:ind w:firstLine="720"/>
      </w:pPr>
      <w:r>
        <w:t xml:space="preserve">В 1930 в деревне имелась школа. В 1970 жили 482 человек; в 70-80-е население деревни несколько сократилось. </w:t>
      </w:r>
    </w:p>
    <w:p w:rsidR="00B418B2" w:rsidRDefault="00994568">
      <w:pPr>
        <w:spacing w:after="120"/>
        <w:ind w:firstLine="720"/>
        <w:rPr>
          <w:b/>
          <w:bCs/>
        </w:rPr>
      </w:pPr>
      <w:r>
        <w:rPr>
          <w:b/>
          <w:bCs/>
        </w:rPr>
        <w:t xml:space="preserve">СЕДТЫДИН </w:t>
      </w:r>
      <w:r>
        <w:t>–</w:t>
      </w:r>
      <w:r>
        <w:rPr>
          <w:b/>
          <w:bCs/>
        </w:rPr>
        <w:t xml:space="preserve"> </w:t>
      </w:r>
      <w:r>
        <w:t>населенный пункт (бараки) на лево</w:t>
      </w:r>
      <w:r>
        <w:t xml:space="preserve">м берегу р. Вычегды ниже д. Седтыдин, на топографических картах 1940-х – лесопункт (без названия). 1959-1960 годов – бараки Седтыдин. </w:t>
      </w:r>
    </w:p>
    <w:p w:rsidR="00B418B2" w:rsidRDefault="00994568">
      <w:pPr>
        <w:spacing w:after="120"/>
        <w:ind w:firstLine="720"/>
        <w:rPr>
          <w:b/>
          <w:bCs/>
        </w:rPr>
      </w:pPr>
      <w:r>
        <w:rPr>
          <w:b/>
          <w:bCs/>
        </w:rPr>
        <w:t xml:space="preserve">ВОМЫНБОЖ </w:t>
      </w:r>
      <w:r>
        <w:t>- деревня на правом берегу р. Вычегды в устье р. Ичет-Пурга, в 2 км от с. Пожег. Возникла, вероятно, в XIX веке.</w:t>
      </w:r>
      <w:r>
        <w:t xml:space="preserve"> В 1916 – д. Вомынбожская, насчитывала 40 дворов, 223 жителя. В 1926 г. 65 дворов, 311 человек. В 1930 здесь имелась школа. В 70-90-е население Вомынбожа сократилось: в 1970 в деревне жили 258 человек, в 1989 г. – 209 человек. Название происходит от коми с</w:t>
      </w:r>
      <w:r>
        <w:t xml:space="preserve">лов </w:t>
      </w:r>
      <w:r>
        <w:rPr>
          <w:i/>
          <w:iCs/>
        </w:rPr>
        <w:t>вомын</w:t>
      </w:r>
      <w:r>
        <w:t xml:space="preserve"> (плес) и </w:t>
      </w:r>
      <w:r>
        <w:rPr>
          <w:i/>
          <w:iCs/>
        </w:rPr>
        <w:t>бöж</w:t>
      </w:r>
      <w:r>
        <w:t xml:space="preserve"> (хвост, конец, окончание), т.е. «окончание плеса». </w:t>
      </w:r>
    </w:p>
    <w:p w:rsidR="00B418B2" w:rsidRDefault="00994568">
      <w:pPr>
        <w:pStyle w:val="afffff8"/>
        <w:spacing w:after="120"/>
        <w:ind w:firstLine="567"/>
      </w:pPr>
      <w:r>
        <w:rPr>
          <w:b/>
          <w:bCs/>
        </w:rPr>
        <w:t>НИЖНИЙ ЯРАШЪЮ</w:t>
      </w:r>
      <w:r>
        <w:t xml:space="preserve"> (УЛЫС ЯРАШЪЮ) – посёлок на левом берегу р. Вычегды близ устья р. Ярашъю, в 12 км от центра с. Пожег. В 1959г. здесь жили 168 человек; в 1970 – 203 человека. </w:t>
      </w:r>
    </w:p>
    <w:p w:rsidR="00B418B2" w:rsidRDefault="00994568">
      <w:pPr>
        <w:spacing w:after="60"/>
        <w:rPr>
          <w:b/>
        </w:rPr>
      </w:pPr>
      <w:r>
        <w:rPr>
          <w:b/>
        </w:rPr>
        <w:t>Климатиче</w:t>
      </w:r>
      <w:r>
        <w:rPr>
          <w:b/>
        </w:rPr>
        <w:t>ские и инженерно-геологические характеристики</w:t>
      </w:r>
    </w:p>
    <w:p w:rsidR="00B418B2" w:rsidRDefault="00994568">
      <w:r>
        <w:t>Климат умеренно-континентальный, лето короткое и умеренно-прохладное, зима</w:t>
      </w:r>
      <w:r>
        <w:rPr>
          <w:b/>
          <w:bCs/>
          <w:color w:val="008866"/>
          <w:sz w:val="20"/>
          <w:szCs w:val="20"/>
        </w:rPr>
        <w:t xml:space="preserve"> </w:t>
      </w:r>
      <w:r>
        <w:t>многоснежная, продолжительная и холодная. Климат формируется в условиях малого количества солнечной радиации зимой, под воздействием се</w:t>
      </w:r>
      <w:r>
        <w:t>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w:t>
      </w:r>
      <w:r>
        <w:t xml:space="preserve">чение всего года. </w:t>
      </w:r>
    </w:p>
    <w:p w:rsidR="00B418B2" w:rsidRDefault="00994568">
      <w:r>
        <w:t xml:space="preserve">Годовая амплитуда колебаний температуры воздуха составляет </w:t>
      </w:r>
      <w:r>
        <w:rPr>
          <w:bCs/>
        </w:rPr>
        <w:t>32,6°С</w:t>
      </w:r>
      <w:r>
        <w:t xml:space="preserve">. Самым теплым месяцем года является июль (средняя месячная температура </w:t>
      </w:r>
      <w:r>
        <w:rPr>
          <w:bCs/>
        </w:rPr>
        <w:t>+16,2°С</w:t>
      </w:r>
      <w:r>
        <w:t>), самым холодным – январь (</w:t>
      </w:r>
      <w:r>
        <w:rPr>
          <w:bCs/>
        </w:rPr>
        <w:t>-16,4°С</w:t>
      </w:r>
      <w:r>
        <w:t>). Среднегодовая температура воздуха, по данным метеостанц</w:t>
      </w:r>
      <w:r>
        <w:t xml:space="preserve">ии </w:t>
      </w:r>
      <w:r>
        <w:rPr>
          <w:bCs/>
        </w:rPr>
        <w:t xml:space="preserve">Усть-Кулом, </w:t>
      </w:r>
      <w:r>
        <w:t>равна -</w:t>
      </w:r>
      <w:r>
        <w:rPr>
          <w:bCs/>
        </w:rPr>
        <w:t>0,2°С</w:t>
      </w:r>
      <w:r>
        <w:t>. Число дней со средней суточной температурой воздуха выше нуля градусов составляет</w:t>
      </w:r>
      <w:r>
        <w:rPr>
          <w:bCs/>
        </w:rPr>
        <w:t xml:space="preserve"> 186</w:t>
      </w:r>
      <w:r>
        <w:t xml:space="preserve">. </w:t>
      </w:r>
    </w:p>
    <w:p w:rsidR="00B418B2" w:rsidRDefault="00994568">
      <w:r>
        <w:t xml:space="preserve">Среднегодовое количество осадков в </w:t>
      </w:r>
      <w:r>
        <w:rPr>
          <w:bCs/>
        </w:rPr>
        <w:t xml:space="preserve">районе </w:t>
      </w:r>
      <w:r>
        <w:t xml:space="preserve">равно </w:t>
      </w:r>
      <w:r>
        <w:rPr>
          <w:bCs/>
        </w:rPr>
        <w:t>623 мм</w:t>
      </w:r>
      <w:r>
        <w:t xml:space="preserve">. </w:t>
      </w:r>
    </w:p>
    <w:p w:rsidR="00B418B2" w:rsidRDefault="00994568">
      <w:r>
        <w:lastRenderedPageBreak/>
        <w:t>Снежный покров является фактором, оказывающим существенное влияние на формирование</w:t>
      </w:r>
      <w:r>
        <w:t xml:space="preserve">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w:t>
      </w:r>
      <w:r>
        <w:t xml:space="preserve">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w:t>
      </w:r>
      <w:r>
        <w:rPr>
          <w:bCs/>
        </w:rPr>
        <w:t>в лесу</w:t>
      </w:r>
      <w:r>
        <w:t xml:space="preserve"> составляет </w:t>
      </w:r>
      <w:r>
        <w:rPr>
          <w:bCs/>
        </w:rPr>
        <w:t>86 см</w:t>
      </w:r>
      <w:r>
        <w:t xml:space="preserve">. </w:t>
      </w:r>
    </w:p>
    <w:p w:rsidR="00B418B2" w:rsidRDefault="00994568">
      <w:r>
        <w:t xml:space="preserve">В целом за год преобладают ветры </w:t>
      </w:r>
      <w:r>
        <w:rPr>
          <w:bCs/>
        </w:rPr>
        <w:t xml:space="preserve">северо-западного </w:t>
      </w:r>
      <w:r>
        <w:t xml:space="preserve">направления. Среднегодовая скорость ветра </w:t>
      </w:r>
      <w:r>
        <w:rPr>
          <w:bCs/>
        </w:rPr>
        <w:t>4,0 м/с</w:t>
      </w:r>
      <w:r>
        <w:t xml:space="preserve">. Преобладающее направление ветра зимой – юго-восточные со средней скоростью 2,3 м/сек, летом – северо-западные со скоростью 1,1 м/сек. </w:t>
      </w:r>
    </w:p>
    <w:p w:rsidR="00B418B2" w:rsidRDefault="00994568">
      <w:r>
        <w:t>По схематической кар</w:t>
      </w:r>
      <w:r>
        <w:t xml:space="preserve">те климатического районирования поселение «Пожег» относится к району </w:t>
      </w:r>
      <w:r>
        <w:rPr>
          <w:lang w:val="en-US"/>
        </w:rPr>
        <w:t>I</w:t>
      </w:r>
      <w:r>
        <w:t xml:space="preserve">, подрайону </w:t>
      </w:r>
      <w:r>
        <w:rPr>
          <w:lang w:val="en-US"/>
        </w:rPr>
        <w:t>I</w:t>
      </w:r>
      <w:r>
        <w:t xml:space="preserve"> В. </w:t>
      </w:r>
    </w:p>
    <w:p w:rsidR="00B418B2" w:rsidRDefault="00994568">
      <w:r>
        <w:t>Расчетная температура для проектирования массивных конструкций и отопления самой холодной пятидневки равна -38</w:t>
      </w:r>
      <w:r>
        <w:rPr>
          <w:bCs/>
        </w:rPr>
        <w:t>°</w:t>
      </w:r>
      <w:r>
        <w:t>С.</w:t>
      </w:r>
    </w:p>
    <w:p w:rsidR="00B418B2" w:rsidRDefault="00994568">
      <w:r>
        <w:t>Температура наиболее холодных суток -41</w:t>
      </w:r>
      <w:r>
        <w:rPr>
          <w:bCs/>
        </w:rPr>
        <w:t>°</w:t>
      </w:r>
      <w:r>
        <w:t xml:space="preserve">С </w:t>
      </w:r>
    </w:p>
    <w:p w:rsidR="00B418B2" w:rsidRDefault="00994568">
      <w:r>
        <w:t xml:space="preserve">Средняя </w:t>
      </w:r>
      <w:r>
        <w:t>температура наиболее холодного периода равна -21</w:t>
      </w:r>
      <w:r>
        <w:rPr>
          <w:bCs/>
        </w:rPr>
        <w:t>°</w:t>
      </w:r>
      <w:r>
        <w:t>С.</w:t>
      </w:r>
    </w:p>
    <w:p w:rsidR="00B418B2" w:rsidRDefault="00994568">
      <w:r>
        <w:t>Продолжительность отопительного периода равна 248 суткам при среднесуточной температуре -6,3</w:t>
      </w:r>
      <w:r>
        <w:rPr>
          <w:bCs/>
        </w:rPr>
        <w:t>°</w:t>
      </w:r>
      <w:r>
        <w:t xml:space="preserve">С. </w:t>
      </w:r>
    </w:p>
    <w:p w:rsidR="00B418B2" w:rsidRDefault="00994568">
      <w:r>
        <w:t>В геологическом строении территории принимают участие песчано-глинистые образования четвертичных отложений,</w:t>
      </w:r>
      <w:r>
        <w:t xml:space="preserve"> представленные темно-серыми грубо отсортированными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 Уровень грунтовых вод 2,0-2,8 м от поверхност</w:t>
      </w:r>
      <w:r>
        <w:t>и, носящий сезонный характер.</w:t>
      </w:r>
    </w:p>
    <w:p w:rsidR="00B418B2" w:rsidRDefault="00B418B2"/>
    <w:p w:rsidR="00B418B2" w:rsidRDefault="00B418B2">
      <w:pPr>
        <w:rPr>
          <w:highlight w:val="yellow"/>
        </w:rPr>
      </w:pPr>
    </w:p>
    <w:p w:rsidR="00B418B2" w:rsidRDefault="00B418B2">
      <w:pPr>
        <w:pageBreakBefore/>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994568">
      <w:pPr>
        <w:pStyle w:val="1"/>
        <w:pageBreakBefore w:val="0"/>
        <w:numPr>
          <w:ilvl w:val="0"/>
          <w:numId w:val="0"/>
        </w:numPr>
        <w:ind w:left="284" w:right="284"/>
        <w:jc w:val="center"/>
        <w:rPr>
          <w:sz w:val="36"/>
          <w:szCs w:val="36"/>
        </w:rPr>
      </w:pPr>
      <w:bookmarkStart w:id="2" w:name="_Toc2"/>
      <w:r>
        <w:rPr>
          <w:sz w:val="36"/>
          <w:szCs w:val="36"/>
        </w:rPr>
        <w:t xml:space="preserve">ГЛАВА 1. СХЕМА ВОДОСНАБЖЕНИЯ </w:t>
      </w:r>
      <w:bookmarkEnd w:id="2"/>
      <w:r>
        <w:rPr>
          <w:sz w:val="36"/>
          <w:szCs w:val="36"/>
        </w:rPr>
        <w:t>СЕЛЬСКОГО ПОСЕЛЕНИЯ “ПОЖЕГ”</w:t>
      </w:r>
    </w:p>
    <w:p w:rsidR="00B418B2" w:rsidRDefault="00B418B2">
      <w:pPr>
        <w:ind w:left="567" w:firstLine="0"/>
        <w:rPr>
          <w:highlight w:val="yellow"/>
        </w:rPr>
      </w:pPr>
    </w:p>
    <w:p w:rsidR="00B418B2" w:rsidRDefault="00994568">
      <w:pPr>
        <w:pStyle w:val="1"/>
        <w:jc w:val="center"/>
      </w:pPr>
      <w:bookmarkStart w:id="3" w:name="_Toc3"/>
      <w:r>
        <w:lastRenderedPageBreak/>
        <w:t xml:space="preserve">ТЕХНИКО–ЭКОНОМИЧЕСКОЕ СОСТОЯНИЕ ЦЕНТРАЛИЗОВАННЫХ СИСТЕМ ВОДОСНАБЖЕНИЯ </w:t>
      </w:r>
      <w:bookmarkEnd w:id="3"/>
      <w:r>
        <w:t>СЕЛЬСКОГО ПОСЕЛЕНИЯ “ПОЖЕГ”</w:t>
      </w:r>
    </w:p>
    <w:p w:rsidR="00B418B2" w:rsidRDefault="00994568">
      <w:pPr>
        <w:pStyle w:val="3"/>
      </w:pPr>
      <w:bookmarkStart w:id="4" w:name="_Toc4"/>
      <w:r>
        <w:t>Описание системы и структуры водоснабжения сельского поселения “Пожег” и деление территории сельского поселения “Пожег” на эксплуатационные зоны</w:t>
      </w:r>
      <w:bookmarkEnd w:id="4"/>
    </w:p>
    <w:p w:rsidR="00B418B2" w:rsidRDefault="00994568">
      <w:r>
        <w:t>Водоснабжение как отрасль играет огромную роль в обеспечении жизнедеятельности сельского поселения «Пожег» и тр</w:t>
      </w:r>
      <w:r>
        <w:t xml:space="preserve">ебует целенаправленных мероприятий по развитию надежной системы хозяйственно-питьевого водоснабжения. </w:t>
      </w:r>
    </w:p>
    <w:p w:rsidR="00B418B2" w:rsidRDefault="00994568">
      <w:pPr>
        <w:pStyle w:val="affffffe"/>
        <w:spacing w:line="276" w:lineRule="auto"/>
        <w:ind w:firstLine="567"/>
        <w:jc w:val="both"/>
        <w:rPr>
          <w:b w:val="0"/>
          <w:szCs w:val="24"/>
        </w:rPr>
      </w:pPr>
      <w:r>
        <w:rPr>
          <w:b w:val="0"/>
          <w:szCs w:val="24"/>
        </w:rPr>
        <w:t xml:space="preserve">Источником хозяйственно-питьевого и производственного водоснабжения поселения являются подземные воды и открытые водоемы. </w:t>
      </w:r>
    </w:p>
    <w:p w:rsidR="00B418B2" w:rsidRDefault="00994568">
      <w:pPr>
        <w:pStyle w:val="affffffe"/>
        <w:spacing w:line="276" w:lineRule="auto"/>
        <w:ind w:firstLine="567"/>
        <w:jc w:val="both"/>
        <w:rPr>
          <w:b w:val="0"/>
        </w:rPr>
      </w:pPr>
      <w:r>
        <w:rPr>
          <w:b w:val="0"/>
        </w:rPr>
        <w:t>В настоящее время водопроводны</w:t>
      </w:r>
      <w:r>
        <w:rPr>
          <w:b w:val="0"/>
        </w:rPr>
        <w:t xml:space="preserve">е сети функционируют только в с. Пожег, пст. Ярашъю, пст. Н. Ярашъю и </w:t>
      </w:r>
      <w:r>
        <w:rPr>
          <w:b w:val="0"/>
        </w:rPr>
        <w:t>д. Кекур.</w:t>
      </w:r>
      <w:r>
        <w:rPr>
          <w:b w:val="0"/>
        </w:rPr>
        <w:t xml:space="preserve"> Вода к существующим объектам общественного назначения и к жилым домам подается по водопроводным сетям. </w:t>
      </w:r>
    </w:p>
    <w:p w:rsidR="00B418B2" w:rsidRDefault="00994568">
      <w:pPr>
        <w:pStyle w:val="affffffe"/>
        <w:spacing w:line="276" w:lineRule="auto"/>
        <w:ind w:firstLine="567"/>
        <w:jc w:val="both"/>
        <w:rPr>
          <w:b w:val="0"/>
        </w:rPr>
      </w:pPr>
      <w:r>
        <w:rPr>
          <w:b w:val="0"/>
        </w:rPr>
        <w:t>Источником водоснабжения пст. Нижний Ярашъю является скважина. Вода насо</w:t>
      </w:r>
      <w:r>
        <w:rPr>
          <w:b w:val="0"/>
        </w:rPr>
        <w:t xml:space="preserve">сами подается в водобашню, разбор воды осуществляется жителями самостоятельно, водопроводные сети отсутствуют. </w:t>
      </w:r>
    </w:p>
    <w:p w:rsidR="00B418B2" w:rsidRDefault="00994568">
      <w:pPr>
        <w:rPr>
          <w:szCs w:val="24"/>
        </w:rPr>
      </w:pPr>
      <w:r>
        <w:t xml:space="preserve">Водоснабжение жилых домов частично централизованное, частный сектор снабжается водой от водоразборных колонок и шахтных колодцев. Водопроводные </w:t>
      </w:r>
      <w:r>
        <w:t xml:space="preserve">сети тупиковые. </w:t>
      </w:r>
    </w:p>
    <w:p w:rsidR="00B418B2" w:rsidRDefault="00994568">
      <w:pPr>
        <w:rPr>
          <w:szCs w:val="24"/>
        </w:rPr>
      </w:pPr>
      <w:r>
        <w:rPr>
          <w:szCs w:val="24"/>
        </w:rPr>
        <w:t xml:space="preserve">По химическому составу воды скважин преимущественно пресные, гидрокарбонатные, различного катионного состава. </w:t>
      </w:r>
    </w:p>
    <w:p w:rsidR="00B418B2" w:rsidRDefault="00994568">
      <w:r>
        <w:rPr>
          <w:szCs w:val="24"/>
        </w:rPr>
        <w:t>Сети водопровода проложены подземно из труб различных материалов: с. Пожег 235,5 м (ПЭ), 2157 м (ПВХ), пст. Ярашъю 937 м (ПВХ, П</w:t>
      </w:r>
      <w:r>
        <w:rPr>
          <w:szCs w:val="24"/>
        </w:rPr>
        <w:t xml:space="preserve">Э), </w:t>
      </w:r>
      <w:r>
        <w:rPr>
          <w:szCs w:val="24"/>
        </w:rPr>
        <w:t>д. Кекур 1400 м</w:t>
      </w:r>
      <w:r>
        <w:rPr>
          <w:szCs w:val="24"/>
        </w:rPr>
        <w:t>. Трубопроводы водоснабжения имеют большой износ, требуется частичный ремонт, замена сетей. Забор воды на тушение пожаров осуществляется из сети водопровода, открытых водоёмов, а также из пожарных резервуаров, расположенных на территории</w:t>
      </w:r>
      <w:r>
        <w:rPr>
          <w:szCs w:val="24"/>
        </w:rPr>
        <w:t xml:space="preserve"> поселения</w:t>
      </w:r>
      <w:r>
        <w:t xml:space="preserve">. </w:t>
      </w:r>
    </w:p>
    <w:p w:rsidR="00B418B2" w:rsidRDefault="00994568">
      <w:r>
        <w:t xml:space="preserve">На территории сельского поселения «Пожег» можно выделить три эксплуатационные зоны: </w:t>
      </w:r>
    </w:p>
    <w:p w:rsidR="00B418B2" w:rsidRDefault="00994568">
      <w:pPr>
        <w:pStyle w:val="aff0"/>
        <w:numPr>
          <w:ilvl w:val="0"/>
          <w:numId w:val="34"/>
        </w:numPr>
        <w:contextualSpacing w:val="0"/>
      </w:pPr>
      <w:r>
        <w:t xml:space="preserve">Водоснабжение </w:t>
      </w:r>
      <w:r>
        <w:rPr>
          <w:u w:val="single"/>
        </w:rPr>
        <w:t>с. Пожег</w:t>
      </w:r>
      <w:r>
        <w:t xml:space="preserve"> осуществляется от скважины №171-э. Со скважины вода технического качества насосами подается по водопроводным сетям на нужды котельной. </w:t>
      </w:r>
      <w:r>
        <w:t xml:space="preserve">Водоподготовительные установки отсутствуют. </w:t>
      </w:r>
    </w:p>
    <w:p w:rsidR="00B418B2" w:rsidRDefault="00994568">
      <w:pPr>
        <w:numPr>
          <w:ilvl w:val="0"/>
          <w:numId w:val="34"/>
        </w:numPr>
      </w:pPr>
      <w:r>
        <w:t xml:space="preserve">Водоснабжение </w:t>
      </w:r>
      <w:r>
        <w:rPr>
          <w:u w:val="single"/>
        </w:rPr>
        <w:t>пст. Ярашъю</w:t>
      </w:r>
      <w:r>
        <w:t xml:space="preserve"> осуществляется от скважины №659-э. Со скважины питьевая вода насосами подается по водопроводным сетям потребителям. Водоподготовительные установки отсутствуют. </w:t>
      </w:r>
    </w:p>
    <w:p w:rsidR="00B418B2" w:rsidRDefault="00994568">
      <w:pPr>
        <w:numPr>
          <w:ilvl w:val="0"/>
          <w:numId w:val="34"/>
        </w:numPr>
      </w:pPr>
      <w:r>
        <w:t xml:space="preserve">Водоснабжение </w:t>
      </w:r>
      <w:r>
        <w:rPr>
          <w:u w:val="single"/>
        </w:rPr>
        <w:t>пст. Нижни</w:t>
      </w:r>
      <w:r>
        <w:rPr>
          <w:u w:val="single"/>
        </w:rPr>
        <w:t>й Ярашъю</w:t>
      </w:r>
      <w:r>
        <w:t xml:space="preserve"> осуществляется от скважины №418-э. Со скважины питьевая вода насосами подается в водобашню. Население забирают воду самостоятельно. Водоподготовительные установки и водопроводные сети отсутствуют. </w:t>
      </w:r>
    </w:p>
    <w:p w:rsidR="00B418B2" w:rsidRDefault="00994568">
      <w:pPr>
        <w:numPr>
          <w:ilvl w:val="0"/>
          <w:numId w:val="34"/>
        </w:numPr>
      </w:pPr>
      <w:r>
        <w:t>Эксплуатирующей организацией является Усть-Куломс</w:t>
      </w:r>
      <w:r>
        <w:t xml:space="preserve">кий филиал АО «Коми тепловая компания». </w:t>
      </w:r>
    </w:p>
    <w:p w:rsidR="00B418B2" w:rsidRDefault="00994568">
      <w:pPr>
        <w:pStyle w:val="aff0"/>
        <w:numPr>
          <w:ilvl w:val="0"/>
          <w:numId w:val="34"/>
        </w:numPr>
        <w:contextualSpacing w:val="0"/>
      </w:pPr>
      <w:r>
        <w:t xml:space="preserve">Водоснабжение </w:t>
      </w:r>
      <w:r>
        <w:rPr>
          <w:u w:val="single"/>
        </w:rPr>
        <w:t>с. Пожег</w:t>
      </w:r>
      <w:r>
        <w:t xml:space="preserve"> осуществляется от скважины №933-э. Со скважины питьевая вода насосами закачивается в отдельно стоящую емкость для населения, которое собственными силами проложили водопроводные трубы в свои хо</w:t>
      </w:r>
      <w:r>
        <w:t>зяйства.</w:t>
      </w:r>
      <w:r>
        <w:rPr>
          <w:sz w:val="22"/>
        </w:rPr>
        <w:t xml:space="preserve"> </w:t>
      </w:r>
      <w:r>
        <w:t xml:space="preserve">Водоподготовительные установки отсутствуют. </w:t>
      </w:r>
    </w:p>
    <w:p w:rsidR="00B418B2" w:rsidRDefault="00994568">
      <w:pPr>
        <w:numPr>
          <w:ilvl w:val="0"/>
          <w:numId w:val="34"/>
        </w:numPr>
      </w:pPr>
      <w:r>
        <w:lastRenderedPageBreak/>
        <w:t xml:space="preserve">Эксплуатирующей организацией является Сельскохозяйственный производственный кооператив «Пожег». </w:t>
      </w:r>
    </w:p>
    <w:p w:rsidR="00B418B2" w:rsidRDefault="00994568">
      <w:pPr>
        <w:pStyle w:val="aff0"/>
        <w:numPr>
          <w:ilvl w:val="0"/>
          <w:numId w:val="34"/>
        </w:numPr>
        <w:contextualSpacing w:val="0"/>
      </w:pPr>
      <w:r>
        <w:t xml:space="preserve">Водоснабжение </w:t>
      </w:r>
      <w:r>
        <w:rPr>
          <w:u w:val="single"/>
        </w:rPr>
        <w:t>д. Кекур</w:t>
      </w:r>
      <w:r>
        <w:t xml:space="preserve"> осуществляется от скважины №1674-э. Со скважины питьевая </w:t>
      </w:r>
      <w:r>
        <w:t xml:space="preserve">вода насосами подается по водопроводным сетям на собственные нужды СПК «Пожег» и попутно закачивается в отдельно стоящую емкость для населения, которое собственными силами проложили водопроводные трубы в свои хозяйства. </w:t>
      </w:r>
    </w:p>
    <w:p w:rsidR="00B418B2" w:rsidRDefault="00994568">
      <w:pPr>
        <w:numPr>
          <w:ilvl w:val="0"/>
          <w:numId w:val="34"/>
        </w:numPr>
      </w:pPr>
      <w:r>
        <w:t>Эксплуатирующей организацией являет</w:t>
      </w:r>
      <w:r>
        <w:t xml:space="preserve">ся Администрация муниципального района «Усть-Куломский». </w:t>
      </w:r>
      <w:r>
        <w:rPr>
          <w:rFonts w:ascii="Segoe UI"/>
          <w:color w:val="000000"/>
          <w:sz w:val="18"/>
        </w:rPr>
        <w:t xml:space="preserve"> </w:t>
      </w:r>
    </w:p>
    <w:p w:rsidR="00B418B2" w:rsidRDefault="00994568">
      <w:r>
        <w:t>В таблице 1.1.1 представлены эксплуатационные зоны сельского поселения “Пожег”</w:t>
      </w:r>
    </w:p>
    <w:p w:rsidR="00B418B2" w:rsidRDefault="00994568">
      <w:pPr>
        <w:jc w:val="right"/>
      </w:pPr>
      <w:r>
        <w:t>Таблица 1.1.1</w:t>
      </w:r>
    </w:p>
    <w:p w:rsidR="00B418B2" w:rsidRDefault="00994568">
      <w:pPr>
        <w:ind w:firstLine="0"/>
        <w:jc w:val="center"/>
        <w:rPr>
          <w:u w:val="single"/>
        </w:rPr>
      </w:pPr>
      <w:r>
        <w:rPr>
          <w:u w:val="single"/>
        </w:rPr>
        <w:t>Эксплуатационные зоны сельского поселения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572"/>
        <w:gridCol w:w="3189"/>
      </w:tblGrid>
      <w:tr w:rsidR="00B418B2">
        <w:trPr>
          <w:trHeight w:val="20"/>
        </w:trPr>
        <w:tc>
          <w:tcPr>
            <w:tcW w:w="1468" w:type="pct"/>
            <w:vMerge w:val="restart"/>
            <w:shd w:val="clear" w:color="auto" w:fill="auto"/>
            <w:vAlign w:val="center"/>
          </w:tcPr>
          <w:p w:rsidR="00B418B2" w:rsidRDefault="00994568">
            <w:pPr>
              <w:pStyle w:val="affffb"/>
              <w:rPr>
                <w:b/>
              </w:rPr>
            </w:pPr>
            <w:r>
              <w:rPr>
                <w:b/>
              </w:rPr>
              <w:t>Населенный пункт</w:t>
            </w:r>
          </w:p>
        </w:tc>
        <w:tc>
          <w:tcPr>
            <w:tcW w:w="1866" w:type="pct"/>
            <w:vMerge w:val="restart"/>
            <w:vAlign w:val="center"/>
          </w:tcPr>
          <w:p w:rsidR="00B418B2" w:rsidRDefault="00994568">
            <w:pPr>
              <w:ind w:firstLine="0"/>
              <w:jc w:val="center"/>
              <w:rPr>
                <w:b/>
                <w:sz w:val="20"/>
                <w:szCs w:val="20"/>
              </w:rPr>
            </w:pPr>
            <w:r>
              <w:rPr>
                <w:b/>
                <w:sz w:val="20"/>
                <w:szCs w:val="20"/>
              </w:rPr>
              <w:t>Эксплуатирующая организация</w:t>
            </w:r>
          </w:p>
        </w:tc>
        <w:tc>
          <w:tcPr>
            <w:tcW w:w="1666" w:type="pct"/>
            <w:shd w:val="clear" w:color="auto" w:fill="auto"/>
            <w:vAlign w:val="center"/>
          </w:tcPr>
          <w:p w:rsidR="00B418B2" w:rsidRDefault="00994568">
            <w:pPr>
              <w:pStyle w:val="affffb"/>
              <w:rPr>
                <w:b/>
              </w:rPr>
            </w:pPr>
            <w:r>
              <w:rPr>
                <w:b/>
              </w:rPr>
              <w:t>Количество абонентов, чел</w:t>
            </w:r>
          </w:p>
        </w:tc>
      </w:tr>
      <w:tr w:rsidR="00B418B2">
        <w:trPr>
          <w:trHeight w:val="99"/>
        </w:trPr>
        <w:tc>
          <w:tcPr>
            <w:tcW w:w="1468" w:type="pct"/>
            <w:vMerge/>
            <w:vAlign w:val="center"/>
          </w:tcPr>
          <w:p w:rsidR="00B418B2" w:rsidRDefault="00B418B2">
            <w:pPr>
              <w:pStyle w:val="affffb"/>
              <w:rPr>
                <w:b/>
              </w:rPr>
            </w:pPr>
          </w:p>
        </w:tc>
        <w:tc>
          <w:tcPr>
            <w:tcW w:w="1866" w:type="pct"/>
            <w:vMerge/>
          </w:tcPr>
          <w:p w:rsidR="00B418B2" w:rsidRDefault="00B418B2">
            <w:pPr>
              <w:pStyle w:val="affffb"/>
              <w:rPr>
                <w:b/>
              </w:rPr>
            </w:pPr>
          </w:p>
        </w:tc>
        <w:tc>
          <w:tcPr>
            <w:tcW w:w="1666" w:type="pct"/>
            <w:shd w:val="clear" w:color="auto" w:fill="auto"/>
            <w:vAlign w:val="center"/>
          </w:tcPr>
          <w:p w:rsidR="00B418B2" w:rsidRDefault="00994568">
            <w:pPr>
              <w:pStyle w:val="affffb"/>
              <w:rPr>
                <w:b/>
              </w:rPr>
            </w:pPr>
            <w:r>
              <w:rPr>
                <w:b/>
              </w:rPr>
              <w:t>2023 год</w:t>
            </w:r>
          </w:p>
        </w:tc>
      </w:tr>
      <w:tr w:rsidR="00B418B2">
        <w:trPr>
          <w:trHeight w:val="20"/>
        </w:trPr>
        <w:tc>
          <w:tcPr>
            <w:tcW w:w="1468" w:type="pct"/>
            <w:shd w:val="clear" w:color="auto" w:fill="auto"/>
            <w:vAlign w:val="center"/>
          </w:tcPr>
          <w:p w:rsidR="00B418B2" w:rsidRDefault="00994568">
            <w:pPr>
              <w:pStyle w:val="affffb"/>
              <w:jc w:val="left"/>
            </w:pPr>
            <w:r>
              <w:t>с. Пожег, ул.Школьная д. 53</w:t>
            </w:r>
          </w:p>
        </w:tc>
        <w:tc>
          <w:tcPr>
            <w:tcW w:w="1866" w:type="pct"/>
            <w:shd w:val="clear" w:color="auto" w:fill="auto"/>
          </w:tcPr>
          <w:p w:rsidR="00B418B2" w:rsidRDefault="00994568">
            <w:pPr>
              <w:ind w:firstLine="0"/>
              <w:rPr>
                <w:sz w:val="20"/>
                <w:szCs w:val="20"/>
              </w:rPr>
            </w:pPr>
            <w:r>
              <w:rPr>
                <w:sz w:val="20"/>
                <w:szCs w:val="20"/>
              </w:rPr>
              <w:t>Усть-Куломский филиал АО «КТК»</w:t>
            </w:r>
          </w:p>
        </w:tc>
        <w:tc>
          <w:tcPr>
            <w:tcW w:w="1666" w:type="pct"/>
            <w:shd w:val="clear" w:color="auto" w:fill="auto"/>
            <w:vAlign w:val="center"/>
          </w:tcPr>
          <w:p w:rsidR="00B418B2" w:rsidRDefault="00994568">
            <w:pPr>
              <w:pStyle w:val="affffb"/>
            </w:pPr>
            <w:r>
              <w:t>0</w:t>
            </w:r>
          </w:p>
        </w:tc>
      </w:tr>
      <w:tr w:rsidR="00B418B2">
        <w:trPr>
          <w:trHeight w:val="20"/>
        </w:trPr>
        <w:tc>
          <w:tcPr>
            <w:tcW w:w="1468" w:type="pct"/>
            <w:shd w:val="clear" w:color="auto" w:fill="auto"/>
          </w:tcPr>
          <w:p w:rsidR="00B418B2" w:rsidRDefault="00994568">
            <w:pPr>
              <w:ind w:firstLine="0"/>
              <w:rPr>
                <w:sz w:val="20"/>
                <w:szCs w:val="20"/>
              </w:rPr>
            </w:pPr>
            <w:r>
              <w:rPr>
                <w:sz w:val="20"/>
                <w:szCs w:val="20"/>
              </w:rPr>
              <w:t>пст. Ярашъю, ул. Центральная 10</w:t>
            </w:r>
          </w:p>
        </w:tc>
        <w:tc>
          <w:tcPr>
            <w:tcW w:w="1866" w:type="pct"/>
            <w:shd w:val="clear" w:color="auto" w:fill="auto"/>
          </w:tcPr>
          <w:p w:rsidR="00B418B2" w:rsidRDefault="00994568">
            <w:pPr>
              <w:ind w:firstLine="0"/>
              <w:rPr>
                <w:sz w:val="20"/>
                <w:szCs w:val="20"/>
              </w:rPr>
            </w:pPr>
            <w:r>
              <w:rPr>
                <w:sz w:val="20"/>
                <w:szCs w:val="20"/>
              </w:rPr>
              <w:t>Усть-Куломский филиал АО «КТК»</w:t>
            </w:r>
          </w:p>
        </w:tc>
        <w:tc>
          <w:tcPr>
            <w:tcW w:w="1666" w:type="pct"/>
            <w:shd w:val="clear" w:color="auto" w:fill="auto"/>
            <w:vAlign w:val="center"/>
          </w:tcPr>
          <w:p w:rsidR="00B418B2" w:rsidRDefault="00994568">
            <w:pPr>
              <w:pStyle w:val="affffb"/>
            </w:pPr>
            <w:r>
              <w:t>80</w:t>
            </w:r>
          </w:p>
        </w:tc>
      </w:tr>
      <w:tr w:rsidR="00B418B2">
        <w:trPr>
          <w:trHeight w:val="20"/>
        </w:trPr>
        <w:tc>
          <w:tcPr>
            <w:tcW w:w="1468" w:type="pct"/>
            <w:shd w:val="clear" w:color="auto" w:fill="auto"/>
          </w:tcPr>
          <w:p w:rsidR="00B418B2" w:rsidRDefault="00994568">
            <w:pPr>
              <w:ind w:firstLine="0"/>
              <w:rPr>
                <w:sz w:val="20"/>
                <w:szCs w:val="20"/>
              </w:rPr>
            </w:pPr>
            <w:r>
              <w:rPr>
                <w:sz w:val="20"/>
                <w:szCs w:val="20"/>
              </w:rPr>
              <w:t>пст. Нижний Ярашъю, ул. Центральная д. 22</w:t>
            </w:r>
          </w:p>
        </w:tc>
        <w:tc>
          <w:tcPr>
            <w:tcW w:w="1866" w:type="pct"/>
            <w:shd w:val="clear" w:color="auto" w:fill="auto"/>
          </w:tcPr>
          <w:p w:rsidR="00B418B2" w:rsidRDefault="00994568">
            <w:pPr>
              <w:ind w:firstLine="0"/>
              <w:rPr>
                <w:sz w:val="20"/>
                <w:szCs w:val="20"/>
              </w:rPr>
            </w:pPr>
            <w:r>
              <w:rPr>
                <w:sz w:val="20"/>
                <w:szCs w:val="20"/>
              </w:rPr>
              <w:t>Усть-Куломский филиал АО «КТК»</w:t>
            </w:r>
          </w:p>
        </w:tc>
        <w:tc>
          <w:tcPr>
            <w:tcW w:w="1666" w:type="pct"/>
            <w:shd w:val="clear" w:color="auto" w:fill="auto"/>
            <w:vAlign w:val="center"/>
          </w:tcPr>
          <w:p w:rsidR="00B418B2" w:rsidRDefault="00994568">
            <w:pPr>
              <w:pStyle w:val="affffb"/>
            </w:pPr>
            <w:r>
              <w:t>21</w:t>
            </w:r>
          </w:p>
        </w:tc>
      </w:tr>
    </w:tbl>
    <w:p w:rsidR="00B418B2" w:rsidRDefault="00994568">
      <w:pPr>
        <w:pStyle w:val="3"/>
      </w:pPr>
      <w:bookmarkStart w:id="5" w:name="_Toc5"/>
      <w:r>
        <w:t xml:space="preserve">Описание </w:t>
      </w:r>
      <w:r>
        <w:t>территорий городского округа, не охваченных централизованными системами водоснабжения</w:t>
      </w:r>
      <w:bookmarkEnd w:id="5"/>
    </w:p>
    <w:p w:rsidR="00B418B2" w:rsidRDefault="00994568">
      <w:pPr>
        <w:pStyle w:val="affffffe"/>
        <w:spacing w:line="276" w:lineRule="auto"/>
        <w:ind w:firstLine="567"/>
        <w:jc w:val="both"/>
        <w:rPr>
          <w:b w:val="0"/>
          <w:szCs w:val="24"/>
        </w:rPr>
      </w:pPr>
      <w:r>
        <w:rPr>
          <w:b w:val="0"/>
          <w:szCs w:val="24"/>
        </w:rPr>
        <w:t>В настоящее время на территории сельского поселения «Пожег» имеется ряд территорий, не о</w:t>
      </w:r>
      <w:r>
        <w:rPr>
          <w:b w:val="0"/>
          <w:szCs w:val="24"/>
        </w:rPr>
        <w:t>хваченных централизованными система водоснабжения: д. Великополье, д. Вомынбож, д.</w:t>
      </w:r>
      <w:r>
        <w:rPr>
          <w:b w:val="0"/>
          <w:szCs w:val="24"/>
        </w:rPr>
        <w:t xml:space="preserve"> Мале, д. Пожегдин, д. Седтыдин.</w:t>
      </w:r>
      <w:r>
        <w:rPr>
          <w:b w:val="0"/>
          <w:szCs w:val="24"/>
        </w:rPr>
        <w:t xml:space="preserve"> </w:t>
      </w:r>
    </w:p>
    <w:p w:rsidR="00B418B2" w:rsidRDefault="00994568">
      <w:pPr>
        <w:rPr>
          <w:spacing w:val="2"/>
        </w:rPr>
      </w:pPr>
      <w:r>
        <w:rPr>
          <w:szCs w:val="24"/>
        </w:rPr>
        <w:t>Источником водоснабжения данных населенных пу</w:t>
      </w:r>
      <w:r>
        <w:rPr>
          <w:szCs w:val="24"/>
        </w:rPr>
        <w:t>нктов являются подземные воды</w:t>
      </w:r>
      <w:r>
        <w:t xml:space="preserve">. Потребители снабжаются водой от водоразборных колонок, шахтных колодцев и автономных скважин. </w:t>
      </w:r>
      <w:r>
        <w:rPr>
          <w:spacing w:val="2"/>
        </w:rPr>
        <w:t xml:space="preserve"> </w:t>
      </w:r>
    </w:p>
    <w:p w:rsidR="00B418B2" w:rsidRDefault="00994568">
      <w:pPr>
        <w:pStyle w:val="3"/>
      </w:pPr>
      <w:bookmarkStart w:id="6" w:name="_Toc6"/>
      <w:r>
        <w:t>Описание технологических зон водоснабжения, зон це</w:t>
      </w:r>
      <w:r>
        <w:t>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w:t>
      </w:r>
      <w:r>
        <w:t xml:space="preserve">изованных систем </w:t>
      </w:r>
      <w:r>
        <w:t>водоснабжения</w:t>
      </w:r>
      <w:bookmarkEnd w:id="6"/>
    </w:p>
    <w:p w:rsidR="00B418B2" w:rsidRDefault="00994568">
      <w:pPr>
        <w:spacing w:after="120"/>
      </w:pPr>
      <w:r>
        <w:rPr>
          <w:szCs w:val="24"/>
        </w:rPr>
        <w:t>Централизованная система горячего водоснабжения на территории сельского поселения «Пожег» отсутствует</w:t>
      </w:r>
      <w:r>
        <w:t xml:space="preserve">. </w:t>
      </w:r>
    </w:p>
    <w:p w:rsidR="00B418B2" w:rsidRDefault="00994568">
      <w:pPr>
        <w:rPr>
          <w:szCs w:val="24"/>
        </w:rPr>
      </w:pPr>
      <w:r>
        <w:t xml:space="preserve">Систему холодного </w:t>
      </w:r>
      <w:r>
        <w:rPr>
          <w:szCs w:val="24"/>
        </w:rPr>
        <w:t>водоснабжения условно можно разделить на 5 технологических зон</w:t>
      </w:r>
      <w:r>
        <w:rPr>
          <w:szCs w:val="24"/>
        </w:rPr>
        <w:t xml:space="preserve"> (4 зоны централизованного водоснабжения и 1 зона децентрализованного водоснабжения): </w:t>
      </w:r>
    </w:p>
    <w:p w:rsidR="00B418B2" w:rsidRDefault="00994568">
      <w:pPr>
        <w:rPr>
          <w:szCs w:val="24"/>
        </w:rPr>
      </w:pPr>
      <w:r>
        <w:rPr>
          <w:szCs w:val="24"/>
        </w:rPr>
        <w:t>Зоны централизованного водоснабжения:</w:t>
      </w:r>
    </w:p>
    <w:p w:rsidR="00B418B2" w:rsidRDefault="00994568">
      <w:pPr>
        <w:pStyle w:val="aff0"/>
        <w:numPr>
          <w:ilvl w:val="0"/>
          <w:numId w:val="35"/>
        </w:numPr>
        <w:contextualSpacing w:val="0"/>
      </w:pPr>
      <w:r>
        <w:t xml:space="preserve">Водоснабжение </w:t>
      </w:r>
      <w:r>
        <w:rPr>
          <w:u w:val="single"/>
        </w:rPr>
        <w:t>с. Пожег</w:t>
      </w:r>
      <w:r>
        <w:t xml:space="preserve"> осуществляется от скважины №171-э. Со скважины вода технического качества </w:t>
      </w:r>
      <w:r>
        <w:t xml:space="preserve">насосами подается по водопроводным сетям на нужды котельной. </w:t>
      </w:r>
    </w:p>
    <w:p w:rsidR="00B418B2" w:rsidRDefault="00994568">
      <w:pPr>
        <w:pStyle w:val="aff0"/>
        <w:numPr>
          <w:ilvl w:val="0"/>
          <w:numId w:val="35"/>
        </w:numPr>
        <w:contextualSpacing w:val="0"/>
      </w:pPr>
      <w:r>
        <w:t xml:space="preserve">Водоснабжение </w:t>
      </w:r>
      <w:r>
        <w:rPr>
          <w:u w:val="single"/>
        </w:rPr>
        <w:t>п. Ярашъю</w:t>
      </w:r>
      <w:r>
        <w:t xml:space="preserve"> осуществляется от скважины №659-э. Со скважины питьевая вода насосами подается по водопроводным сетям потребителям. </w:t>
      </w:r>
    </w:p>
    <w:p w:rsidR="00B418B2" w:rsidRDefault="00994568">
      <w:pPr>
        <w:pStyle w:val="aff0"/>
        <w:numPr>
          <w:ilvl w:val="0"/>
          <w:numId w:val="35"/>
        </w:numPr>
        <w:contextualSpacing w:val="0"/>
      </w:pPr>
      <w:r>
        <w:t xml:space="preserve">Водоснабжение </w:t>
      </w:r>
      <w:r>
        <w:rPr>
          <w:u w:val="single"/>
        </w:rPr>
        <w:t>с. Пожег</w:t>
      </w:r>
      <w:r>
        <w:t xml:space="preserve"> осуществляется от скважины №93</w:t>
      </w:r>
      <w:r>
        <w:t xml:space="preserve">3-э. Со скважины питьевая вода насосами подается по водопроводным сетям на собственные нужды </w:t>
      </w:r>
      <w:r>
        <w:lastRenderedPageBreak/>
        <w:t xml:space="preserve">СПК «Пожег» и попутно закачивается в отдельно стоящую емкость для населения, которое собственными силами проложили водопроводные трубы в свои хозяйства. </w:t>
      </w:r>
    </w:p>
    <w:p w:rsidR="00B418B2" w:rsidRDefault="00994568">
      <w:pPr>
        <w:pStyle w:val="aff0"/>
        <w:numPr>
          <w:ilvl w:val="0"/>
          <w:numId w:val="35"/>
        </w:numPr>
        <w:spacing w:after="120"/>
        <w:contextualSpacing w:val="0"/>
      </w:pPr>
      <w:r>
        <w:t>Водоснабж</w:t>
      </w:r>
      <w:r>
        <w:t xml:space="preserve">ение </w:t>
      </w:r>
      <w:r>
        <w:rPr>
          <w:u w:val="single"/>
        </w:rPr>
        <w:t>д</w:t>
      </w:r>
      <w:r>
        <w:rPr>
          <w:u w:val="single"/>
        </w:rPr>
        <w:t xml:space="preserve">. </w:t>
      </w:r>
      <w:r>
        <w:rPr>
          <w:u w:val="single"/>
        </w:rPr>
        <w:t>Кекур</w:t>
      </w:r>
      <w:r>
        <w:t xml:space="preserve"> осуществляется от скважины №1674-э. Со скважины питьевая вода насосами закачивается в отдельно стоящую емкость для населения, которое собственными силами проложили водопроводные трубы в свои хозяйства. </w:t>
      </w:r>
    </w:p>
    <w:p w:rsidR="00B418B2" w:rsidRDefault="00994568">
      <w:r>
        <w:t>Зоны децентрализованного водоснабжения:</w:t>
      </w:r>
      <w:r>
        <w:t xml:space="preserve"> </w:t>
      </w:r>
    </w:p>
    <w:p w:rsidR="00B418B2" w:rsidRDefault="00994568">
      <w:pPr>
        <w:pStyle w:val="aff0"/>
        <w:numPr>
          <w:ilvl w:val="0"/>
          <w:numId w:val="36"/>
        </w:numPr>
        <w:spacing w:after="120"/>
        <w:contextualSpacing w:val="0"/>
      </w:pPr>
      <w:r>
        <w:t xml:space="preserve">Водоснабжение </w:t>
      </w:r>
      <w:r>
        <w:rPr>
          <w:u w:val="single"/>
        </w:rPr>
        <w:t>п. Нижний Ярашъю</w:t>
      </w:r>
      <w:r>
        <w:t xml:space="preserve"> осуществляется от скважины №418-э. Со скважины питьевая вода насосами подается по водопроводным сетям потребителям. </w:t>
      </w:r>
    </w:p>
    <w:p w:rsidR="00B418B2" w:rsidRDefault="00994568">
      <w:pPr>
        <w:ind w:firstLine="552"/>
        <w:rPr>
          <w:rFonts w:ascii="Segoe UI"/>
          <w:color w:val="000000"/>
          <w:sz w:val="18"/>
        </w:rPr>
      </w:pPr>
      <w:r>
        <w:rPr>
          <w:szCs w:val="24"/>
        </w:rPr>
        <w:t>На территориях, не охваченных централизованными система водоснабжения, д. Великополье, д. Вомынбож, д. Мал</w:t>
      </w:r>
      <w:r>
        <w:rPr>
          <w:szCs w:val="24"/>
        </w:rPr>
        <w:t xml:space="preserve">е, д. Пожегдин, д. Седтыдин </w:t>
      </w:r>
      <w:r>
        <w:t>источником водоснабжения являются подземные воды. Потребители снабжаются водой от водоразборных колонок, шахтных колодцев и автономных скважин.</w:t>
      </w:r>
    </w:p>
    <w:p w:rsidR="00B418B2" w:rsidRDefault="00994568">
      <w:pPr>
        <w:pStyle w:val="5"/>
      </w:pPr>
      <w:r>
        <w:t>а) описание состояния существующих источников водоснабжения и водозаборных сооружени</w:t>
      </w:r>
      <w:r>
        <w:t>й</w:t>
      </w:r>
    </w:p>
    <w:p w:rsidR="00B418B2" w:rsidRDefault="00994568">
      <w:pPr>
        <w:rPr>
          <w:szCs w:val="24"/>
        </w:rPr>
      </w:pPr>
      <w:r>
        <w:rPr>
          <w:szCs w:val="24"/>
        </w:rPr>
        <w:t>Характеристика водозаборов, используемых в качестве источников централизованного водоснабжения сельского поселения “Пожег” представлена в таблице 1.1.2.</w:t>
      </w:r>
    </w:p>
    <w:p w:rsidR="00B418B2" w:rsidRDefault="00994568">
      <w:pPr>
        <w:rPr>
          <w:highlight w:val="yellow"/>
        </w:rPr>
        <w:sectPr w:rsidR="00B418B2">
          <w:pgSz w:w="11906" w:h="16838"/>
          <w:pgMar w:top="1134" w:right="851" w:bottom="1134" w:left="1701" w:header="0" w:footer="0" w:gutter="0"/>
          <w:cols w:space="708"/>
          <w:titlePg/>
        </w:sectPr>
      </w:pPr>
      <w:r>
        <w:t>Характеристика насосного оборудования водозаборных устройств сельского поселения “Поже</w:t>
      </w:r>
      <w:r>
        <w:t>г” представлена в таблице 1.1.3.</w:t>
      </w:r>
    </w:p>
    <w:p w:rsidR="00B418B2" w:rsidRDefault="00994568">
      <w:pPr>
        <w:jc w:val="right"/>
      </w:pPr>
      <w:r>
        <w:lastRenderedPageBreak/>
        <w:t>Таблица 1.1.2</w:t>
      </w:r>
    </w:p>
    <w:p w:rsidR="00B418B2" w:rsidRDefault="00994568">
      <w:pPr>
        <w:ind w:firstLine="0"/>
        <w:jc w:val="center"/>
        <w:rPr>
          <w:szCs w:val="24"/>
          <w:u w:val="single"/>
        </w:rPr>
      </w:pPr>
      <w:r>
        <w:rPr>
          <w:szCs w:val="24"/>
          <w:u w:val="single"/>
        </w:rPr>
        <w:t>Характеристика источников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1079"/>
        <w:gridCol w:w="936"/>
        <w:gridCol w:w="1242"/>
        <w:gridCol w:w="2827"/>
        <w:gridCol w:w="1565"/>
        <w:gridCol w:w="1324"/>
        <w:gridCol w:w="2000"/>
        <w:gridCol w:w="1565"/>
      </w:tblGrid>
      <w:tr w:rsidR="00B418B2">
        <w:trPr>
          <w:cantSplit/>
          <w:trHeight w:val="862"/>
          <w:jc w:val="center"/>
        </w:trPr>
        <w:tc>
          <w:tcPr>
            <w:tcW w:w="2711" w:type="dxa"/>
            <w:shd w:val="clear" w:color="auto" w:fill="auto"/>
            <w:tcMar>
              <w:top w:w="0" w:type="dxa"/>
              <w:left w:w="57" w:type="dxa"/>
              <w:bottom w:w="0" w:type="dxa"/>
              <w:right w:w="57" w:type="dxa"/>
            </w:tcMar>
            <w:vAlign w:val="center"/>
          </w:tcPr>
          <w:p w:rsidR="00B418B2" w:rsidRDefault="00994568">
            <w:pPr>
              <w:pStyle w:val="affffb"/>
              <w:rPr>
                <w:b/>
              </w:rPr>
            </w:pPr>
            <w:r>
              <w:rPr>
                <w:b/>
              </w:rPr>
              <w:t>Наименование ВЗУ и его местоположение</w:t>
            </w:r>
          </w:p>
        </w:tc>
        <w:tc>
          <w:tcPr>
            <w:tcW w:w="1079" w:type="dxa"/>
            <w:shd w:val="clear" w:color="auto" w:fill="auto"/>
            <w:tcMar>
              <w:top w:w="0" w:type="dxa"/>
              <w:left w:w="57" w:type="dxa"/>
              <w:bottom w:w="0" w:type="dxa"/>
              <w:right w:w="57" w:type="dxa"/>
            </w:tcMar>
            <w:vAlign w:val="center"/>
          </w:tcPr>
          <w:p w:rsidR="00B418B2" w:rsidRDefault="00994568">
            <w:pPr>
              <w:pStyle w:val="affffb"/>
              <w:rPr>
                <w:b/>
              </w:rPr>
            </w:pPr>
            <w:r>
              <w:rPr>
                <w:b/>
              </w:rPr>
              <w:t>Глубина, м</w:t>
            </w:r>
          </w:p>
        </w:tc>
        <w:tc>
          <w:tcPr>
            <w:tcW w:w="936" w:type="dxa"/>
            <w:shd w:val="clear" w:color="auto" w:fill="auto"/>
            <w:tcMar>
              <w:top w:w="0" w:type="dxa"/>
              <w:left w:w="57" w:type="dxa"/>
              <w:bottom w:w="0" w:type="dxa"/>
              <w:right w:w="57" w:type="dxa"/>
            </w:tcMar>
            <w:vAlign w:val="center"/>
          </w:tcPr>
          <w:p w:rsidR="00B418B2" w:rsidRDefault="00994568">
            <w:pPr>
              <w:pStyle w:val="affffb"/>
              <w:rPr>
                <w:b/>
              </w:rPr>
            </w:pPr>
            <w:r>
              <w:rPr>
                <w:b/>
              </w:rPr>
              <w:t>Год</w:t>
            </w:r>
          </w:p>
          <w:p w:rsidR="00B418B2" w:rsidRDefault="00994568">
            <w:pPr>
              <w:pStyle w:val="affffb"/>
              <w:rPr>
                <w:b/>
              </w:rPr>
            </w:pPr>
            <w:r>
              <w:rPr>
                <w:b/>
              </w:rPr>
              <w:t>бурения</w:t>
            </w:r>
          </w:p>
        </w:tc>
        <w:tc>
          <w:tcPr>
            <w:tcW w:w="1242" w:type="dxa"/>
            <w:shd w:val="clear" w:color="auto" w:fill="auto"/>
            <w:tcMar>
              <w:top w:w="0" w:type="dxa"/>
              <w:left w:w="57" w:type="dxa"/>
              <w:bottom w:w="0" w:type="dxa"/>
              <w:right w:w="57" w:type="dxa"/>
            </w:tcMar>
            <w:vAlign w:val="center"/>
          </w:tcPr>
          <w:p w:rsidR="00B418B2" w:rsidRDefault="00994568">
            <w:pPr>
              <w:pStyle w:val="affffb"/>
              <w:rPr>
                <w:b/>
              </w:rPr>
            </w:pPr>
            <w:r>
              <w:rPr>
                <w:b/>
              </w:rPr>
              <w:t>Мощность водозабора, м</w:t>
            </w:r>
            <w:r>
              <w:rPr>
                <w:b/>
                <w:vertAlign w:val="superscript"/>
              </w:rPr>
              <w:t>3</w:t>
            </w:r>
            <w:r>
              <w:rPr>
                <w:b/>
              </w:rPr>
              <w:t>/сут</w:t>
            </w:r>
          </w:p>
        </w:tc>
        <w:tc>
          <w:tcPr>
            <w:tcW w:w="2826" w:type="dxa"/>
            <w:shd w:val="clear" w:color="auto" w:fill="auto"/>
            <w:tcMar>
              <w:top w:w="0" w:type="dxa"/>
              <w:left w:w="57" w:type="dxa"/>
              <w:bottom w:w="0" w:type="dxa"/>
              <w:right w:w="57" w:type="dxa"/>
            </w:tcMar>
            <w:vAlign w:val="center"/>
          </w:tcPr>
          <w:p w:rsidR="00B418B2" w:rsidRDefault="00994568">
            <w:pPr>
              <w:pStyle w:val="affffb"/>
              <w:rPr>
                <w:b/>
              </w:rPr>
            </w:pPr>
            <w:r>
              <w:rPr>
                <w:b/>
              </w:rPr>
              <w:t>Состав сооружений установленного оборудования (вкл. кол-во и объем резервуаров)</w:t>
            </w:r>
          </w:p>
        </w:tc>
        <w:tc>
          <w:tcPr>
            <w:tcW w:w="1564" w:type="dxa"/>
            <w:shd w:val="clear" w:color="auto" w:fill="auto"/>
            <w:tcMar>
              <w:top w:w="0" w:type="dxa"/>
              <w:left w:w="57" w:type="dxa"/>
              <w:bottom w:w="0" w:type="dxa"/>
              <w:right w:w="57" w:type="dxa"/>
            </w:tcMar>
            <w:vAlign w:val="center"/>
          </w:tcPr>
          <w:p w:rsidR="00B418B2" w:rsidRDefault="00994568">
            <w:pPr>
              <w:pStyle w:val="affffb"/>
              <w:rPr>
                <w:b/>
              </w:rPr>
            </w:pPr>
            <w:r>
              <w:rPr>
                <w:b/>
              </w:rPr>
              <w:t>Наличие приборов учета воды</w:t>
            </w:r>
          </w:p>
        </w:tc>
        <w:tc>
          <w:tcPr>
            <w:tcW w:w="1324" w:type="dxa"/>
            <w:shd w:val="clear" w:color="auto" w:fill="auto"/>
            <w:tcMar>
              <w:top w:w="0" w:type="dxa"/>
              <w:left w:w="57" w:type="dxa"/>
              <w:bottom w:w="0" w:type="dxa"/>
              <w:right w:w="57" w:type="dxa"/>
            </w:tcMar>
            <w:vAlign w:val="center"/>
          </w:tcPr>
          <w:p w:rsidR="00B418B2" w:rsidRDefault="00994568">
            <w:pPr>
              <w:pStyle w:val="affffb"/>
              <w:rPr>
                <w:b/>
              </w:rPr>
            </w:pPr>
            <w:r>
              <w:rPr>
                <w:b/>
              </w:rPr>
              <w:t>Ограждения санитарной охраны</w:t>
            </w:r>
          </w:p>
        </w:tc>
        <w:tc>
          <w:tcPr>
            <w:tcW w:w="1999" w:type="dxa"/>
            <w:shd w:val="clear" w:color="auto" w:fill="auto"/>
            <w:tcMar>
              <w:top w:w="0" w:type="dxa"/>
              <w:left w:w="57" w:type="dxa"/>
              <w:bottom w:w="0" w:type="dxa"/>
              <w:right w:w="57" w:type="dxa"/>
            </w:tcMar>
            <w:vAlign w:val="center"/>
          </w:tcPr>
          <w:p w:rsidR="00B418B2" w:rsidRDefault="00994568">
            <w:pPr>
              <w:pStyle w:val="affffb"/>
              <w:rPr>
                <w:b/>
              </w:rPr>
            </w:pPr>
            <w:r>
              <w:rPr>
                <w:b/>
              </w:rPr>
              <w:t>Эксплуати-</w:t>
            </w:r>
          </w:p>
          <w:p w:rsidR="00B418B2" w:rsidRDefault="00994568">
            <w:pPr>
              <w:pStyle w:val="affffb"/>
              <w:rPr>
                <w:b/>
              </w:rPr>
            </w:pPr>
            <w:r>
              <w:rPr>
                <w:b/>
              </w:rPr>
              <w:t>рующая организация</w:t>
            </w:r>
          </w:p>
        </w:tc>
        <w:tc>
          <w:tcPr>
            <w:tcW w:w="1564" w:type="dxa"/>
            <w:shd w:val="clear" w:color="auto" w:fill="auto"/>
            <w:tcMar>
              <w:top w:w="0" w:type="dxa"/>
              <w:left w:w="57" w:type="dxa"/>
              <w:bottom w:w="0" w:type="dxa"/>
              <w:right w:w="57" w:type="dxa"/>
            </w:tcMar>
            <w:vAlign w:val="center"/>
          </w:tcPr>
          <w:p w:rsidR="00B418B2" w:rsidRDefault="00994568">
            <w:pPr>
              <w:pStyle w:val="affffb"/>
              <w:rPr>
                <w:b/>
              </w:rPr>
            </w:pPr>
            <w:r>
              <w:rPr>
                <w:b/>
              </w:rPr>
              <w:t>Организация собственник</w:t>
            </w:r>
          </w:p>
        </w:tc>
      </w:tr>
      <w:tr w:rsidR="00B418B2">
        <w:trPr>
          <w:cantSplit/>
          <w:jc w:val="center"/>
        </w:trPr>
        <w:tc>
          <w:tcPr>
            <w:tcW w:w="2711" w:type="dxa"/>
            <w:shd w:val="clear" w:color="auto" w:fill="auto"/>
            <w:tcMar>
              <w:top w:w="0" w:type="dxa"/>
              <w:left w:w="57" w:type="dxa"/>
              <w:bottom w:w="0" w:type="dxa"/>
              <w:right w:w="57" w:type="dxa"/>
            </w:tcMar>
            <w:vAlign w:val="center"/>
          </w:tcPr>
          <w:p w:rsidR="00B418B2" w:rsidRDefault="00994568">
            <w:pPr>
              <w:pStyle w:val="affffb"/>
              <w:jc w:val="left"/>
            </w:pPr>
            <w:r>
              <w:t>с. Пожег, ул.Школьная д. 53 скважина 171-Э</w:t>
            </w:r>
          </w:p>
        </w:tc>
        <w:tc>
          <w:tcPr>
            <w:tcW w:w="1079" w:type="dxa"/>
            <w:shd w:val="clear" w:color="auto" w:fill="auto"/>
            <w:tcMar>
              <w:top w:w="0" w:type="dxa"/>
              <w:left w:w="57" w:type="dxa"/>
              <w:bottom w:w="0" w:type="dxa"/>
              <w:right w:w="57" w:type="dxa"/>
            </w:tcMar>
            <w:vAlign w:val="center"/>
          </w:tcPr>
          <w:p w:rsidR="00B418B2" w:rsidRDefault="00994568">
            <w:pPr>
              <w:pStyle w:val="affffb"/>
            </w:pPr>
            <w:r>
              <w:t>90</w:t>
            </w:r>
          </w:p>
        </w:tc>
        <w:tc>
          <w:tcPr>
            <w:tcW w:w="936" w:type="dxa"/>
            <w:shd w:val="clear" w:color="auto" w:fill="auto"/>
            <w:tcMar>
              <w:top w:w="0" w:type="dxa"/>
              <w:left w:w="57" w:type="dxa"/>
              <w:bottom w:w="0" w:type="dxa"/>
              <w:right w:w="57" w:type="dxa"/>
            </w:tcMar>
            <w:vAlign w:val="center"/>
          </w:tcPr>
          <w:p w:rsidR="00B418B2" w:rsidRDefault="00994568">
            <w:pPr>
              <w:pStyle w:val="affffb"/>
            </w:pPr>
            <w:r>
              <w:t>1999</w:t>
            </w:r>
          </w:p>
        </w:tc>
        <w:tc>
          <w:tcPr>
            <w:tcW w:w="1242" w:type="dxa"/>
            <w:shd w:val="clear" w:color="auto" w:fill="auto"/>
            <w:tcMar>
              <w:top w:w="0" w:type="dxa"/>
              <w:left w:w="57" w:type="dxa"/>
              <w:bottom w:w="0" w:type="dxa"/>
              <w:right w:w="57" w:type="dxa"/>
            </w:tcMar>
            <w:vAlign w:val="center"/>
          </w:tcPr>
          <w:p w:rsidR="00B418B2" w:rsidRDefault="00994568">
            <w:pPr>
              <w:pStyle w:val="affffb"/>
            </w:pPr>
            <w:r>
              <w:t>69</w:t>
            </w:r>
          </w:p>
        </w:tc>
        <w:tc>
          <w:tcPr>
            <w:tcW w:w="2826" w:type="dxa"/>
            <w:shd w:val="clear" w:color="auto" w:fill="auto"/>
            <w:tcMar>
              <w:top w:w="0" w:type="dxa"/>
              <w:left w:w="57" w:type="dxa"/>
              <w:bottom w:w="0" w:type="dxa"/>
              <w:right w:w="57" w:type="dxa"/>
            </w:tcMar>
            <w:vAlign w:val="center"/>
          </w:tcPr>
          <w:p w:rsidR="00B418B2" w:rsidRDefault="00994568">
            <w:pPr>
              <w:spacing w:line="240" w:lineRule="auto"/>
              <w:ind w:firstLine="0"/>
              <w:jc w:val="center"/>
              <w:rPr>
                <w:sz w:val="20"/>
                <w:szCs w:val="20"/>
              </w:rPr>
            </w:pPr>
            <w:r>
              <w:rPr>
                <w:sz w:val="20"/>
                <w:szCs w:val="20"/>
              </w:rPr>
              <w:t>1</w:t>
            </w:r>
          </w:p>
        </w:tc>
        <w:tc>
          <w:tcPr>
            <w:tcW w:w="1564"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w:t>
            </w:r>
          </w:p>
        </w:tc>
        <w:tc>
          <w:tcPr>
            <w:tcW w:w="1324"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имеются</w:t>
            </w:r>
          </w:p>
        </w:tc>
        <w:tc>
          <w:tcPr>
            <w:tcW w:w="1999"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АО «КТК»</w:t>
            </w:r>
          </w:p>
        </w:tc>
        <w:tc>
          <w:tcPr>
            <w:tcW w:w="1564"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АО «КТК»</w:t>
            </w:r>
          </w:p>
        </w:tc>
      </w:tr>
      <w:tr w:rsidR="00B418B2">
        <w:trPr>
          <w:cantSplit/>
          <w:jc w:val="center"/>
        </w:trPr>
        <w:tc>
          <w:tcPr>
            <w:tcW w:w="2711" w:type="dxa"/>
            <w:shd w:val="clear" w:color="auto" w:fill="auto"/>
            <w:tcMar>
              <w:top w:w="0" w:type="dxa"/>
              <w:left w:w="57" w:type="dxa"/>
              <w:bottom w:w="0" w:type="dxa"/>
              <w:right w:w="57" w:type="dxa"/>
            </w:tcMar>
          </w:tcPr>
          <w:p w:rsidR="00B418B2" w:rsidRDefault="00994568">
            <w:pPr>
              <w:spacing w:line="240" w:lineRule="auto"/>
              <w:ind w:firstLine="0"/>
              <w:rPr>
                <w:sz w:val="20"/>
                <w:szCs w:val="20"/>
              </w:rPr>
            </w:pPr>
            <w:r>
              <w:rPr>
                <w:sz w:val="20"/>
                <w:szCs w:val="20"/>
              </w:rPr>
              <w:t>пст. Ярашъю, ул. Центральная 10 скважина 659-Э</w:t>
            </w:r>
          </w:p>
        </w:tc>
        <w:tc>
          <w:tcPr>
            <w:tcW w:w="1079" w:type="dxa"/>
            <w:shd w:val="clear" w:color="auto" w:fill="auto"/>
            <w:tcMar>
              <w:top w:w="0" w:type="dxa"/>
              <w:left w:w="57" w:type="dxa"/>
              <w:bottom w:w="0" w:type="dxa"/>
              <w:right w:w="57" w:type="dxa"/>
            </w:tcMar>
            <w:vAlign w:val="center"/>
          </w:tcPr>
          <w:p w:rsidR="00B418B2" w:rsidRDefault="00994568">
            <w:pPr>
              <w:pStyle w:val="affffb"/>
            </w:pPr>
            <w:r>
              <w:t>32</w:t>
            </w:r>
          </w:p>
        </w:tc>
        <w:tc>
          <w:tcPr>
            <w:tcW w:w="936" w:type="dxa"/>
            <w:shd w:val="clear" w:color="auto" w:fill="auto"/>
            <w:tcMar>
              <w:top w:w="0" w:type="dxa"/>
              <w:left w:w="57" w:type="dxa"/>
              <w:bottom w:w="0" w:type="dxa"/>
              <w:right w:w="57" w:type="dxa"/>
            </w:tcMar>
            <w:vAlign w:val="center"/>
          </w:tcPr>
          <w:p w:rsidR="00B418B2" w:rsidRDefault="00994568">
            <w:pPr>
              <w:pStyle w:val="affffb"/>
            </w:pPr>
            <w:r>
              <w:t>1998</w:t>
            </w:r>
          </w:p>
        </w:tc>
        <w:tc>
          <w:tcPr>
            <w:tcW w:w="1242" w:type="dxa"/>
            <w:shd w:val="clear" w:color="auto" w:fill="auto"/>
            <w:tcMar>
              <w:top w:w="0" w:type="dxa"/>
              <w:left w:w="57" w:type="dxa"/>
              <w:bottom w:w="0" w:type="dxa"/>
              <w:right w:w="57" w:type="dxa"/>
            </w:tcMar>
          </w:tcPr>
          <w:p w:rsidR="00B418B2" w:rsidRDefault="00B418B2">
            <w:pPr>
              <w:spacing w:line="240" w:lineRule="auto"/>
              <w:ind w:firstLine="0"/>
              <w:jc w:val="center"/>
              <w:rPr>
                <w:sz w:val="20"/>
                <w:szCs w:val="20"/>
              </w:rPr>
            </w:pPr>
          </w:p>
          <w:p w:rsidR="00B418B2" w:rsidRDefault="00994568">
            <w:pPr>
              <w:spacing w:line="240" w:lineRule="auto"/>
              <w:ind w:firstLine="0"/>
              <w:jc w:val="center"/>
              <w:rPr>
                <w:sz w:val="20"/>
                <w:szCs w:val="20"/>
              </w:rPr>
            </w:pPr>
            <w:r>
              <w:rPr>
                <w:sz w:val="20"/>
                <w:szCs w:val="20"/>
              </w:rPr>
              <w:t>172,8</w:t>
            </w:r>
          </w:p>
        </w:tc>
        <w:tc>
          <w:tcPr>
            <w:tcW w:w="2826" w:type="dxa"/>
            <w:shd w:val="clear" w:color="auto" w:fill="auto"/>
            <w:tcMar>
              <w:top w:w="0" w:type="dxa"/>
              <w:left w:w="57" w:type="dxa"/>
              <w:bottom w:w="0" w:type="dxa"/>
              <w:right w:w="57" w:type="dxa"/>
            </w:tcMar>
            <w:vAlign w:val="center"/>
          </w:tcPr>
          <w:p w:rsidR="00B418B2" w:rsidRDefault="00994568">
            <w:pPr>
              <w:spacing w:line="240" w:lineRule="auto"/>
              <w:ind w:firstLine="0"/>
              <w:jc w:val="center"/>
              <w:rPr>
                <w:sz w:val="20"/>
                <w:szCs w:val="20"/>
              </w:rPr>
            </w:pPr>
            <w:r>
              <w:rPr>
                <w:sz w:val="20"/>
                <w:szCs w:val="20"/>
              </w:rPr>
              <w:t>1</w:t>
            </w:r>
          </w:p>
        </w:tc>
        <w:tc>
          <w:tcPr>
            <w:tcW w:w="1564"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w:t>
            </w:r>
          </w:p>
        </w:tc>
        <w:tc>
          <w:tcPr>
            <w:tcW w:w="1324"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имеются</w:t>
            </w:r>
          </w:p>
        </w:tc>
        <w:tc>
          <w:tcPr>
            <w:tcW w:w="1999"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АО «КТК»</w:t>
            </w:r>
          </w:p>
        </w:tc>
        <w:tc>
          <w:tcPr>
            <w:tcW w:w="1564"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АО «КТК»</w:t>
            </w:r>
          </w:p>
        </w:tc>
      </w:tr>
      <w:tr w:rsidR="00B418B2">
        <w:trPr>
          <w:cantSplit/>
          <w:jc w:val="center"/>
        </w:trPr>
        <w:tc>
          <w:tcPr>
            <w:tcW w:w="2711" w:type="dxa"/>
            <w:shd w:val="clear" w:color="auto" w:fill="auto"/>
            <w:tcMar>
              <w:top w:w="0" w:type="dxa"/>
              <w:left w:w="57" w:type="dxa"/>
              <w:bottom w:w="0" w:type="dxa"/>
              <w:right w:w="57" w:type="dxa"/>
            </w:tcMar>
          </w:tcPr>
          <w:p w:rsidR="00B418B2" w:rsidRDefault="00994568">
            <w:pPr>
              <w:spacing w:line="240" w:lineRule="auto"/>
              <w:ind w:firstLine="0"/>
              <w:rPr>
                <w:sz w:val="20"/>
                <w:szCs w:val="20"/>
              </w:rPr>
            </w:pPr>
            <w:r>
              <w:rPr>
                <w:sz w:val="20"/>
                <w:szCs w:val="20"/>
              </w:rPr>
              <w:t>пст. Нижний Ярашъю, ул. Центральная д. 22 скважина 418-Э</w:t>
            </w:r>
          </w:p>
        </w:tc>
        <w:tc>
          <w:tcPr>
            <w:tcW w:w="1079"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54</w:t>
            </w:r>
          </w:p>
        </w:tc>
        <w:tc>
          <w:tcPr>
            <w:tcW w:w="936"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1998</w:t>
            </w:r>
          </w:p>
        </w:tc>
        <w:tc>
          <w:tcPr>
            <w:tcW w:w="1242" w:type="dxa"/>
            <w:shd w:val="clear" w:color="auto" w:fill="auto"/>
            <w:tcMar>
              <w:top w:w="0" w:type="dxa"/>
              <w:left w:w="57" w:type="dxa"/>
              <w:bottom w:w="0" w:type="dxa"/>
              <w:right w:w="57" w:type="dxa"/>
            </w:tcMar>
          </w:tcPr>
          <w:p w:rsidR="00B418B2" w:rsidRDefault="00B418B2">
            <w:pPr>
              <w:spacing w:line="240" w:lineRule="auto"/>
              <w:ind w:firstLine="0"/>
              <w:jc w:val="center"/>
              <w:rPr>
                <w:sz w:val="20"/>
                <w:szCs w:val="20"/>
              </w:rPr>
            </w:pPr>
          </w:p>
          <w:p w:rsidR="00B418B2" w:rsidRDefault="00994568">
            <w:pPr>
              <w:spacing w:line="240" w:lineRule="auto"/>
              <w:ind w:firstLine="0"/>
              <w:jc w:val="center"/>
              <w:rPr>
                <w:sz w:val="20"/>
                <w:szCs w:val="20"/>
              </w:rPr>
            </w:pPr>
            <w:r>
              <w:rPr>
                <w:sz w:val="20"/>
                <w:szCs w:val="20"/>
              </w:rPr>
              <w:t>216</w:t>
            </w:r>
          </w:p>
        </w:tc>
        <w:tc>
          <w:tcPr>
            <w:tcW w:w="2826" w:type="dxa"/>
            <w:shd w:val="clear" w:color="auto" w:fill="auto"/>
            <w:tcMar>
              <w:top w:w="0" w:type="dxa"/>
              <w:left w:w="57" w:type="dxa"/>
              <w:bottom w:w="0" w:type="dxa"/>
              <w:right w:w="57" w:type="dxa"/>
            </w:tcMar>
            <w:vAlign w:val="center"/>
          </w:tcPr>
          <w:p w:rsidR="00B418B2" w:rsidRDefault="00994568">
            <w:pPr>
              <w:spacing w:line="240" w:lineRule="auto"/>
              <w:ind w:firstLine="0"/>
              <w:jc w:val="center"/>
              <w:rPr>
                <w:sz w:val="20"/>
                <w:szCs w:val="20"/>
              </w:rPr>
            </w:pPr>
            <w:r>
              <w:rPr>
                <w:sz w:val="20"/>
                <w:szCs w:val="20"/>
              </w:rPr>
              <w:t>1</w:t>
            </w:r>
          </w:p>
        </w:tc>
        <w:tc>
          <w:tcPr>
            <w:tcW w:w="1564"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w:t>
            </w:r>
          </w:p>
        </w:tc>
        <w:tc>
          <w:tcPr>
            <w:tcW w:w="1324"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имеются</w:t>
            </w:r>
          </w:p>
        </w:tc>
        <w:tc>
          <w:tcPr>
            <w:tcW w:w="1999"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АО «КТК»</w:t>
            </w:r>
          </w:p>
        </w:tc>
        <w:tc>
          <w:tcPr>
            <w:tcW w:w="1564"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994568">
            <w:pPr>
              <w:spacing w:line="240" w:lineRule="auto"/>
              <w:ind w:firstLine="0"/>
              <w:jc w:val="center"/>
              <w:rPr>
                <w:sz w:val="20"/>
              </w:rPr>
            </w:pPr>
            <w:r>
              <w:rPr>
                <w:sz w:val="20"/>
              </w:rPr>
              <w:t>АО «КТК»</w:t>
            </w:r>
          </w:p>
        </w:tc>
      </w:tr>
      <w:tr w:rsidR="00B418B2">
        <w:trPr>
          <w:cantSplit/>
          <w:jc w:val="center"/>
        </w:trPr>
        <w:tc>
          <w:tcPr>
            <w:tcW w:w="2711" w:type="dxa"/>
            <w:shd w:val="clear" w:color="auto" w:fill="auto"/>
            <w:tcMar>
              <w:top w:w="0" w:type="dxa"/>
              <w:left w:w="57" w:type="dxa"/>
              <w:bottom w:w="0" w:type="dxa"/>
              <w:right w:w="57" w:type="dxa"/>
            </w:tcMar>
          </w:tcPr>
          <w:p w:rsidR="00B418B2" w:rsidRDefault="00B418B2">
            <w:pPr>
              <w:spacing w:line="240" w:lineRule="auto"/>
              <w:ind w:firstLine="0"/>
              <w:jc w:val="center"/>
              <w:rPr>
                <w:sz w:val="20"/>
                <w:szCs w:val="20"/>
              </w:rPr>
            </w:pPr>
          </w:p>
          <w:p w:rsidR="00B418B2" w:rsidRDefault="00994568">
            <w:pPr>
              <w:spacing w:line="240" w:lineRule="auto"/>
              <w:ind w:firstLine="0"/>
              <w:jc w:val="center"/>
              <w:rPr>
                <w:sz w:val="20"/>
                <w:szCs w:val="20"/>
              </w:rPr>
            </w:pPr>
            <w:r>
              <w:rPr>
                <w:sz w:val="20"/>
                <w:szCs w:val="20"/>
              </w:rPr>
              <w:t xml:space="preserve">  д. Пожегдин</w:t>
            </w:r>
          </w:p>
        </w:tc>
        <w:tc>
          <w:tcPr>
            <w:tcW w:w="1079"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28</w:t>
            </w:r>
          </w:p>
        </w:tc>
        <w:tc>
          <w:tcPr>
            <w:tcW w:w="936"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2022</w:t>
            </w:r>
          </w:p>
        </w:tc>
        <w:tc>
          <w:tcPr>
            <w:tcW w:w="1242" w:type="dxa"/>
            <w:shd w:val="clear" w:color="auto" w:fill="auto"/>
            <w:tcMar>
              <w:top w:w="0" w:type="dxa"/>
              <w:left w:w="57" w:type="dxa"/>
              <w:bottom w:w="0" w:type="dxa"/>
              <w:right w:w="57" w:type="dxa"/>
            </w:tcMar>
          </w:tcPr>
          <w:p w:rsidR="00B418B2" w:rsidRDefault="00B418B2">
            <w:pPr>
              <w:spacing w:line="240" w:lineRule="auto"/>
              <w:ind w:firstLine="0"/>
              <w:jc w:val="center"/>
              <w:rPr>
                <w:sz w:val="20"/>
                <w:szCs w:val="20"/>
              </w:rPr>
            </w:pPr>
          </w:p>
          <w:p w:rsidR="00B418B2" w:rsidRDefault="00994568">
            <w:pPr>
              <w:spacing w:line="240" w:lineRule="auto"/>
              <w:ind w:firstLine="0"/>
              <w:jc w:val="center"/>
              <w:rPr>
                <w:sz w:val="20"/>
                <w:szCs w:val="20"/>
              </w:rPr>
            </w:pPr>
            <w:r>
              <w:rPr>
                <w:sz w:val="20"/>
                <w:szCs w:val="20"/>
              </w:rPr>
              <w:t>2,4</w:t>
            </w:r>
          </w:p>
        </w:tc>
        <w:tc>
          <w:tcPr>
            <w:tcW w:w="2826" w:type="dxa"/>
            <w:shd w:val="clear" w:color="auto" w:fill="auto"/>
            <w:tcMar>
              <w:top w:w="0" w:type="dxa"/>
              <w:left w:w="57" w:type="dxa"/>
              <w:bottom w:w="0" w:type="dxa"/>
              <w:right w:w="57" w:type="dxa"/>
            </w:tcMar>
            <w:vAlign w:val="center"/>
          </w:tcPr>
          <w:p w:rsidR="00B418B2" w:rsidRDefault="00994568">
            <w:pPr>
              <w:spacing w:line="240" w:lineRule="auto"/>
              <w:ind w:firstLine="0"/>
              <w:jc w:val="center"/>
              <w:rPr>
                <w:sz w:val="20"/>
                <w:szCs w:val="20"/>
              </w:rPr>
            </w:pPr>
            <w:r>
              <w:rPr>
                <w:sz w:val="20"/>
                <w:szCs w:val="20"/>
              </w:rPr>
              <w:t>Бак на 1,2 м3</w:t>
            </w:r>
          </w:p>
        </w:tc>
        <w:tc>
          <w:tcPr>
            <w:tcW w:w="1564"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нет</w:t>
            </w:r>
          </w:p>
        </w:tc>
        <w:tc>
          <w:tcPr>
            <w:tcW w:w="1324" w:type="dxa"/>
            <w:shd w:val="clear" w:color="auto" w:fill="auto"/>
            <w:tcMar>
              <w:top w:w="0" w:type="dxa"/>
              <w:left w:w="57" w:type="dxa"/>
              <w:bottom w:w="0" w:type="dxa"/>
              <w:right w:w="57" w:type="dxa"/>
            </w:tcMar>
          </w:tcPr>
          <w:p w:rsidR="00B418B2" w:rsidRDefault="00B418B2">
            <w:pPr>
              <w:spacing w:line="240" w:lineRule="auto"/>
              <w:ind w:firstLine="0"/>
              <w:jc w:val="center"/>
              <w:rPr>
                <w:sz w:val="20"/>
              </w:rPr>
            </w:pPr>
          </w:p>
          <w:p w:rsidR="00B418B2" w:rsidRDefault="00B418B2">
            <w:pPr>
              <w:spacing w:line="240" w:lineRule="auto"/>
              <w:ind w:firstLine="0"/>
              <w:jc w:val="center"/>
              <w:rPr>
                <w:sz w:val="20"/>
              </w:rPr>
            </w:pPr>
          </w:p>
        </w:tc>
        <w:tc>
          <w:tcPr>
            <w:tcW w:w="1999" w:type="dxa"/>
            <w:shd w:val="clear" w:color="auto" w:fill="auto"/>
            <w:tcMar>
              <w:top w:w="0" w:type="dxa"/>
              <w:left w:w="57" w:type="dxa"/>
              <w:bottom w:w="0" w:type="dxa"/>
              <w:right w:w="57" w:type="dxa"/>
            </w:tcMar>
          </w:tcPr>
          <w:p w:rsidR="00B418B2" w:rsidRDefault="00994568">
            <w:pPr>
              <w:spacing w:line="240" w:lineRule="auto"/>
              <w:ind w:firstLine="0"/>
              <w:jc w:val="center"/>
              <w:rPr>
                <w:sz w:val="20"/>
              </w:rPr>
            </w:pPr>
            <w:r>
              <w:rPr>
                <w:sz w:val="20"/>
              </w:rPr>
              <w:t>Администрация сельского поселения “Пожег”</w:t>
            </w:r>
          </w:p>
        </w:tc>
        <w:tc>
          <w:tcPr>
            <w:tcW w:w="1564" w:type="dxa"/>
            <w:shd w:val="clear" w:color="auto" w:fill="auto"/>
            <w:tcMar>
              <w:top w:w="0" w:type="dxa"/>
              <w:left w:w="57" w:type="dxa"/>
              <w:bottom w:w="0" w:type="dxa"/>
              <w:right w:w="57" w:type="dxa"/>
            </w:tcMar>
          </w:tcPr>
          <w:p w:rsidR="00B418B2" w:rsidRDefault="00994568">
            <w:pPr>
              <w:spacing w:line="240" w:lineRule="auto"/>
              <w:ind w:firstLine="0"/>
              <w:jc w:val="center"/>
              <w:rPr>
                <w:sz w:val="20"/>
              </w:rPr>
            </w:pPr>
            <w:r>
              <w:rPr>
                <w:sz w:val="20"/>
              </w:rPr>
              <w:t xml:space="preserve">Администрация </w:t>
            </w:r>
            <w:r>
              <w:rPr>
                <w:sz w:val="20"/>
              </w:rPr>
              <w:t>сельского поселения “Пожег”</w:t>
            </w:r>
          </w:p>
        </w:tc>
      </w:tr>
      <w:tr w:rsidR="00B418B2">
        <w:trPr>
          <w:cantSplit/>
          <w:jc w:val="center"/>
        </w:trPr>
        <w:tc>
          <w:tcPr>
            <w:tcW w:w="2711" w:type="dxa"/>
            <w:shd w:val="clear" w:color="auto" w:fill="auto"/>
            <w:tcMar>
              <w:top w:w="0" w:type="dxa"/>
              <w:left w:w="57" w:type="dxa"/>
              <w:bottom w:w="0" w:type="dxa"/>
              <w:right w:w="57" w:type="dxa"/>
            </w:tcMar>
          </w:tcPr>
          <w:p w:rsidR="00B418B2" w:rsidRDefault="00B418B2">
            <w:pPr>
              <w:spacing w:line="240" w:lineRule="auto"/>
              <w:ind w:firstLine="0"/>
              <w:jc w:val="center"/>
              <w:rPr>
                <w:sz w:val="20"/>
                <w:szCs w:val="20"/>
              </w:rPr>
            </w:pPr>
          </w:p>
          <w:p w:rsidR="00B418B2" w:rsidRDefault="00994568">
            <w:pPr>
              <w:spacing w:line="240" w:lineRule="auto"/>
              <w:ind w:firstLine="0"/>
              <w:jc w:val="center"/>
              <w:rPr>
                <w:sz w:val="20"/>
                <w:szCs w:val="20"/>
              </w:rPr>
            </w:pPr>
            <w:r>
              <w:rPr>
                <w:sz w:val="20"/>
                <w:szCs w:val="20"/>
              </w:rPr>
              <w:t>д. Великополье</w:t>
            </w:r>
          </w:p>
        </w:tc>
        <w:tc>
          <w:tcPr>
            <w:tcW w:w="1079"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30</w:t>
            </w:r>
          </w:p>
        </w:tc>
        <w:tc>
          <w:tcPr>
            <w:tcW w:w="936"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w:t>
            </w:r>
          </w:p>
        </w:tc>
        <w:tc>
          <w:tcPr>
            <w:tcW w:w="1242" w:type="dxa"/>
            <w:shd w:val="clear" w:color="auto" w:fill="auto"/>
            <w:tcMar>
              <w:top w:w="0" w:type="dxa"/>
              <w:left w:w="57" w:type="dxa"/>
              <w:bottom w:w="0" w:type="dxa"/>
              <w:right w:w="57" w:type="dxa"/>
            </w:tcMar>
          </w:tcPr>
          <w:p w:rsidR="00B418B2" w:rsidRDefault="00B418B2">
            <w:pPr>
              <w:spacing w:line="240" w:lineRule="auto"/>
              <w:ind w:firstLine="0"/>
              <w:jc w:val="center"/>
              <w:rPr>
                <w:sz w:val="20"/>
                <w:szCs w:val="20"/>
              </w:rPr>
            </w:pPr>
          </w:p>
          <w:p w:rsidR="00B418B2" w:rsidRDefault="00994568">
            <w:pPr>
              <w:spacing w:line="240" w:lineRule="auto"/>
              <w:ind w:firstLine="0"/>
              <w:jc w:val="center"/>
              <w:rPr>
                <w:sz w:val="20"/>
                <w:szCs w:val="20"/>
              </w:rPr>
            </w:pPr>
            <w:r>
              <w:rPr>
                <w:sz w:val="20"/>
                <w:szCs w:val="20"/>
              </w:rPr>
              <w:t>2,0</w:t>
            </w:r>
          </w:p>
        </w:tc>
        <w:tc>
          <w:tcPr>
            <w:tcW w:w="2826" w:type="dxa"/>
            <w:shd w:val="clear" w:color="auto" w:fill="auto"/>
            <w:tcMar>
              <w:top w:w="0" w:type="dxa"/>
              <w:left w:w="57" w:type="dxa"/>
              <w:bottom w:w="0" w:type="dxa"/>
              <w:right w:w="57" w:type="dxa"/>
            </w:tcMar>
            <w:vAlign w:val="center"/>
          </w:tcPr>
          <w:p w:rsidR="00B418B2" w:rsidRDefault="00994568">
            <w:pPr>
              <w:spacing w:line="240" w:lineRule="auto"/>
              <w:ind w:firstLine="0"/>
              <w:jc w:val="center"/>
              <w:rPr>
                <w:sz w:val="20"/>
                <w:szCs w:val="20"/>
              </w:rPr>
            </w:pPr>
            <w:r>
              <w:rPr>
                <w:sz w:val="20"/>
                <w:szCs w:val="20"/>
              </w:rPr>
              <w:t>-</w:t>
            </w:r>
          </w:p>
        </w:tc>
        <w:tc>
          <w:tcPr>
            <w:tcW w:w="1564" w:type="dxa"/>
            <w:shd w:val="clear" w:color="auto" w:fill="auto"/>
            <w:tcMar>
              <w:top w:w="0" w:type="dxa"/>
              <w:left w:w="57" w:type="dxa"/>
              <w:bottom w:w="0" w:type="dxa"/>
              <w:right w:w="57" w:type="dxa"/>
            </w:tcMar>
            <w:vAlign w:val="center"/>
          </w:tcPr>
          <w:p w:rsidR="00B418B2" w:rsidRDefault="00994568">
            <w:pPr>
              <w:pStyle w:val="affffb"/>
              <w:rPr>
                <w:color w:val="000000"/>
              </w:rPr>
            </w:pPr>
            <w:r>
              <w:rPr>
                <w:color w:val="000000"/>
              </w:rPr>
              <w:t>-</w:t>
            </w:r>
          </w:p>
        </w:tc>
        <w:tc>
          <w:tcPr>
            <w:tcW w:w="1324" w:type="dxa"/>
            <w:shd w:val="clear" w:color="auto" w:fill="auto"/>
            <w:tcMar>
              <w:top w:w="0" w:type="dxa"/>
              <w:left w:w="57" w:type="dxa"/>
              <w:bottom w:w="0" w:type="dxa"/>
              <w:right w:w="57" w:type="dxa"/>
            </w:tcMar>
          </w:tcPr>
          <w:p w:rsidR="00B418B2" w:rsidRDefault="00994568">
            <w:pPr>
              <w:spacing w:line="240" w:lineRule="auto"/>
              <w:ind w:firstLine="0"/>
              <w:jc w:val="center"/>
              <w:rPr>
                <w:sz w:val="20"/>
              </w:rPr>
            </w:pPr>
            <w:r>
              <w:rPr>
                <w:sz w:val="20"/>
              </w:rPr>
              <w:t>-</w:t>
            </w:r>
          </w:p>
        </w:tc>
        <w:tc>
          <w:tcPr>
            <w:tcW w:w="1999" w:type="dxa"/>
            <w:shd w:val="clear" w:color="auto" w:fill="auto"/>
            <w:tcMar>
              <w:top w:w="0" w:type="dxa"/>
              <w:left w:w="57" w:type="dxa"/>
              <w:bottom w:w="0" w:type="dxa"/>
              <w:right w:w="57" w:type="dxa"/>
            </w:tcMar>
          </w:tcPr>
          <w:p w:rsidR="00B418B2" w:rsidRDefault="00994568">
            <w:pPr>
              <w:spacing w:line="240" w:lineRule="auto"/>
              <w:ind w:firstLine="0"/>
              <w:jc w:val="center"/>
              <w:rPr>
                <w:sz w:val="20"/>
              </w:rPr>
            </w:pPr>
            <w:r>
              <w:rPr>
                <w:sz w:val="20"/>
              </w:rPr>
              <w:t>Администрация сельского поселения “Пожег”</w:t>
            </w:r>
          </w:p>
        </w:tc>
        <w:tc>
          <w:tcPr>
            <w:tcW w:w="1564" w:type="dxa"/>
            <w:shd w:val="clear" w:color="auto" w:fill="auto"/>
            <w:tcMar>
              <w:top w:w="0" w:type="dxa"/>
              <w:left w:w="57" w:type="dxa"/>
              <w:bottom w:w="0" w:type="dxa"/>
              <w:right w:w="57" w:type="dxa"/>
            </w:tcMar>
          </w:tcPr>
          <w:p w:rsidR="00B418B2" w:rsidRDefault="00994568">
            <w:pPr>
              <w:spacing w:line="240" w:lineRule="auto"/>
              <w:ind w:firstLine="0"/>
              <w:jc w:val="center"/>
              <w:rPr>
                <w:sz w:val="20"/>
              </w:rPr>
            </w:pPr>
            <w:r>
              <w:rPr>
                <w:sz w:val="20"/>
              </w:rPr>
              <w:t>Администрация сельского поселения “Пожег”</w:t>
            </w:r>
          </w:p>
        </w:tc>
      </w:tr>
    </w:tbl>
    <w:p w:rsidR="00B418B2" w:rsidRDefault="00994568">
      <w:pPr>
        <w:jc w:val="right"/>
      </w:pPr>
      <w:r>
        <w:t>Таблица 1.1.3</w:t>
      </w:r>
    </w:p>
    <w:p w:rsidR="00B418B2" w:rsidRDefault="00994568">
      <w:pPr>
        <w:ind w:firstLine="0"/>
        <w:jc w:val="center"/>
        <w:rPr>
          <w:highlight w:val="yellow"/>
        </w:rPr>
      </w:pPr>
      <w:r>
        <w:rPr>
          <w:u w:val="single"/>
        </w:rPr>
        <w:t>Характеристика насосного оборудования водозаборных устройств</w:t>
      </w:r>
    </w:p>
    <w:tbl>
      <w:tblPr>
        <w:tblStyle w:val="63"/>
        <w:tblW w:w="5000" w:type="pct"/>
        <w:tblInd w:w="-34" w:type="dxa"/>
        <w:tblLayout w:type="fixed"/>
        <w:tblLook w:val="01E0" w:firstRow="1" w:lastRow="1" w:firstColumn="1" w:lastColumn="1" w:noHBand="0" w:noVBand="0"/>
      </w:tblPr>
      <w:tblGrid>
        <w:gridCol w:w="2859"/>
        <w:gridCol w:w="1891"/>
        <w:gridCol w:w="2530"/>
        <w:gridCol w:w="1207"/>
        <w:gridCol w:w="2920"/>
        <w:gridCol w:w="2361"/>
        <w:gridCol w:w="1584"/>
      </w:tblGrid>
      <w:tr w:rsidR="00B418B2">
        <w:tc>
          <w:tcPr>
            <w:tcW w:w="931" w:type="pct"/>
            <w:vMerge w:val="restart"/>
            <w:shd w:val="clear" w:color="auto" w:fill="auto"/>
            <w:vAlign w:val="center"/>
          </w:tcPr>
          <w:p w:rsidR="00B418B2" w:rsidRDefault="00994568">
            <w:pPr>
              <w:pStyle w:val="affffb"/>
              <w:rPr>
                <w:b/>
              </w:rPr>
            </w:pPr>
            <w:r>
              <w:rPr>
                <w:b/>
              </w:rPr>
              <w:t xml:space="preserve">Наименование узла и его </w:t>
            </w:r>
            <w:r>
              <w:rPr>
                <w:b/>
              </w:rPr>
              <w:t>местоположение</w:t>
            </w:r>
          </w:p>
        </w:tc>
        <w:tc>
          <w:tcPr>
            <w:tcW w:w="4069" w:type="pct"/>
            <w:gridSpan w:val="6"/>
            <w:shd w:val="clear" w:color="auto" w:fill="auto"/>
            <w:vAlign w:val="center"/>
          </w:tcPr>
          <w:p w:rsidR="00B418B2" w:rsidRDefault="00994568">
            <w:pPr>
              <w:pStyle w:val="affffb"/>
              <w:rPr>
                <w:b/>
              </w:rPr>
            </w:pPr>
            <w:r>
              <w:rPr>
                <w:b/>
              </w:rPr>
              <w:t>Оборудование</w:t>
            </w:r>
          </w:p>
        </w:tc>
      </w:tr>
      <w:tr w:rsidR="00B418B2">
        <w:tc>
          <w:tcPr>
            <w:tcW w:w="931" w:type="pct"/>
            <w:vMerge/>
            <w:shd w:val="clear" w:color="auto" w:fill="auto"/>
            <w:vAlign w:val="center"/>
          </w:tcPr>
          <w:p w:rsidR="00B418B2" w:rsidRDefault="00B418B2">
            <w:pPr>
              <w:pStyle w:val="affffb"/>
              <w:rPr>
                <w:b/>
              </w:rPr>
            </w:pPr>
          </w:p>
        </w:tc>
        <w:tc>
          <w:tcPr>
            <w:tcW w:w="616" w:type="pct"/>
            <w:shd w:val="clear" w:color="auto" w:fill="auto"/>
            <w:vAlign w:val="center"/>
          </w:tcPr>
          <w:p w:rsidR="00B418B2" w:rsidRDefault="00994568">
            <w:pPr>
              <w:pStyle w:val="affffb"/>
              <w:rPr>
                <w:b/>
              </w:rPr>
            </w:pPr>
            <w:r>
              <w:rPr>
                <w:b/>
              </w:rPr>
              <w:t>марка насоса</w:t>
            </w:r>
          </w:p>
        </w:tc>
        <w:tc>
          <w:tcPr>
            <w:tcW w:w="824" w:type="pct"/>
            <w:shd w:val="clear" w:color="auto" w:fill="auto"/>
            <w:vAlign w:val="center"/>
          </w:tcPr>
          <w:p w:rsidR="00B418B2" w:rsidRDefault="00994568">
            <w:pPr>
              <w:pStyle w:val="affffb"/>
              <w:rPr>
                <w:b/>
              </w:rPr>
            </w:pPr>
            <w:r>
              <w:rPr>
                <w:b/>
              </w:rPr>
              <w:t>производительность, м</w:t>
            </w:r>
            <w:r>
              <w:rPr>
                <w:b/>
                <w:vertAlign w:val="superscript"/>
              </w:rPr>
              <w:t>3</w:t>
            </w:r>
            <w:r>
              <w:rPr>
                <w:b/>
              </w:rPr>
              <w:t>/ч</w:t>
            </w:r>
          </w:p>
        </w:tc>
        <w:tc>
          <w:tcPr>
            <w:tcW w:w="393" w:type="pct"/>
            <w:shd w:val="clear" w:color="auto" w:fill="auto"/>
            <w:vAlign w:val="center"/>
          </w:tcPr>
          <w:p w:rsidR="00B418B2" w:rsidRDefault="00994568">
            <w:pPr>
              <w:pStyle w:val="affffb"/>
              <w:rPr>
                <w:b/>
              </w:rPr>
            </w:pPr>
            <w:r>
              <w:rPr>
                <w:b/>
              </w:rPr>
              <w:t>напор, м</w:t>
            </w:r>
          </w:p>
        </w:tc>
        <w:tc>
          <w:tcPr>
            <w:tcW w:w="951" w:type="pct"/>
            <w:shd w:val="clear" w:color="auto" w:fill="auto"/>
            <w:vAlign w:val="center"/>
          </w:tcPr>
          <w:p w:rsidR="00B418B2" w:rsidRDefault="00994568">
            <w:pPr>
              <w:pStyle w:val="affffb"/>
              <w:rPr>
                <w:b/>
              </w:rPr>
            </w:pPr>
            <w:r>
              <w:rPr>
                <w:b/>
              </w:rPr>
              <w:t>мощность эл. дв-ля, кВт</w:t>
            </w:r>
          </w:p>
        </w:tc>
        <w:tc>
          <w:tcPr>
            <w:tcW w:w="769" w:type="pct"/>
            <w:shd w:val="clear" w:color="auto" w:fill="auto"/>
            <w:vAlign w:val="center"/>
          </w:tcPr>
          <w:p w:rsidR="00B418B2" w:rsidRDefault="00994568">
            <w:pPr>
              <w:pStyle w:val="affffb"/>
              <w:rPr>
                <w:b/>
              </w:rPr>
            </w:pPr>
            <w:r>
              <w:rPr>
                <w:b/>
              </w:rPr>
              <w:t>время работы, ч/год</w:t>
            </w:r>
          </w:p>
        </w:tc>
        <w:tc>
          <w:tcPr>
            <w:tcW w:w="516" w:type="pct"/>
            <w:shd w:val="clear" w:color="auto" w:fill="auto"/>
            <w:vAlign w:val="center"/>
          </w:tcPr>
          <w:p w:rsidR="00B418B2" w:rsidRDefault="00994568">
            <w:pPr>
              <w:pStyle w:val="affffb"/>
              <w:rPr>
                <w:b/>
              </w:rPr>
            </w:pPr>
            <w:r>
              <w:rPr>
                <w:b/>
              </w:rPr>
              <w:t>износ, %</w:t>
            </w:r>
          </w:p>
        </w:tc>
      </w:tr>
      <w:tr w:rsidR="00B418B2">
        <w:tc>
          <w:tcPr>
            <w:tcW w:w="931" w:type="pct"/>
            <w:shd w:val="clear" w:color="auto" w:fill="auto"/>
            <w:vAlign w:val="center"/>
          </w:tcPr>
          <w:p w:rsidR="00B418B2" w:rsidRDefault="00994568">
            <w:pPr>
              <w:pStyle w:val="afffff4"/>
              <w:ind w:left="0" w:firstLine="0"/>
              <w:jc w:val="center"/>
            </w:pPr>
            <w:r>
              <w:t>с.Пожег, ул.Школьная д. 53 скважина 171-Э</w:t>
            </w:r>
          </w:p>
        </w:tc>
        <w:tc>
          <w:tcPr>
            <w:tcW w:w="616" w:type="pct"/>
            <w:shd w:val="clear" w:color="auto" w:fill="auto"/>
          </w:tcPr>
          <w:p w:rsidR="00B418B2" w:rsidRDefault="00B418B2">
            <w:pPr>
              <w:pStyle w:val="afffff4"/>
              <w:ind w:left="0" w:firstLine="0"/>
              <w:jc w:val="center"/>
            </w:pPr>
          </w:p>
          <w:p w:rsidR="00B418B2" w:rsidRDefault="00994568">
            <w:pPr>
              <w:pStyle w:val="afffff4"/>
              <w:ind w:left="0" w:firstLine="0"/>
              <w:jc w:val="center"/>
            </w:pPr>
            <w:r>
              <w:t>ЭЦВ6-6,5-85</w:t>
            </w:r>
          </w:p>
        </w:tc>
        <w:tc>
          <w:tcPr>
            <w:tcW w:w="824" w:type="pct"/>
            <w:shd w:val="clear" w:color="auto" w:fill="auto"/>
            <w:vAlign w:val="center"/>
          </w:tcPr>
          <w:p w:rsidR="00B418B2" w:rsidRDefault="00994568">
            <w:pPr>
              <w:pStyle w:val="affffb"/>
            </w:pPr>
            <w:r>
              <w:t>6,3</w:t>
            </w:r>
          </w:p>
        </w:tc>
        <w:tc>
          <w:tcPr>
            <w:tcW w:w="393" w:type="pct"/>
            <w:shd w:val="clear" w:color="auto" w:fill="auto"/>
            <w:vAlign w:val="center"/>
          </w:tcPr>
          <w:p w:rsidR="00B418B2" w:rsidRDefault="00994568">
            <w:pPr>
              <w:pStyle w:val="affffb"/>
            </w:pPr>
            <w:r>
              <w:t>85</w:t>
            </w:r>
          </w:p>
        </w:tc>
        <w:tc>
          <w:tcPr>
            <w:tcW w:w="951" w:type="pct"/>
            <w:shd w:val="clear" w:color="auto" w:fill="auto"/>
            <w:vAlign w:val="center"/>
          </w:tcPr>
          <w:p w:rsidR="00B418B2" w:rsidRDefault="00994568">
            <w:pPr>
              <w:pStyle w:val="affffb"/>
            </w:pPr>
            <w:r>
              <w:t>4</w:t>
            </w:r>
          </w:p>
        </w:tc>
        <w:tc>
          <w:tcPr>
            <w:tcW w:w="769" w:type="pct"/>
            <w:shd w:val="clear" w:color="auto" w:fill="auto"/>
          </w:tcPr>
          <w:p w:rsidR="00B418B2" w:rsidRDefault="00994568">
            <w:pPr>
              <w:ind w:firstLine="0"/>
              <w:jc w:val="center"/>
              <w:rPr>
                <w:sz w:val="20"/>
              </w:rPr>
            </w:pPr>
            <w:r>
              <w:rPr>
                <w:sz w:val="20"/>
              </w:rPr>
              <w:t>8760</w:t>
            </w:r>
          </w:p>
        </w:tc>
        <w:tc>
          <w:tcPr>
            <w:tcW w:w="516" w:type="pct"/>
            <w:shd w:val="clear" w:color="auto" w:fill="auto"/>
            <w:vAlign w:val="center"/>
          </w:tcPr>
          <w:p w:rsidR="00B418B2" w:rsidRDefault="00994568">
            <w:pPr>
              <w:pStyle w:val="affffb"/>
            </w:pPr>
            <w:r>
              <w:t>-</w:t>
            </w:r>
          </w:p>
        </w:tc>
      </w:tr>
      <w:tr w:rsidR="00B418B2">
        <w:tc>
          <w:tcPr>
            <w:tcW w:w="931" w:type="pct"/>
            <w:shd w:val="clear" w:color="auto" w:fill="auto"/>
          </w:tcPr>
          <w:p w:rsidR="00B418B2" w:rsidRDefault="00994568">
            <w:pPr>
              <w:pStyle w:val="afffff4"/>
              <w:ind w:left="0" w:firstLine="0"/>
              <w:jc w:val="center"/>
            </w:pPr>
            <w:r>
              <w:t>пст.Ярашъю, ул. Центральная 10 скважина 659-Э</w:t>
            </w:r>
          </w:p>
        </w:tc>
        <w:tc>
          <w:tcPr>
            <w:tcW w:w="616" w:type="pct"/>
            <w:shd w:val="clear" w:color="auto" w:fill="auto"/>
          </w:tcPr>
          <w:p w:rsidR="00B418B2" w:rsidRDefault="00B418B2">
            <w:pPr>
              <w:pStyle w:val="afffff4"/>
              <w:ind w:left="0" w:firstLine="0"/>
              <w:jc w:val="center"/>
            </w:pPr>
          </w:p>
          <w:p w:rsidR="00B418B2" w:rsidRDefault="00994568">
            <w:pPr>
              <w:pStyle w:val="afffff4"/>
              <w:ind w:left="0" w:firstLine="0"/>
              <w:jc w:val="center"/>
            </w:pPr>
            <w:r>
              <w:t>ЭЦВ</w:t>
            </w:r>
            <w:r>
              <w:t>6-6,5-85</w:t>
            </w:r>
          </w:p>
        </w:tc>
        <w:tc>
          <w:tcPr>
            <w:tcW w:w="824" w:type="pct"/>
            <w:shd w:val="clear" w:color="auto" w:fill="auto"/>
          </w:tcPr>
          <w:p w:rsidR="00B418B2" w:rsidRDefault="00994568">
            <w:pPr>
              <w:pStyle w:val="affffb"/>
            </w:pPr>
            <w:r>
              <w:t>6,3</w:t>
            </w:r>
          </w:p>
        </w:tc>
        <w:tc>
          <w:tcPr>
            <w:tcW w:w="393" w:type="pct"/>
            <w:shd w:val="clear" w:color="auto" w:fill="auto"/>
          </w:tcPr>
          <w:p w:rsidR="00B418B2" w:rsidRDefault="00994568">
            <w:pPr>
              <w:pStyle w:val="affffb"/>
            </w:pPr>
            <w:r>
              <w:t>85</w:t>
            </w:r>
          </w:p>
        </w:tc>
        <w:tc>
          <w:tcPr>
            <w:tcW w:w="951" w:type="pct"/>
            <w:shd w:val="clear" w:color="auto" w:fill="auto"/>
            <w:vAlign w:val="center"/>
          </w:tcPr>
          <w:p w:rsidR="00B418B2" w:rsidRDefault="00994568">
            <w:pPr>
              <w:pStyle w:val="affffb"/>
            </w:pPr>
            <w:r>
              <w:t>4</w:t>
            </w:r>
          </w:p>
        </w:tc>
        <w:tc>
          <w:tcPr>
            <w:tcW w:w="769" w:type="pct"/>
            <w:shd w:val="clear" w:color="auto" w:fill="auto"/>
          </w:tcPr>
          <w:p w:rsidR="00B418B2" w:rsidRDefault="00994568">
            <w:pPr>
              <w:ind w:firstLine="0"/>
              <w:jc w:val="center"/>
              <w:rPr>
                <w:sz w:val="20"/>
              </w:rPr>
            </w:pPr>
            <w:r>
              <w:rPr>
                <w:sz w:val="20"/>
              </w:rPr>
              <w:t>8760</w:t>
            </w:r>
          </w:p>
        </w:tc>
        <w:tc>
          <w:tcPr>
            <w:tcW w:w="516" w:type="pct"/>
            <w:shd w:val="clear" w:color="auto" w:fill="auto"/>
            <w:vAlign w:val="center"/>
          </w:tcPr>
          <w:p w:rsidR="00B418B2" w:rsidRDefault="00994568">
            <w:pPr>
              <w:pStyle w:val="affffb"/>
            </w:pPr>
            <w:r>
              <w:t>-</w:t>
            </w:r>
          </w:p>
        </w:tc>
      </w:tr>
      <w:tr w:rsidR="00B418B2">
        <w:tc>
          <w:tcPr>
            <w:tcW w:w="931" w:type="pct"/>
            <w:shd w:val="clear" w:color="auto" w:fill="auto"/>
          </w:tcPr>
          <w:p w:rsidR="00B418B2" w:rsidRDefault="00994568">
            <w:pPr>
              <w:pStyle w:val="afffff4"/>
              <w:ind w:left="0" w:firstLine="0"/>
              <w:jc w:val="center"/>
            </w:pPr>
            <w:r>
              <w:t>пст.Нижний Ярашъю, ул. Центральная д. 22 скважина 418-Э</w:t>
            </w:r>
          </w:p>
        </w:tc>
        <w:tc>
          <w:tcPr>
            <w:tcW w:w="616" w:type="pct"/>
            <w:shd w:val="clear" w:color="auto" w:fill="auto"/>
          </w:tcPr>
          <w:p w:rsidR="00B418B2" w:rsidRDefault="00B418B2">
            <w:pPr>
              <w:pStyle w:val="afffff4"/>
              <w:ind w:left="0" w:firstLine="0"/>
              <w:jc w:val="center"/>
            </w:pPr>
          </w:p>
          <w:p w:rsidR="00B418B2" w:rsidRDefault="00994568">
            <w:pPr>
              <w:pStyle w:val="afffff4"/>
              <w:ind w:left="0" w:firstLine="0"/>
              <w:jc w:val="center"/>
            </w:pPr>
            <w:r>
              <w:t>ЭЦВ6-6,5-85</w:t>
            </w:r>
          </w:p>
        </w:tc>
        <w:tc>
          <w:tcPr>
            <w:tcW w:w="824" w:type="pct"/>
            <w:shd w:val="clear" w:color="auto" w:fill="auto"/>
          </w:tcPr>
          <w:p w:rsidR="00B418B2" w:rsidRDefault="00B418B2">
            <w:pPr>
              <w:pStyle w:val="affffb"/>
            </w:pPr>
          </w:p>
          <w:p w:rsidR="00B418B2" w:rsidRDefault="00994568">
            <w:pPr>
              <w:pStyle w:val="affffb"/>
            </w:pPr>
            <w:r>
              <w:t>6,3</w:t>
            </w:r>
          </w:p>
        </w:tc>
        <w:tc>
          <w:tcPr>
            <w:tcW w:w="393" w:type="pct"/>
            <w:shd w:val="clear" w:color="auto" w:fill="auto"/>
          </w:tcPr>
          <w:p w:rsidR="00B418B2" w:rsidRDefault="00B418B2">
            <w:pPr>
              <w:pStyle w:val="affffb"/>
            </w:pPr>
          </w:p>
          <w:p w:rsidR="00B418B2" w:rsidRDefault="00994568">
            <w:pPr>
              <w:pStyle w:val="affffb"/>
            </w:pPr>
            <w:r>
              <w:t>85</w:t>
            </w:r>
          </w:p>
        </w:tc>
        <w:tc>
          <w:tcPr>
            <w:tcW w:w="951" w:type="pct"/>
            <w:shd w:val="clear" w:color="auto" w:fill="auto"/>
            <w:vAlign w:val="center"/>
          </w:tcPr>
          <w:p w:rsidR="00B418B2" w:rsidRDefault="00994568">
            <w:pPr>
              <w:pStyle w:val="affffb"/>
            </w:pPr>
            <w:r>
              <w:t>4</w:t>
            </w:r>
          </w:p>
        </w:tc>
        <w:tc>
          <w:tcPr>
            <w:tcW w:w="769" w:type="pct"/>
            <w:shd w:val="clear" w:color="auto" w:fill="auto"/>
          </w:tcPr>
          <w:p w:rsidR="00B418B2" w:rsidRDefault="00B418B2">
            <w:pPr>
              <w:ind w:firstLine="0"/>
              <w:jc w:val="center"/>
              <w:rPr>
                <w:sz w:val="20"/>
              </w:rPr>
            </w:pPr>
          </w:p>
          <w:p w:rsidR="00B418B2" w:rsidRDefault="00994568">
            <w:pPr>
              <w:ind w:firstLine="0"/>
              <w:jc w:val="center"/>
              <w:rPr>
                <w:sz w:val="20"/>
              </w:rPr>
            </w:pPr>
            <w:r>
              <w:rPr>
                <w:sz w:val="20"/>
              </w:rPr>
              <w:t>8760</w:t>
            </w:r>
          </w:p>
        </w:tc>
        <w:tc>
          <w:tcPr>
            <w:tcW w:w="516" w:type="pct"/>
            <w:shd w:val="clear" w:color="auto" w:fill="auto"/>
            <w:vAlign w:val="center"/>
          </w:tcPr>
          <w:p w:rsidR="00B418B2" w:rsidRDefault="00994568">
            <w:pPr>
              <w:pStyle w:val="affffb"/>
            </w:pPr>
            <w:r>
              <w:t>-</w:t>
            </w:r>
          </w:p>
        </w:tc>
      </w:tr>
    </w:tbl>
    <w:p w:rsidR="00B418B2" w:rsidRDefault="00B418B2">
      <w:pPr>
        <w:ind w:firstLine="0"/>
        <w:jc w:val="center"/>
        <w:rPr>
          <w:highlight w:val="yellow"/>
        </w:rPr>
        <w:sectPr w:rsidR="00B418B2">
          <w:pgSz w:w="16838" w:h="11906" w:orient="landscape"/>
          <w:pgMar w:top="993" w:right="851" w:bottom="851" w:left="851" w:header="0" w:footer="0" w:gutter="0"/>
          <w:cols w:space="708"/>
          <w:titlePg/>
        </w:sectPr>
      </w:pPr>
    </w:p>
    <w:p w:rsidR="00B418B2" w:rsidRDefault="00994568">
      <w:pPr>
        <w:pStyle w:val="5"/>
      </w:pPr>
      <w:r>
        <w:lastRenderedPageBreak/>
        <w:t>б) описание существующих сооружений очистки и подготовки воды, включая оценку соответствия применяемой технологической</w:t>
      </w:r>
      <w:r>
        <w:t xml:space="preserve"> схемы водоподготовки требованиям обеспечения нормативов качества воды</w:t>
      </w:r>
    </w:p>
    <w:p w:rsidR="00B418B2" w:rsidRDefault="00994568">
      <w: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w:t>
      </w:r>
      <w:r>
        <w:t>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w:t>
      </w:r>
      <w:r>
        <w:t>буемых качеств воды.</w:t>
      </w:r>
    </w:p>
    <w:p w:rsidR="00B418B2" w:rsidRDefault="00994568">
      <w:r>
        <w:t>На территории сельского поселения “Пожег” сооружения очистки и подготовки воды имеются на следующих водозаборах: пст.Ярашью.</w:t>
      </w:r>
    </w:p>
    <w:p w:rsidR="00B418B2" w:rsidRDefault="00994568">
      <w:pPr>
        <w:spacing w:after="120"/>
      </w:pPr>
      <w:r>
        <w:t>Информация об очистных сооружения ОСВ представлена в таблице 1.1.4.</w:t>
      </w:r>
    </w:p>
    <w:p w:rsidR="00B418B2" w:rsidRDefault="00994568">
      <w:pPr>
        <w:spacing w:after="120"/>
        <w:jc w:val="right"/>
      </w:pPr>
      <w:r>
        <w:t>Таблица 1.1.4</w:t>
      </w:r>
    </w:p>
    <w:p w:rsidR="00B418B2" w:rsidRDefault="00994568">
      <w:pPr>
        <w:spacing w:after="120"/>
        <w:jc w:val="center"/>
      </w:pPr>
      <w:r>
        <w:t>Информация об очистных соору</w:t>
      </w:r>
      <w:r>
        <w:t>жения ОСВ</w:t>
      </w:r>
    </w:p>
    <w:tbl>
      <w:tblPr>
        <w:tblStyle w:val="afa"/>
        <w:tblW w:w="9411" w:type="dxa"/>
        <w:jc w:val="center"/>
        <w:tblLook w:val="04A0" w:firstRow="1" w:lastRow="0" w:firstColumn="1" w:lastColumn="0" w:noHBand="0" w:noVBand="1"/>
      </w:tblPr>
      <w:tblGrid>
        <w:gridCol w:w="2279"/>
        <w:gridCol w:w="2482"/>
        <w:gridCol w:w="1855"/>
        <w:gridCol w:w="2795"/>
      </w:tblGrid>
      <w:tr w:rsidR="00B418B2">
        <w:trPr>
          <w:trHeight w:val="20"/>
          <w:jc w:val="center"/>
        </w:trPr>
        <w:tc>
          <w:tcPr>
            <w:tcW w:w="2681" w:type="dxa"/>
            <w:tcMar>
              <w:top w:w="0" w:type="dxa"/>
              <w:bottom w:w="0" w:type="dxa"/>
            </w:tcMar>
            <w:vAlign w:val="center"/>
          </w:tcPr>
          <w:p w:rsidR="00B418B2" w:rsidRDefault="00994568">
            <w:pPr>
              <w:ind w:firstLine="0"/>
              <w:jc w:val="center"/>
              <w:rPr>
                <w:b/>
                <w:sz w:val="20"/>
              </w:rPr>
            </w:pPr>
            <w:r>
              <w:rPr>
                <w:b/>
                <w:sz w:val="20"/>
              </w:rPr>
              <w:t>Место расположения</w:t>
            </w:r>
          </w:p>
        </w:tc>
        <w:tc>
          <w:tcPr>
            <w:tcW w:w="2989" w:type="dxa"/>
            <w:tcMar>
              <w:top w:w="0" w:type="dxa"/>
              <w:bottom w:w="0" w:type="dxa"/>
            </w:tcMar>
            <w:vAlign w:val="center"/>
          </w:tcPr>
          <w:p w:rsidR="00B418B2" w:rsidRDefault="00994568">
            <w:pPr>
              <w:ind w:firstLine="0"/>
              <w:jc w:val="center"/>
              <w:rPr>
                <w:b/>
                <w:sz w:val="20"/>
              </w:rPr>
            </w:pPr>
            <w:r>
              <w:rPr>
                <w:b/>
                <w:sz w:val="20"/>
              </w:rPr>
              <w:t>Год ввода в эксплуатацию</w:t>
            </w:r>
          </w:p>
        </w:tc>
        <w:tc>
          <w:tcPr>
            <w:tcW w:w="2127" w:type="dxa"/>
            <w:tcMar>
              <w:top w:w="0" w:type="dxa"/>
              <w:bottom w:w="0" w:type="dxa"/>
            </w:tcMar>
            <w:vAlign w:val="center"/>
          </w:tcPr>
          <w:p w:rsidR="00B418B2" w:rsidRDefault="00994568">
            <w:pPr>
              <w:ind w:firstLine="0"/>
              <w:jc w:val="center"/>
              <w:rPr>
                <w:b/>
                <w:sz w:val="20"/>
              </w:rPr>
            </w:pPr>
            <w:r>
              <w:rPr>
                <w:b/>
                <w:sz w:val="20"/>
              </w:rPr>
              <w:t>Количество, ед</w:t>
            </w:r>
          </w:p>
        </w:tc>
        <w:tc>
          <w:tcPr>
            <w:tcW w:w="3125" w:type="dxa"/>
            <w:tcMar>
              <w:top w:w="0" w:type="dxa"/>
              <w:bottom w:w="0" w:type="dxa"/>
            </w:tcMar>
            <w:vAlign w:val="center"/>
          </w:tcPr>
          <w:p w:rsidR="00B418B2" w:rsidRDefault="00994568">
            <w:pPr>
              <w:ind w:firstLine="0"/>
              <w:jc w:val="center"/>
              <w:rPr>
                <w:b/>
                <w:sz w:val="20"/>
              </w:rPr>
            </w:pPr>
            <w:r>
              <w:rPr>
                <w:b/>
                <w:sz w:val="20"/>
              </w:rPr>
              <w:t>Производительность, тыс.куб.м/сут</w:t>
            </w:r>
          </w:p>
        </w:tc>
      </w:tr>
      <w:tr w:rsidR="00B418B2">
        <w:trPr>
          <w:trHeight w:val="20"/>
          <w:jc w:val="center"/>
        </w:trPr>
        <w:tc>
          <w:tcPr>
            <w:tcW w:w="2681" w:type="dxa"/>
            <w:shd w:val="clear" w:color="auto" w:fill="auto"/>
            <w:tcMar>
              <w:top w:w="0" w:type="dxa"/>
              <w:bottom w:w="0" w:type="dxa"/>
            </w:tcMar>
            <w:vAlign w:val="center"/>
          </w:tcPr>
          <w:p w:rsidR="00B418B2" w:rsidRDefault="00994568">
            <w:pPr>
              <w:ind w:firstLine="0"/>
              <w:jc w:val="center"/>
              <w:rPr>
                <w:sz w:val="20"/>
              </w:rPr>
            </w:pPr>
            <w:r>
              <w:rPr>
                <w:sz w:val="20"/>
              </w:rPr>
              <w:t xml:space="preserve">пст.Ярашъю, ул. Центральная, д. 10 </w:t>
            </w:r>
          </w:p>
          <w:p w:rsidR="00B418B2" w:rsidRDefault="00994568">
            <w:pPr>
              <w:ind w:firstLine="0"/>
              <w:jc w:val="center"/>
              <w:rPr>
                <w:sz w:val="20"/>
              </w:rPr>
            </w:pPr>
            <w:r>
              <w:rPr>
                <w:sz w:val="20"/>
              </w:rPr>
              <w:t>скважина 659-Э</w:t>
            </w:r>
          </w:p>
        </w:tc>
        <w:tc>
          <w:tcPr>
            <w:tcW w:w="2989" w:type="dxa"/>
            <w:shd w:val="clear" w:color="auto" w:fill="auto"/>
            <w:tcMar>
              <w:top w:w="0" w:type="dxa"/>
              <w:bottom w:w="0" w:type="dxa"/>
            </w:tcMar>
            <w:vAlign w:val="center"/>
          </w:tcPr>
          <w:p w:rsidR="00B418B2" w:rsidRDefault="00994568">
            <w:pPr>
              <w:ind w:firstLine="0"/>
              <w:jc w:val="center"/>
              <w:rPr>
                <w:sz w:val="20"/>
              </w:rPr>
            </w:pPr>
            <w:r>
              <w:rPr>
                <w:sz w:val="20"/>
              </w:rPr>
              <w:t>2021</w:t>
            </w:r>
          </w:p>
        </w:tc>
        <w:tc>
          <w:tcPr>
            <w:tcW w:w="2127" w:type="dxa"/>
            <w:shd w:val="clear" w:color="auto" w:fill="auto"/>
            <w:tcMar>
              <w:top w:w="0" w:type="dxa"/>
              <w:bottom w:w="0" w:type="dxa"/>
            </w:tcMar>
            <w:vAlign w:val="center"/>
          </w:tcPr>
          <w:p w:rsidR="00B418B2" w:rsidRDefault="00994568">
            <w:pPr>
              <w:ind w:firstLine="0"/>
              <w:jc w:val="center"/>
              <w:rPr>
                <w:sz w:val="20"/>
              </w:rPr>
            </w:pPr>
            <w:r>
              <w:rPr>
                <w:sz w:val="20"/>
              </w:rPr>
              <w:t>1</w:t>
            </w:r>
          </w:p>
        </w:tc>
        <w:tc>
          <w:tcPr>
            <w:tcW w:w="3125" w:type="dxa"/>
            <w:shd w:val="clear" w:color="auto" w:fill="auto"/>
            <w:tcMar>
              <w:top w:w="0" w:type="dxa"/>
              <w:bottom w:w="0" w:type="dxa"/>
            </w:tcMar>
            <w:vAlign w:val="center"/>
          </w:tcPr>
          <w:p w:rsidR="00B418B2" w:rsidRDefault="00994568">
            <w:pPr>
              <w:ind w:firstLine="0"/>
              <w:jc w:val="center"/>
              <w:rPr>
                <w:sz w:val="20"/>
              </w:rPr>
            </w:pPr>
            <w:r>
              <w:rPr>
                <w:sz w:val="20"/>
              </w:rPr>
              <w:t>20</w:t>
            </w:r>
          </w:p>
        </w:tc>
      </w:tr>
    </w:tbl>
    <w:p w:rsidR="00B418B2" w:rsidRDefault="00994568">
      <w:pPr>
        <w:rPr>
          <w:u w:val="single"/>
        </w:rPr>
        <w:sectPr w:rsidR="00B418B2">
          <w:pgSz w:w="11906" w:h="16838"/>
          <w:pgMar w:top="1134" w:right="851" w:bottom="1134" w:left="1701" w:header="0" w:footer="0" w:gutter="0"/>
          <w:cols w:space="708"/>
          <w:titlePg/>
        </w:sectPr>
      </w:pPr>
      <w:r>
        <w:t xml:space="preserve">Данные лабораторных анализов воды предоставлены в протоколе испытаний </w:t>
      </w:r>
      <w:r>
        <w:t>№222/1-м от 15.02.2024 г.</w:t>
      </w:r>
    </w:p>
    <w:p w:rsidR="00B418B2" w:rsidRDefault="00B418B2">
      <w:pPr>
        <w:ind w:firstLine="0"/>
        <w:jc w:val="center"/>
      </w:pPr>
    </w:p>
    <w:p w:rsidR="00B418B2" w:rsidRDefault="00994568">
      <w:pPr>
        <w:ind w:firstLine="0"/>
        <w:jc w:val="center"/>
      </w:pPr>
      <w:r>
        <w:rPr>
          <w:noProof/>
          <w:lang w:eastAsia="ru-RU"/>
        </w:rPr>
        <w:drawing>
          <wp:inline distT="0" distB="0" distL="0" distR="0">
            <wp:extent cx="9710420" cy="4436110"/>
            <wp:effectExtent l="0" t="0" r="0" b="0"/>
            <wp:docPr id="9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1"/>
                    <a:srcRect/>
                    <a:stretch>
                      <a:fillRect/>
                    </a:stretch>
                  </pic:blipFill>
                  <pic:spPr>
                    <a:xfrm>
                      <a:off x="0" y="0"/>
                      <a:ext cx="9710420" cy="4436110"/>
                    </a:xfrm>
                    <a:prstGeom prst="rect">
                      <a:avLst/>
                    </a:prstGeom>
                  </pic:spPr>
                </pic:pic>
              </a:graphicData>
            </a:graphic>
          </wp:inline>
        </w:drawing>
      </w: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B418B2">
      <w:pPr>
        <w:ind w:firstLine="0"/>
        <w:jc w:val="center"/>
      </w:pPr>
    </w:p>
    <w:p w:rsidR="00B418B2" w:rsidRDefault="00994568">
      <w:pPr>
        <w:ind w:firstLine="0"/>
        <w:jc w:val="center"/>
      </w:pPr>
      <w:r>
        <w:rPr>
          <w:noProof/>
          <w:lang w:eastAsia="ru-RU"/>
        </w:rPr>
        <w:drawing>
          <wp:inline distT="0" distB="0" distL="0" distR="0">
            <wp:extent cx="9071610" cy="3853180"/>
            <wp:effectExtent l="0" t="0" r="0" b="0"/>
            <wp:docPr id="9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pic:cNvPicPr>
                  </pic:nvPicPr>
                  <pic:blipFill>
                    <a:blip r:embed="rId12"/>
                    <a:srcRect/>
                    <a:stretch>
                      <a:fillRect/>
                    </a:stretch>
                  </pic:blipFill>
                  <pic:spPr>
                    <a:xfrm>
                      <a:off x="0" y="0"/>
                      <a:ext cx="9071610" cy="3853180"/>
                    </a:xfrm>
                    <a:prstGeom prst="rect">
                      <a:avLst/>
                    </a:prstGeom>
                  </pic:spPr>
                </pic:pic>
              </a:graphicData>
            </a:graphic>
          </wp:inline>
        </w:drawing>
      </w:r>
    </w:p>
    <w:p w:rsidR="00B418B2" w:rsidRDefault="00B418B2">
      <w:pPr>
        <w:ind w:firstLine="0"/>
        <w:jc w:val="center"/>
      </w:pPr>
    </w:p>
    <w:p w:rsidR="00B418B2" w:rsidRDefault="00B418B2">
      <w:pPr>
        <w:ind w:firstLine="0"/>
        <w:jc w:val="center"/>
        <w:sectPr w:rsidR="00B418B2">
          <w:pgSz w:w="16838" w:h="11906" w:orient="landscape"/>
          <w:pgMar w:top="1134" w:right="851" w:bottom="690" w:left="1701" w:header="0" w:footer="0" w:gutter="0"/>
          <w:cols w:space="708"/>
          <w:titlePg/>
        </w:sectPr>
      </w:pPr>
    </w:p>
    <w:p w:rsidR="00B418B2" w:rsidRDefault="00994568">
      <w:pPr>
        <w:pStyle w:val="5"/>
      </w:pPr>
      <w:r>
        <w:lastRenderedPageBreak/>
        <w:t xml:space="preserve">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w:t>
      </w:r>
      <w:r>
        <w:t>электрической энергии, необходимой для подачи установленного объема воды, и установленного уровня напора (давления)</w:t>
      </w:r>
    </w:p>
    <w:p w:rsidR="00B418B2" w:rsidRDefault="00994568">
      <w:r>
        <w:t xml:space="preserve">На территории сельского поселения «Пожег» водоснабжение осуществляется подземной водой из артезианских скважин и шахтных колодцев. </w:t>
      </w:r>
    </w:p>
    <w:p w:rsidR="00B418B2" w:rsidRDefault="00994568">
      <w:r>
        <w:t>Результаты расчёта значений показателей энергоэффективности холодного водоснабжения представлены в таблице 1.1.5.</w:t>
      </w:r>
    </w:p>
    <w:p w:rsidR="00B418B2" w:rsidRDefault="00994568">
      <w:pPr>
        <w:keepNext/>
        <w:jc w:val="right"/>
      </w:pPr>
      <w:r>
        <w:t>Таблица 1.1.5</w:t>
      </w:r>
    </w:p>
    <w:p w:rsidR="00B418B2" w:rsidRDefault="00994568">
      <w:pPr>
        <w:keepNext/>
        <w:ind w:firstLine="0"/>
        <w:jc w:val="center"/>
        <w:rPr>
          <w:u w:val="single"/>
        </w:rPr>
      </w:pPr>
      <w:r>
        <w:rPr>
          <w:u w:val="single"/>
        </w:rPr>
        <w:t>Показатели энергоэффективности холодного водоснабжения за 2022 год</w:t>
      </w:r>
    </w:p>
    <w:tbl>
      <w:tblPr>
        <w:tblStyle w:val="63"/>
        <w:tblW w:w="4976" w:type="pct"/>
        <w:tblLayout w:type="fixed"/>
        <w:tblLook w:val="01E0" w:firstRow="1" w:lastRow="1" w:firstColumn="1" w:lastColumn="1" w:noHBand="0" w:noVBand="0"/>
      </w:tblPr>
      <w:tblGrid>
        <w:gridCol w:w="2564"/>
        <w:gridCol w:w="2697"/>
        <w:gridCol w:w="2046"/>
        <w:gridCol w:w="2217"/>
      </w:tblGrid>
      <w:tr w:rsidR="00B418B2">
        <w:tc>
          <w:tcPr>
            <w:tcW w:w="1346" w:type="pct"/>
            <w:shd w:val="clear" w:color="auto" w:fill="auto"/>
            <w:vAlign w:val="center"/>
          </w:tcPr>
          <w:p w:rsidR="00B418B2" w:rsidRDefault="00994568">
            <w:pPr>
              <w:pStyle w:val="affffb"/>
              <w:rPr>
                <w:b/>
              </w:rPr>
            </w:pPr>
            <w:r>
              <w:rPr>
                <w:b/>
              </w:rPr>
              <w:t>Арт. скважина, насосная станция</w:t>
            </w:r>
          </w:p>
        </w:tc>
        <w:tc>
          <w:tcPr>
            <w:tcW w:w="1416" w:type="pct"/>
            <w:shd w:val="clear" w:color="auto" w:fill="auto"/>
            <w:vAlign w:val="center"/>
          </w:tcPr>
          <w:p w:rsidR="00B418B2" w:rsidRDefault="00994568">
            <w:pPr>
              <w:pStyle w:val="affff9"/>
              <w:rPr>
                <w:b/>
              </w:rPr>
            </w:pPr>
            <w:r>
              <w:rPr>
                <w:b/>
              </w:rPr>
              <w:t>Расход эл. энергии, кВт</w:t>
            </w:r>
          </w:p>
        </w:tc>
        <w:tc>
          <w:tcPr>
            <w:tcW w:w="1074" w:type="pct"/>
            <w:shd w:val="clear" w:color="auto" w:fill="auto"/>
            <w:vAlign w:val="center"/>
          </w:tcPr>
          <w:p w:rsidR="00B418B2" w:rsidRDefault="00994568">
            <w:pPr>
              <w:pStyle w:val="affff9"/>
              <w:rPr>
                <w:b/>
              </w:rPr>
            </w:pPr>
            <w:r>
              <w:rPr>
                <w:b/>
              </w:rPr>
              <w:t>Подня</w:t>
            </w:r>
            <w:r>
              <w:rPr>
                <w:b/>
              </w:rPr>
              <w:t>то (перекачено) воды, м</w:t>
            </w:r>
            <w:r>
              <w:rPr>
                <w:b/>
                <w:vertAlign w:val="superscript"/>
              </w:rPr>
              <w:t>3</w:t>
            </w:r>
          </w:p>
        </w:tc>
        <w:tc>
          <w:tcPr>
            <w:tcW w:w="1164" w:type="pct"/>
            <w:shd w:val="clear" w:color="auto" w:fill="auto"/>
            <w:vAlign w:val="center"/>
          </w:tcPr>
          <w:p w:rsidR="00B418B2" w:rsidRDefault="00994568">
            <w:pPr>
              <w:pStyle w:val="affff9"/>
              <w:rPr>
                <w:b/>
              </w:rPr>
            </w:pPr>
            <w:r>
              <w:rPr>
                <w:b/>
              </w:rPr>
              <w:t>Удельный расход эл. энергии, кВт/ м</w:t>
            </w:r>
            <w:r>
              <w:rPr>
                <w:b/>
                <w:vertAlign w:val="superscript"/>
              </w:rPr>
              <w:t>3</w:t>
            </w:r>
          </w:p>
        </w:tc>
      </w:tr>
      <w:tr w:rsidR="00B418B2">
        <w:tc>
          <w:tcPr>
            <w:tcW w:w="1346" w:type="pct"/>
            <w:shd w:val="clear" w:color="auto" w:fill="auto"/>
            <w:vAlign w:val="center"/>
          </w:tcPr>
          <w:p w:rsidR="00B418B2" w:rsidRDefault="00994568">
            <w:pPr>
              <w:pStyle w:val="affffb"/>
              <w:jc w:val="left"/>
            </w:pPr>
            <w:r>
              <w:t>с.Пожег, ул.Школьная д. 53 скважина 171-Э</w:t>
            </w:r>
          </w:p>
        </w:tc>
        <w:tc>
          <w:tcPr>
            <w:tcW w:w="1416" w:type="pct"/>
            <w:shd w:val="clear" w:color="auto" w:fill="auto"/>
            <w:vAlign w:val="center"/>
          </w:tcPr>
          <w:p w:rsidR="00B418B2" w:rsidRDefault="00994568">
            <w:pPr>
              <w:pStyle w:val="affff9"/>
            </w:pPr>
            <w:r>
              <w:t>6860</w:t>
            </w:r>
          </w:p>
        </w:tc>
        <w:tc>
          <w:tcPr>
            <w:tcW w:w="1074" w:type="pct"/>
            <w:shd w:val="clear" w:color="auto" w:fill="auto"/>
            <w:vAlign w:val="center"/>
          </w:tcPr>
          <w:p w:rsidR="00B418B2" w:rsidRDefault="00994568">
            <w:pPr>
              <w:pStyle w:val="affff9"/>
            </w:pPr>
            <w:r>
              <w:t>70</w:t>
            </w:r>
          </w:p>
        </w:tc>
        <w:tc>
          <w:tcPr>
            <w:tcW w:w="1164" w:type="pct"/>
            <w:shd w:val="clear" w:color="auto" w:fill="auto"/>
            <w:vAlign w:val="center"/>
          </w:tcPr>
          <w:p w:rsidR="00B418B2" w:rsidRDefault="00994568">
            <w:pPr>
              <w:pStyle w:val="affff9"/>
            </w:pPr>
            <w:r>
              <w:t>98</w:t>
            </w:r>
          </w:p>
        </w:tc>
      </w:tr>
      <w:tr w:rsidR="00B418B2">
        <w:tc>
          <w:tcPr>
            <w:tcW w:w="1346" w:type="pct"/>
            <w:shd w:val="clear" w:color="auto" w:fill="auto"/>
          </w:tcPr>
          <w:p w:rsidR="00B418B2" w:rsidRDefault="00994568">
            <w:pPr>
              <w:pStyle w:val="affffb"/>
              <w:jc w:val="left"/>
            </w:pPr>
            <w:r>
              <w:t>пст.Ярашъю, ул. Центральная 10 скважина 659-Э</w:t>
            </w:r>
          </w:p>
        </w:tc>
        <w:tc>
          <w:tcPr>
            <w:tcW w:w="1416" w:type="pct"/>
            <w:shd w:val="clear" w:color="auto" w:fill="auto"/>
            <w:vAlign w:val="center"/>
          </w:tcPr>
          <w:p w:rsidR="00B418B2" w:rsidRDefault="00994568">
            <w:pPr>
              <w:pStyle w:val="affff9"/>
            </w:pPr>
            <w:r>
              <w:t>12140</w:t>
            </w:r>
          </w:p>
        </w:tc>
        <w:tc>
          <w:tcPr>
            <w:tcW w:w="1074" w:type="pct"/>
            <w:shd w:val="clear" w:color="auto" w:fill="auto"/>
          </w:tcPr>
          <w:p w:rsidR="00B418B2" w:rsidRDefault="00994568">
            <w:pPr>
              <w:pStyle w:val="affff9"/>
            </w:pPr>
            <w:r>
              <w:t>2210</w:t>
            </w:r>
          </w:p>
        </w:tc>
        <w:tc>
          <w:tcPr>
            <w:tcW w:w="1164" w:type="pct"/>
            <w:shd w:val="clear" w:color="auto" w:fill="auto"/>
            <w:vAlign w:val="center"/>
          </w:tcPr>
          <w:p w:rsidR="00B418B2" w:rsidRDefault="00994568">
            <w:pPr>
              <w:pStyle w:val="affff9"/>
            </w:pPr>
            <w:r>
              <w:t>5,49</w:t>
            </w:r>
          </w:p>
        </w:tc>
      </w:tr>
      <w:tr w:rsidR="00B418B2">
        <w:tc>
          <w:tcPr>
            <w:tcW w:w="1346" w:type="pct"/>
            <w:shd w:val="clear" w:color="auto" w:fill="auto"/>
          </w:tcPr>
          <w:p w:rsidR="00B418B2" w:rsidRDefault="00994568">
            <w:pPr>
              <w:pStyle w:val="affffb"/>
              <w:jc w:val="left"/>
            </w:pPr>
            <w:r>
              <w:t>пст.Нижний Ярашъю, ул. Центральная д. 22 скважина 418-Э</w:t>
            </w:r>
          </w:p>
        </w:tc>
        <w:tc>
          <w:tcPr>
            <w:tcW w:w="1416" w:type="pct"/>
            <w:shd w:val="clear" w:color="auto" w:fill="auto"/>
            <w:vAlign w:val="center"/>
          </w:tcPr>
          <w:p w:rsidR="00B418B2" w:rsidRDefault="00994568">
            <w:pPr>
              <w:pStyle w:val="affff9"/>
            </w:pPr>
            <w:r>
              <w:t>170</w:t>
            </w:r>
          </w:p>
        </w:tc>
        <w:tc>
          <w:tcPr>
            <w:tcW w:w="1074" w:type="pct"/>
            <w:shd w:val="clear" w:color="auto" w:fill="auto"/>
          </w:tcPr>
          <w:p w:rsidR="00B418B2" w:rsidRDefault="00B418B2">
            <w:pPr>
              <w:pStyle w:val="affff9"/>
            </w:pPr>
          </w:p>
          <w:p w:rsidR="00B418B2" w:rsidRDefault="00994568">
            <w:pPr>
              <w:pStyle w:val="affff9"/>
            </w:pPr>
            <w:r>
              <w:t>341</w:t>
            </w:r>
          </w:p>
        </w:tc>
        <w:tc>
          <w:tcPr>
            <w:tcW w:w="1164" w:type="pct"/>
            <w:shd w:val="clear" w:color="auto" w:fill="auto"/>
            <w:vAlign w:val="center"/>
          </w:tcPr>
          <w:p w:rsidR="00B418B2" w:rsidRDefault="00994568">
            <w:pPr>
              <w:pStyle w:val="affff9"/>
            </w:pPr>
            <w:r>
              <w:t>0,49</w:t>
            </w:r>
          </w:p>
        </w:tc>
      </w:tr>
    </w:tbl>
    <w:p w:rsidR="00B418B2" w:rsidRDefault="00994568">
      <w:pPr>
        <w:pStyle w:val="5"/>
      </w:pPr>
      <w:r>
        <w:t xml:space="preserve">г) </w:t>
      </w:r>
      <w: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B418B2" w:rsidRDefault="00994568">
      <w:pPr>
        <w:sectPr w:rsidR="00B418B2">
          <w:pgSz w:w="11906" w:h="16838"/>
          <w:pgMar w:top="1134" w:right="851" w:bottom="1134" w:left="1701" w:header="0" w:footer="0" w:gutter="0"/>
          <w:cols w:space="708"/>
          <w:titlePg/>
        </w:sectPr>
      </w:pPr>
      <w:r>
        <w:t>Характеристика сетей водоснабже</w:t>
      </w:r>
      <w:r>
        <w:t>ния представлена в таблице 1.1.6.</w:t>
      </w:r>
    </w:p>
    <w:p w:rsidR="00B418B2" w:rsidRDefault="00994568">
      <w:pPr>
        <w:keepNext/>
        <w:jc w:val="right"/>
      </w:pPr>
      <w:r>
        <w:lastRenderedPageBreak/>
        <w:t>Таблица 1.1.6</w:t>
      </w:r>
    </w:p>
    <w:p w:rsidR="00B418B2" w:rsidRDefault="00994568">
      <w:pPr>
        <w:keepNext/>
        <w:ind w:firstLine="0"/>
        <w:jc w:val="center"/>
        <w:rPr>
          <w:szCs w:val="24"/>
          <w:u w:val="single"/>
        </w:rPr>
      </w:pPr>
      <w:r>
        <w:rPr>
          <w:szCs w:val="24"/>
          <w:u w:val="single"/>
        </w:rPr>
        <w:t>Характеристика сетей водоснабжения</w:t>
      </w: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571"/>
        <w:gridCol w:w="2261"/>
        <w:gridCol w:w="1676"/>
        <w:gridCol w:w="1924"/>
        <w:gridCol w:w="1676"/>
        <w:gridCol w:w="2060"/>
        <w:gridCol w:w="923"/>
      </w:tblGrid>
      <w:tr w:rsidR="00B418B2">
        <w:trPr>
          <w:trHeight w:val="688"/>
          <w:tblHeader/>
        </w:trPr>
        <w:tc>
          <w:tcPr>
            <w:tcW w:w="2068" w:type="dxa"/>
            <w:shd w:val="clear" w:color="auto" w:fill="auto"/>
            <w:tcMar>
              <w:top w:w="6" w:type="dxa"/>
              <w:left w:w="28" w:type="dxa"/>
              <w:bottom w:w="6" w:type="dxa"/>
              <w:right w:w="28" w:type="dxa"/>
            </w:tcMar>
            <w:vAlign w:val="center"/>
          </w:tcPr>
          <w:p w:rsidR="00B418B2" w:rsidRDefault="00994568">
            <w:pPr>
              <w:pStyle w:val="affffb"/>
              <w:rPr>
                <w:b/>
              </w:rPr>
            </w:pPr>
            <w:r>
              <w:rPr>
                <w:b/>
              </w:rPr>
              <w:t>Трубопровод (участок) сети</w:t>
            </w:r>
          </w:p>
        </w:tc>
        <w:tc>
          <w:tcPr>
            <w:tcW w:w="1571" w:type="dxa"/>
            <w:shd w:val="clear" w:color="auto" w:fill="auto"/>
            <w:tcMar>
              <w:top w:w="6" w:type="dxa"/>
              <w:left w:w="28" w:type="dxa"/>
              <w:bottom w:w="6" w:type="dxa"/>
              <w:right w:w="28" w:type="dxa"/>
            </w:tcMar>
            <w:vAlign w:val="center"/>
          </w:tcPr>
          <w:p w:rsidR="00B418B2" w:rsidRDefault="00994568">
            <w:pPr>
              <w:pStyle w:val="affffb"/>
              <w:rPr>
                <w:b/>
              </w:rPr>
            </w:pPr>
            <w:r>
              <w:rPr>
                <w:b/>
              </w:rPr>
              <w:t>Диаметр, мм</w:t>
            </w:r>
          </w:p>
        </w:tc>
        <w:tc>
          <w:tcPr>
            <w:tcW w:w="2260" w:type="dxa"/>
            <w:shd w:val="clear" w:color="auto" w:fill="auto"/>
            <w:tcMar>
              <w:top w:w="6" w:type="dxa"/>
              <w:left w:w="28" w:type="dxa"/>
              <w:bottom w:w="6" w:type="dxa"/>
              <w:right w:w="28" w:type="dxa"/>
            </w:tcMar>
            <w:vAlign w:val="center"/>
          </w:tcPr>
          <w:p w:rsidR="00B418B2" w:rsidRDefault="00994568">
            <w:pPr>
              <w:pStyle w:val="affffb"/>
              <w:rPr>
                <w:b/>
              </w:rPr>
            </w:pPr>
            <w:r>
              <w:rPr>
                <w:b/>
              </w:rPr>
              <w:t>Протяженность, км</w:t>
            </w:r>
          </w:p>
        </w:tc>
        <w:tc>
          <w:tcPr>
            <w:tcW w:w="1676" w:type="dxa"/>
            <w:shd w:val="clear" w:color="auto" w:fill="auto"/>
            <w:tcMar>
              <w:top w:w="6" w:type="dxa"/>
              <w:left w:w="28" w:type="dxa"/>
              <w:bottom w:w="6" w:type="dxa"/>
              <w:right w:w="28" w:type="dxa"/>
            </w:tcMar>
            <w:vAlign w:val="center"/>
          </w:tcPr>
          <w:p w:rsidR="00B418B2" w:rsidRDefault="00994568">
            <w:pPr>
              <w:pStyle w:val="affffb"/>
              <w:rPr>
                <w:b/>
              </w:rPr>
            </w:pPr>
            <w:r>
              <w:rPr>
                <w:b/>
              </w:rPr>
              <w:t xml:space="preserve">Материал </w:t>
            </w:r>
          </w:p>
        </w:tc>
        <w:tc>
          <w:tcPr>
            <w:tcW w:w="1923" w:type="dxa"/>
            <w:shd w:val="clear" w:color="auto" w:fill="auto"/>
            <w:tcMar>
              <w:top w:w="6" w:type="dxa"/>
              <w:left w:w="28" w:type="dxa"/>
              <w:bottom w:w="6" w:type="dxa"/>
              <w:right w:w="28" w:type="dxa"/>
            </w:tcMar>
            <w:vAlign w:val="center"/>
          </w:tcPr>
          <w:p w:rsidR="00B418B2" w:rsidRDefault="00994568">
            <w:pPr>
              <w:pStyle w:val="affffb"/>
              <w:rPr>
                <w:b/>
              </w:rPr>
            </w:pPr>
            <w:r>
              <w:rPr>
                <w:b/>
              </w:rPr>
              <w:t>Тип прокладки</w:t>
            </w:r>
          </w:p>
        </w:tc>
        <w:tc>
          <w:tcPr>
            <w:tcW w:w="1676" w:type="dxa"/>
            <w:tcMar>
              <w:top w:w="6" w:type="dxa"/>
              <w:left w:w="28" w:type="dxa"/>
              <w:bottom w:w="6" w:type="dxa"/>
              <w:right w:w="28" w:type="dxa"/>
            </w:tcMar>
            <w:vAlign w:val="center"/>
          </w:tcPr>
          <w:p w:rsidR="00B418B2" w:rsidRDefault="00994568">
            <w:pPr>
              <w:pStyle w:val="affffb"/>
              <w:rPr>
                <w:b/>
              </w:rPr>
            </w:pPr>
            <w:r>
              <w:rPr>
                <w:b/>
              </w:rPr>
              <w:t>Средняя глубина заложения, м</w:t>
            </w:r>
          </w:p>
        </w:tc>
        <w:tc>
          <w:tcPr>
            <w:tcW w:w="2059" w:type="dxa"/>
            <w:tcMar>
              <w:top w:w="6" w:type="dxa"/>
              <w:left w:w="28" w:type="dxa"/>
              <w:bottom w:w="6" w:type="dxa"/>
              <w:right w:w="28" w:type="dxa"/>
            </w:tcMar>
            <w:vAlign w:val="center"/>
          </w:tcPr>
          <w:p w:rsidR="00B418B2" w:rsidRDefault="00994568">
            <w:pPr>
              <w:pStyle w:val="affffb"/>
              <w:rPr>
                <w:b/>
              </w:rPr>
            </w:pPr>
            <w:r>
              <w:rPr>
                <w:b/>
              </w:rPr>
              <w:t>Год ввода в эксплуатацию</w:t>
            </w:r>
          </w:p>
        </w:tc>
        <w:tc>
          <w:tcPr>
            <w:tcW w:w="923" w:type="dxa"/>
            <w:tcMar>
              <w:top w:w="6" w:type="dxa"/>
              <w:left w:w="28" w:type="dxa"/>
              <w:bottom w:w="6" w:type="dxa"/>
              <w:right w:w="28" w:type="dxa"/>
            </w:tcMar>
            <w:vAlign w:val="center"/>
          </w:tcPr>
          <w:p w:rsidR="00B418B2" w:rsidRDefault="00994568">
            <w:pPr>
              <w:pStyle w:val="affffb"/>
              <w:rPr>
                <w:b/>
              </w:rPr>
            </w:pPr>
            <w:r>
              <w:rPr>
                <w:b/>
              </w:rPr>
              <w:t>Износ, %</w:t>
            </w:r>
          </w:p>
        </w:tc>
      </w:tr>
      <w:tr w:rsidR="00B418B2">
        <w:trPr>
          <w:trHeight w:val="263"/>
          <w:tblHeader/>
        </w:trPr>
        <w:tc>
          <w:tcPr>
            <w:tcW w:w="14156" w:type="dxa"/>
            <w:gridSpan w:val="8"/>
            <w:shd w:val="clear" w:color="auto" w:fill="auto"/>
            <w:tcMar>
              <w:top w:w="6" w:type="dxa"/>
              <w:left w:w="28" w:type="dxa"/>
              <w:bottom w:w="6" w:type="dxa"/>
              <w:right w:w="28" w:type="dxa"/>
            </w:tcMar>
            <w:vAlign w:val="center"/>
          </w:tcPr>
          <w:p w:rsidR="00B418B2" w:rsidRDefault="00994568">
            <w:pPr>
              <w:pStyle w:val="affffb"/>
              <w:rPr>
                <w:b/>
              </w:rPr>
            </w:pPr>
            <w:r>
              <w:rPr>
                <w:b/>
              </w:rPr>
              <w:t>с.Пожег</w:t>
            </w:r>
          </w:p>
        </w:tc>
      </w:tr>
      <w:tr w:rsidR="00B418B2">
        <w:trPr>
          <w:trHeight w:val="272"/>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Водобашня - ВК1</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89</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0,136</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vAlign w:val="center"/>
          </w:tcPr>
          <w:p w:rsidR="00B418B2" w:rsidRDefault="00994568">
            <w:pPr>
              <w:pStyle w:val="affffb"/>
            </w:pPr>
            <w:r>
              <w:t>бесканальная</w:t>
            </w:r>
          </w:p>
        </w:tc>
        <w:tc>
          <w:tcPr>
            <w:tcW w:w="1676" w:type="dxa"/>
            <w:shd w:val="clear" w:color="auto" w:fill="auto"/>
            <w:tcMar>
              <w:top w:w="6" w:type="dxa"/>
              <w:left w:w="28" w:type="dxa"/>
              <w:bottom w:w="6" w:type="dxa"/>
              <w:right w:w="28" w:type="dxa"/>
            </w:tcMar>
            <w:vAlign w:val="center"/>
          </w:tcPr>
          <w:p w:rsidR="00B418B2" w:rsidRDefault="00994568">
            <w:pPr>
              <w:pStyle w:val="affffb"/>
            </w:pPr>
            <w: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56"/>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ВК1 - т1</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57</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0,032</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vAlign w:val="center"/>
          </w:tcPr>
          <w:p w:rsidR="00B418B2" w:rsidRDefault="00994568">
            <w:pPr>
              <w:pStyle w:val="affffb"/>
            </w:pPr>
            <w: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2017</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72"/>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т1 - т2</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57</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0,058</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188"/>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Т2 - котельная</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57</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0,0095</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63"/>
          <w:tblHeader/>
        </w:trPr>
        <w:tc>
          <w:tcPr>
            <w:tcW w:w="14156" w:type="dxa"/>
            <w:gridSpan w:val="8"/>
            <w:shd w:val="clear" w:color="auto" w:fill="auto"/>
            <w:tcMar>
              <w:top w:w="6" w:type="dxa"/>
              <w:left w:w="28" w:type="dxa"/>
              <w:bottom w:w="6" w:type="dxa"/>
              <w:right w:w="28" w:type="dxa"/>
            </w:tcMar>
          </w:tcPr>
          <w:p w:rsidR="00B418B2" w:rsidRDefault="00994568">
            <w:pPr>
              <w:pStyle w:val="affffb"/>
              <w:rPr>
                <w:b/>
              </w:rPr>
            </w:pPr>
            <w:r>
              <w:rPr>
                <w:b/>
              </w:rPr>
              <w:t>пст. Ярашью</w:t>
            </w:r>
          </w:p>
        </w:tc>
      </w:tr>
      <w:tr w:rsidR="00B418B2">
        <w:trPr>
          <w:trHeight w:val="314"/>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Водобашня-т.1</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16</w:t>
            </w:r>
          </w:p>
        </w:tc>
        <w:tc>
          <w:tcPr>
            <w:tcW w:w="1676" w:type="dxa"/>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2001</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344"/>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т.1-т.2</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17</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2001</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332"/>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т.2-т.3</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51</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2017</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84"/>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т.3-т.4</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18</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2017</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84"/>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т.4-т.5-т.6</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2017</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96"/>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т.6-т.7</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2001</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60"/>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т.7-т.8</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90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2001</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84"/>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т.8-т.9</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24</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189"/>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т.9-т.10-т.11</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60"/>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т.11-т.12</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24</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61"/>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т.12-т.14</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60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24"/>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т.14-т.15</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44</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37"/>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т.15-ТК1</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30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36"/>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ТК.1-ТК.2</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36</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73"/>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ТК2-т.16</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49</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12"/>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т.16-т.17</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32</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25"/>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т.17-т.18</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6</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72"/>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т.18-т.19</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28</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73"/>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т19 - т20</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15</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48"/>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т.7-водобудка №2</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46</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2002</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61"/>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т.9-в/будка №3</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58</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12"/>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в/будка№3 - 6кв.ж/д</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25"/>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lastRenderedPageBreak/>
              <w:t>т.12-в/будка №4</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40</w:t>
            </w:r>
          </w:p>
        </w:tc>
        <w:tc>
          <w:tcPr>
            <w:tcW w:w="2260" w:type="dxa"/>
            <w:tcBorders>
              <w:right w:val="single" w:sz="4" w:space="0" w:color="auto"/>
            </w:tcBorders>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65</w:t>
            </w:r>
          </w:p>
        </w:tc>
        <w:tc>
          <w:tcPr>
            <w:tcW w:w="1676" w:type="dxa"/>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tcBorders>
              <w:left w:val="single" w:sz="4" w:space="0" w:color="auto"/>
            </w:tcBorders>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2001</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36"/>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т.14-2 кв.ж/д</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42</w:t>
            </w:r>
          </w:p>
        </w:tc>
        <w:tc>
          <w:tcPr>
            <w:tcW w:w="1676" w:type="dxa"/>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2002</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37"/>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т.14-адм.здание</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30</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2002</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48"/>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т.15-детский сад</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23</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2002</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73"/>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ТК1-котельная</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50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7</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59"/>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т.18-1кв.ж/д</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8</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стальные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1999</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r w:rsidR="00B418B2">
        <w:trPr>
          <w:trHeight w:val="285"/>
          <w:tblHeader/>
        </w:trPr>
        <w:tc>
          <w:tcPr>
            <w:tcW w:w="2068"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Т20 — 1кв.ж/д</w:t>
            </w:r>
          </w:p>
        </w:tc>
        <w:tc>
          <w:tcPr>
            <w:tcW w:w="1571"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w:t>
            </w:r>
          </w:p>
        </w:tc>
        <w:tc>
          <w:tcPr>
            <w:tcW w:w="2260"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7</w:t>
            </w:r>
          </w:p>
        </w:tc>
        <w:tc>
          <w:tcPr>
            <w:tcW w:w="1676" w:type="dxa"/>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B418B2" w:rsidRDefault="00994568">
            <w:pPr>
              <w:spacing w:line="240" w:lineRule="auto"/>
              <w:ind w:firstLine="0"/>
              <w:jc w:val="center"/>
              <w:rPr>
                <w:sz w:val="20"/>
                <w:szCs w:val="20"/>
              </w:rPr>
            </w:pPr>
            <w:r>
              <w:rPr>
                <w:sz w:val="20"/>
                <w:szCs w:val="20"/>
              </w:rPr>
              <w:t>полиэтиленовые</w:t>
            </w:r>
          </w:p>
        </w:tc>
        <w:tc>
          <w:tcPr>
            <w:tcW w:w="1923"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бесканальная</w:t>
            </w:r>
          </w:p>
        </w:tc>
        <w:tc>
          <w:tcPr>
            <w:tcW w:w="1676"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2,5-3</w:t>
            </w:r>
          </w:p>
        </w:tc>
        <w:tc>
          <w:tcPr>
            <w:tcW w:w="2059" w:type="dxa"/>
            <w:shd w:val="clear" w:color="auto" w:fill="auto"/>
            <w:tcMar>
              <w:top w:w="6" w:type="dxa"/>
              <w:left w:w="28" w:type="dxa"/>
              <w:bottom w:w="6" w:type="dxa"/>
              <w:right w:w="28" w:type="dxa"/>
            </w:tcMar>
          </w:tcPr>
          <w:p w:rsidR="00B418B2" w:rsidRDefault="00994568">
            <w:pPr>
              <w:spacing w:line="240" w:lineRule="auto"/>
              <w:ind w:firstLine="0"/>
              <w:jc w:val="center"/>
              <w:rPr>
                <w:sz w:val="20"/>
                <w:szCs w:val="20"/>
              </w:rPr>
            </w:pPr>
            <w:r>
              <w:rPr>
                <w:sz w:val="20"/>
                <w:szCs w:val="20"/>
              </w:rPr>
              <w:t>2008</w:t>
            </w:r>
          </w:p>
        </w:tc>
        <w:tc>
          <w:tcPr>
            <w:tcW w:w="923" w:type="dxa"/>
            <w:shd w:val="clear" w:color="auto" w:fill="auto"/>
            <w:tcMar>
              <w:top w:w="6" w:type="dxa"/>
              <w:left w:w="28" w:type="dxa"/>
              <w:bottom w:w="6" w:type="dxa"/>
              <w:right w:w="28" w:type="dxa"/>
            </w:tcMar>
            <w:vAlign w:val="center"/>
          </w:tcPr>
          <w:p w:rsidR="00B418B2" w:rsidRDefault="00B418B2">
            <w:pPr>
              <w:pStyle w:val="affffb"/>
            </w:pPr>
          </w:p>
        </w:tc>
      </w:tr>
    </w:tbl>
    <w:p w:rsidR="00B418B2" w:rsidRDefault="00B418B2">
      <w:pPr>
        <w:pStyle w:val="5"/>
        <w:sectPr w:rsidR="00B418B2">
          <w:pgSz w:w="16838" w:h="11906" w:orient="landscape"/>
          <w:pgMar w:top="1134" w:right="851" w:bottom="1134" w:left="1701" w:header="0" w:footer="0" w:gutter="0"/>
          <w:cols w:space="708"/>
          <w:titlePg/>
        </w:sectPr>
      </w:pPr>
    </w:p>
    <w:p w:rsidR="00B418B2" w:rsidRDefault="00994568">
      <w:pPr>
        <w:pStyle w:val="5"/>
      </w:pPr>
      <w:r>
        <w:lastRenderedPageBreak/>
        <w:t xml:space="preserve">д) описание существующих технических и технологических проблем, возникающих при водоснабжении муниципального </w:t>
      </w:r>
      <w:r>
        <w:t>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B418B2" w:rsidRDefault="00994568">
      <w:pPr>
        <w:rPr>
          <w:szCs w:val="24"/>
        </w:rPr>
      </w:pPr>
      <w:r>
        <w:rPr>
          <w:szCs w:val="24"/>
        </w:rPr>
        <w:t xml:space="preserve">В настоящее время основными проблемой в водоснабжении поселения являются: </w:t>
      </w:r>
    </w:p>
    <w:p w:rsidR="00B418B2" w:rsidRDefault="00994568">
      <w:pPr>
        <w:pStyle w:val="aff0"/>
        <w:numPr>
          <w:ilvl w:val="0"/>
          <w:numId w:val="23"/>
        </w:numPr>
        <w:ind w:left="851" w:hanging="284"/>
        <w:contextualSpacing w:val="0"/>
      </w:pPr>
      <w:r>
        <w:t xml:space="preserve">износ сетей водоснабжения, что обусловливает частые аварии и как следствие – загрязнение водопроводной воды; </w:t>
      </w:r>
    </w:p>
    <w:p w:rsidR="00B418B2" w:rsidRDefault="00994568">
      <w:pPr>
        <w:pStyle w:val="aff0"/>
        <w:numPr>
          <w:ilvl w:val="0"/>
          <w:numId w:val="23"/>
        </w:numPr>
        <w:ind w:left="851" w:hanging="284"/>
        <w:contextualSpacing w:val="0"/>
        <w:rPr>
          <w:sz w:val="22"/>
        </w:rPr>
      </w:pPr>
      <w:r>
        <w:t xml:space="preserve">не везде выдерживается зона санитарной охраны I пояса; </w:t>
      </w:r>
    </w:p>
    <w:p w:rsidR="00B418B2" w:rsidRDefault="00994568">
      <w:pPr>
        <w:pStyle w:val="aff0"/>
        <w:numPr>
          <w:ilvl w:val="0"/>
          <w:numId w:val="23"/>
        </w:numPr>
        <w:ind w:left="851" w:hanging="284"/>
        <w:contextualSpacing w:val="0"/>
      </w:pPr>
      <w:r>
        <w:t xml:space="preserve">недостаточная оснащенность потребителей приборами учета, установка современных приборов </w:t>
      </w:r>
      <w:r>
        <w:t xml:space="preserve">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 </w:t>
      </w:r>
    </w:p>
    <w:p w:rsidR="00B418B2" w:rsidRDefault="00994568">
      <w:pPr>
        <w:pStyle w:val="aff0"/>
        <w:numPr>
          <w:ilvl w:val="0"/>
          <w:numId w:val="23"/>
        </w:numPr>
        <w:spacing w:after="120"/>
        <w:ind w:left="851" w:hanging="284"/>
        <w:contextualSpacing w:val="0"/>
      </w:pPr>
      <w:r>
        <w:t>вода из нецентрализованных источников – колодцев и автономных скважин в жаркую погоду и в зимн</w:t>
      </w:r>
      <w:r>
        <w:t xml:space="preserve">ее время года исчезает. </w:t>
      </w:r>
    </w:p>
    <w:p w:rsidR="00B418B2" w:rsidRDefault="00994568">
      <w:r>
        <w:t xml:space="preserve">Предписаний органов, осуществляющих государственный надзор, муниципальный контроль не выдавалось. </w:t>
      </w:r>
    </w:p>
    <w:p w:rsidR="00B418B2" w:rsidRDefault="00994568">
      <w:pPr>
        <w:pStyle w:val="5"/>
      </w:pPr>
      <w:r>
        <w:t>е) описание централизованной системы горячего водоснабжения с использованием закрытых систем горячего водоснабжения, отражающее техн</w:t>
      </w:r>
      <w:r>
        <w:t>ологические особенности указанной системы</w:t>
      </w:r>
    </w:p>
    <w:p w:rsidR="00B418B2" w:rsidRPr="005A200C" w:rsidRDefault="00994568">
      <w:r>
        <w:rPr>
          <w:szCs w:val="24"/>
        </w:rPr>
        <w:t>Централизованная система горячего водоснабжения на территории сельского поселения «Пожег» отсутствует</w:t>
      </w:r>
      <w:r>
        <w:t>.</w:t>
      </w:r>
      <w:r w:rsidRPr="005A200C">
        <w:t xml:space="preserve"> </w:t>
      </w:r>
    </w:p>
    <w:p w:rsidR="00B418B2" w:rsidRDefault="00994568">
      <w:pPr>
        <w:pStyle w:val="3"/>
      </w:pPr>
      <w:bookmarkStart w:id="7" w:name="_Toc8"/>
      <w:r>
        <w:t xml:space="preserve">Описание существующих технических и технологических решений по предотвращению замерзания воды </w:t>
      </w:r>
      <w:r>
        <w:rPr>
          <w:shd w:val="clear" w:color="auto" w:fill="FFFFFF"/>
        </w:rPr>
        <w:t xml:space="preserve">применительно к </w:t>
      </w:r>
      <w:r>
        <w:rPr>
          <w:shd w:val="clear" w:color="auto" w:fill="FFFFFF"/>
        </w:rPr>
        <w:t>территории распространения вечномерзлых грунтов</w:t>
      </w:r>
      <w:bookmarkEnd w:id="7"/>
    </w:p>
    <w:p w:rsidR="00B418B2" w:rsidRDefault="00994568">
      <w:r>
        <w:t xml:space="preserve">Сельское поселение “Пожег” не относится к территории вечномерзлых грунтов. В связи с чем, отсутствуют технические и технологические решения по предотвращению замерзания воды.  </w:t>
      </w:r>
    </w:p>
    <w:p w:rsidR="00B418B2" w:rsidRDefault="00994568">
      <w:pPr>
        <w:pStyle w:val="3"/>
      </w:pPr>
      <w:bookmarkStart w:id="8" w:name="_Toc9"/>
      <w:r>
        <w:t xml:space="preserve">Перечень лиц, владеющих на </w:t>
      </w:r>
      <w:r>
        <w:t>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8"/>
    </w:p>
    <w:p w:rsidR="00B418B2" w:rsidRDefault="00994568">
      <w:r>
        <w:t>Перечень лиц, владеющих на праве собственности или дру</w:t>
      </w:r>
      <w:r>
        <w:t>гом основании объектами централизованных систем водоснабжения на территории сельского поселения “Пожег” представлен в таблице 1.1.7.</w:t>
      </w:r>
    </w:p>
    <w:p w:rsidR="00B418B2" w:rsidRDefault="00994568">
      <w:pPr>
        <w:jc w:val="right"/>
      </w:pPr>
      <w:r>
        <w:t>Таблица 1.1.7</w:t>
      </w:r>
    </w:p>
    <w:p w:rsidR="00B418B2" w:rsidRDefault="00994568">
      <w:pPr>
        <w:ind w:firstLine="0"/>
        <w:jc w:val="center"/>
        <w:rPr>
          <w:u w:val="single"/>
        </w:rPr>
      </w:pPr>
      <w:r>
        <w:rPr>
          <w:u w:val="single"/>
        </w:rPr>
        <w:t>Сведения о балансовой принадлежности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4275"/>
      </w:tblGrid>
      <w:tr w:rsidR="00B418B2">
        <w:trPr>
          <w:trHeight w:val="182"/>
        </w:trPr>
        <w:tc>
          <w:tcPr>
            <w:tcW w:w="5188" w:type="dxa"/>
            <w:vAlign w:val="center"/>
          </w:tcPr>
          <w:p w:rsidR="00B418B2" w:rsidRDefault="00994568">
            <w:pPr>
              <w:spacing w:line="240" w:lineRule="auto"/>
              <w:ind w:firstLine="0"/>
              <w:jc w:val="center"/>
              <w:rPr>
                <w:b/>
                <w:sz w:val="20"/>
                <w:szCs w:val="20"/>
              </w:rPr>
            </w:pPr>
            <w:r>
              <w:rPr>
                <w:b/>
                <w:sz w:val="20"/>
                <w:szCs w:val="20"/>
              </w:rPr>
              <w:t>Перечень объектов</w:t>
            </w:r>
          </w:p>
        </w:tc>
        <w:tc>
          <w:tcPr>
            <w:tcW w:w="4275" w:type="dxa"/>
            <w:vAlign w:val="center"/>
          </w:tcPr>
          <w:p w:rsidR="00B418B2" w:rsidRDefault="00994568">
            <w:pPr>
              <w:spacing w:line="240" w:lineRule="auto"/>
              <w:ind w:firstLine="0"/>
              <w:jc w:val="center"/>
              <w:rPr>
                <w:b/>
                <w:sz w:val="20"/>
                <w:szCs w:val="20"/>
              </w:rPr>
            </w:pPr>
            <w:r>
              <w:rPr>
                <w:b/>
                <w:sz w:val="20"/>
                <w:szCs w:val="20"/>
              </w:rPr>
              <w:t>Собственник</w:t>
            </w:r>
          </w:p>
        </w:tc>
      </w:tr>
      <w:tr w:rsidR="00B418B2">
        <w:trPr>
          <w:trHeight w:val="264"/>
        </w:trPr>
        <w:tc>
          <w:tcPr>
            <w:tcW w:w="5188" w:type="dxa"/>
            <w:shd w:val="clear" w:color="auto" w:fill="auto"/>
            <w:tcMar>
              <w:left w:w="57" w:type="dxa"/>
              <w:right w:w="57" w:type="dxa"/>
            </w:tcMar>
            <w:vAlign w:val="center"/>
          </w:tcPr>
          <w:p w:rsidR="00B418B2" w:rsidRDefault="00994568">
            <w:pPr>
              <w:spacing w:line="240" w:lineRule="auto"/>
              <w:ind w:firstLine="0"/>
              <w:jc w:val="center"/>
              <w:rPr>
                <w:sz w:val="20"/>
                <w:szCs w:val="20"/>
              </w:rPr>
            </w:pPr>
            <w:r>
              <w:rPr>
                <w:sz w:val="20"/>
                <w:szCs w:val="20"/>
              </w:rPr>
              <w:t xml:space="preserve">с. Пожег, ул.Школьная д. 53 скважина </w:t>
            </w:r>
            <w:r>
              <w:rPr>
                <w:sz w:val="20"/>
                <w:szCs w:val="20"/>
              </w:rPr>
              <w:t>171-Э</w:t>
            </w:r>
          </w:p>
        </w:tc>
        <w:tc>
          <w:tcPr>
            <w:tcW w:w="4275" w:type="dxa"/>
            <w:shd w:val="clear" w:color="auto" w:fill="auto"/>
          </w:tcPr>
          <w:p w:rsidR="00B418B2" w:rsidRDefault="00994568">
            <w:pPr>
              <w:spacing w:line="240" w:lineRule="auto"/>
              <w:ind w:firstLine="0"/>
              <w:jc w:val="center"/>
              <w:rPr>
                <w:sz w:val="20"/>
                <w:szCs w:val="20"/>
              </w:rPr>
            </w:pPr>
            <w:r>
              <w:rPr>
                <w:sz w:val="20"/>
                <w:szCs w:val="20"/>
              </w:rPr>
              <w:t>АО “КТК”</w:t>
            </w:r>
          </w:p>
        </w:tc>
      </w:tr>
      <w:tr w:rsidR="00B418B2">
        <w:tc>
          <w:tcPr>
            <w:tcW w:w="5188" w:type="dxa"/>
            <w:shd w:val="clear" w:color="auto" w:fill="auto"/>
            <w:tcMar>
              <w:left w:w="57" w:type="dxa"/>
              <w:right w:w="57" w:type="dxa"/>
            </w:tcMar>
            <w:vAlign w:val="center"/>
          </w:tcPr>
          <w:p w:rsidR="00B418B2" w:rsidRDefault="00994568">
            <w:pPr>
              <w:spacing w:line="240" w:lineRule="auto"/>
              <w:ind w:firstLine="0"/>
              <w:jc w:val="center"/>
              <w:rPr>
                <w:sz w:val="20"/>
                <w:szCs w:val="20"/>
              </w:rPr>
            </w:pPr>
            <w:r>
              <w:rPr>
                <w:sz w:val="20"/>
                <w:szCs w:val="20"/>
              </w:rPr>
              <w:t>пст. Ярашъю, ул. Центральная 10 скважина 659-Э</w:t>
            </w:r>
          </w:p>
        </w:tc>
        <w:tc>
          <w:tcPr>
            <w:tcW w:w="4275" w:type="dxa"/>
            <w:shd w:val="clear" w:color="auto" w:fill="auto"/>
          </w:tcPr>
          <w:p w:rsidR="00B418B2" w:rsidRDefault="00994568">
            <w:pPr>
              <w:spacing w:line="240" w:lineRule="auto"/>
              <w:ind w:firstLine="0"/>
              <w:jc w:val="center"/>
              <w:rPr>
                <w:sz w:val="20"/>
                <w:szCs w:val="20"/>
              </w:rPr>
            </w:pPr>
            <w:r>
              <w:rPr>
                <w:sz w:val="20"/>
                <w:szCs w:val="20"/>
              </w:rPr>
              <w:t>АО “КТК”</w:t>
            </w:r>
          </w:p>
        </w:tc>
      </w:tr>
      <w:tr w:rsidR="00B418B2">
        <w:tc>
          <w:tcPr>
            <w:tcW w:w="5188" w:type="dxa"/>
            <w:shd w:val="clear" w:color="auto" w:fill="auto"/>
            <w:tcMar>
              <w:left w:w="57" w:type="dxa"/>
              <w:right w:w="57" w:type="dxa"/>
            </w:tcMar>
            <w:vAlign w:val="center"/>
          </w:tcPr>
          <w:p w:rsidR="00B418B2" w:rsidRDefault="00994568">
            <w:pPr>
              <w:spacing w:line="240" w:lineRule="auto"/>
              <w:ind w:firstLine="0"/>
              <w:jc w:val="center"/>
              <w:rPr>
                <w:sz w:val="20"/>
                <w:szCs w:val="20"/>
              </w:rPr>
            </w:pPr>
            <w:r>
              <w:rPr>
                <w:sz w:val="20"/>
                <w:szCs w:val="20"/>
              </w:rPr>
              <w:t>пст. Нижний Ярашъю, ул. Центральная д. 22 скважина 418-Э</w:t>
            </w:r>
          </w:p>
        </w:tc>
        <w:tc>
          <w:tcPr>
            <w:tcW w:w="4275" w:type="dxa"/>
            <w:shd w:val="clear" w:color="auto" w:fill="auto"/>
          </w:tcPr>
          <w:p w:rsidR="00B418B2" w:rsidRDefault="00994568">
            <w:pPr>
              <w:spacing w:line="240" w:lineRule="auto"/>
              <w:ind w:firstLine="0"/>
              <w:jc w:val="center"/>
              <w:rPr>
                <w:sz w:val="20"/>
                <w:szCs w:val="20"/>
              </w:rPr>
            </w:pPr>
            <w:r>
              <w:rPr>
                <w:sz w:val="20"/>
                <w:szCs w:val="20"/>
              </w:rPr>
              <w:t>АО “КТК”</w:t>
            </w:r>
          </w:p>
        </w:tc>
      </w:tr>
      <w:tr w:rsidR="00B418B2">
        <w:tc>
          <w:tcPr>
            <w:tcW w:w="5188" w:type="dxa"/>
            <w:shd w:val="clear" w:color="auto" w:fill="auto"/>
            <w:tcMar>
              <w:left w:w="57" w:type="dxa"/>
              <w:right w:w="57" w:type="dxa"/>
            </w:tcMar>
            <w:vAlign w:val="center"/>
          </w:tcPr>
          <w:p w:rsidR="00B418B2" w:rsidRDefault="00994568">
            <w:pPr>
              <w:spacing w:line="240" w:lineRule="auto"/>
              <w:ind w:firstLine="0"/>
              <w:jc w:val="center"/>
              <w:rPr>
                <w:sz w:val="20"/>
                <w:szCs w:val="20"/>
              </w:rPr>
            </w:pPr>
            <w:r>
              <w:rPr>
                <w:sz w:val="20"/>
                <w:szCs w:val="20"/>
              </w:rPr>
              <w:t>д.Великополье</w:t>
            </w:r>
          </w:p>
        </w:tc>
        <w:tc>
          <w:tcPr>
            <w:tcW w:w="4275" w:type="dxa"/>
            <w:shd w:val="clear" w:color="auto" w:fill="auto"/>
          </w:tcPr>
          <w:p w:rsidR="00B418B2" w:rsidRDefault="00994568">
            <w:pPr>
              <w:spacing w:line="240" w:lineRule="auto"/>
              <w:ind w:firstLine="0"/>
              <w:jc w:val="center"/>
              <w:rPr>
                <w:sz w:val="20"/>
                <w:szCs w:val="20"/>
              </w:rPr>
            </w:pPr>
            <w:r>
              <w:rPr>
                <w:sz w:val="20"/>
              </w:rPr>
              <w:t>Администрация сельского поселения “Пожег”</w:t>
            </w:r>
          </w:p>
        </w:tc>
      </w:tr>
      <w:tr w:rsidR="00B418B2">
        <w:tc>
          <w:tcPr>
            <w:tcW w:w="5188" w:type="dxa"/>
            <w:shd w:val="clear" w:color="auto" w:fill="auto"/>
            <w:tcMar>
              <w:left w:w="57" w:type="dxa"/>
              <w:right w:w="57" w:type="dxa"/>
            </w:tcMar>
            <w:vAlign w:val="center"/>
          </w:tcPr>
          <w:p w:rsidR="00B418B2" w:rsidRDefault="00994568">
            <w:pPr>
              <w:spacing w:line="240" w:lineRule="auto"/>
              <w:ind w:firstLine="0"/>
              <w:jc w:val="center"/>
              <w:rPr>
                <w:sz w:val="20"/>
                <w:szCs w:val="20"/>
              </w:rPr>
            </w:pPr>
            <w:r>
              <w:rPr>
                <w:sz w:val="20"/>
                <w:szCs w:val="20"/>
              </w:rPr>
              <w:t xml:space="preserve">  д. Пожегдин</w:t>
            </w:r>
          </w:p>
        </w:tc>
        <w:tc>
          <w:tcPr>
            <w:tcW w:w="4275" w:type="dxa"/>
            <w:shd w:val="clear" w:color="auto" w:fill="auto"/>
          </w:tcPr>
          <w:p w:rsidR="00B418B2" w:rsidRDefault="00994568">
            <w:pPr>
              <w:spacing w:line="240" w:lineRule="auto"/>
              <w:ind w:firstLine="0"/>
              <w:jc w:val="center"/>
              <w:rPr>
                <w:sz w:val="20"/>
                <w:szCs w:val="20"/>
              </w:rPr>
            </w:pPr>
            <w:r>
              <w:rPr>
                <w:sz w:val="20"/>
              </w:rPr>
              <w:t>Администрация сельского поселения “Пожег”</w:t>
            </w:r>
          </w:p>
        </w:tc>
      </w:tr>
    </w:tbl>
    <w:p w:rsidR="00B418B2" w:rsidRDefault="00994568">
      <w:pPr>
        <w:pStyle w:val="1"/>
        <w:jc w:val="center"/>
      </w:pPr>
      <w:bookmarkStart w:id="9" w:name="_Toc10"/>
      <w:r>
        <w:lastRenderedPageBreak/>
        <w:t>НАПРАВЛЕНИЯ РАЗВИТИЯ ЦЕНТРАЛИЗОВАННЫХ СИСТЕМ ВОДОСНАБЖЕНИЯ</w:t>
      </w:r>
      <w:bookmarkEnd w:id="9"/>
    </w:p>
    <w:p w:rsidR="00B418B2" w:rsidRDefault="00994568">
      <w:pPr>
        <w:pStyle w:val="3"/>
      </w:pPr>
      <w:bookmarkStart w:id="10" w:name="_Toc11"/>
      <w:r>
        <w:t>Основные направления, принципы, задачи и плановые значения показателей развития централизованных систем водоснабжения</w:t>
      </w:r>
      <w:bookmarkEnd w:id="10"/>
    </w:p>
    <w:p w:rsidR="00B418B2" w:rsidRDefault="00994568">
      <w:r>
        <w:t>Схема водоснабжения разработана в целях реализации государственной политики в с</w:t>
      </w:r>
      <w:r>
        <w:t xml:space="preserve">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муниципального образования. </w:t>
      </w:r>
    </w:p>
    <w:p w:rsidR="00B418B2" w:rsidRDefault="00994568">
      <w:r>
        <w:t>Принципами развития централиз</w:t>
      </w:r>
      <w:r>
        <w:t>ованной системы водоснабжения являются:</w:t>
      </w:r>
    </w:p>
    <w:p w:rsidR="00B418B2" w:rsidRDefault="00994568">
      <w:pPr>
        <w:numPr>
          <w:ilvl w:val="0"/>
          <w:numId w:val="13"/>
        </w:numPr>
        <w:ind w:left="992" w:hanging="357"/>
      </w:pPr>
      <w:r>
        <w:t xml:space="preserve">постоянное улучшение качества предоставления услуг водоснабжения потребителям (абонентам); </w:t>
      </w:r>
    </w:p>
    <w:p w:rsidR="00B418B2" w:rsidRDefault="00994568">
      <w:pPr>
        <w:numPr>
          <w:ilvl w:val="0"/>
          <w:numId w:val="13"/>
        </w:numPr>
        <w:ind w:left="992" w:hanging="357"/>
      </w:pPr>
      <w:r>
        <w:t xml:space="preserve">удовлетворение потребности в обеспечении услугой водоснабжения новых объектов строительства; </w:t>
      </w:r>
    </w:p>
    <w:p w:rsidR="00B418B2" w:rsidRDefault="00994568">
      <w:pPr>
        <w:numPr>
          <w:ilvl w:val="0"/>
          <w:numId w:val="13"/>
        </w:numPr>
        <w:spacing w:after="120"/>
        <w:ind w:left="992" w:hanging="357"/>
      </w:pPr>
      <w:r>
        <w:t>постоянное совершенствование с</w:t>
      </w:r>
      <w:r>
        <w:t xml:space="preserve">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B418B2" w:rsidRDefault="00994568">
      <w:pPr>
        <w:keepNext/>
      </w:pPr>
      <w:r>
        <w:t xml:space="preserve">Основные задачи развития системы </w:t>
      </w:r>
      <w:r>
        <w:t>водоснабжения:</w:t>
      </w:r>
    </w:p>
    <w:p w:rsidR="00B418B2" w:rsidRDefault="00994568">
      <w:pPr>
        <w:numPr>
          <w:ilvl w:val="0"/>
          <w:numId w:val="14"/>
        </w:numPr>
        <w:ind w:left="992" w:hanging="357"/>
      </w:pPr>
      <w:r>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rsidR="00B418B2" w:rsidRDefault="00994568">
      <w:pPr>
        <w:numPr>
          <w:ilvl w:val="0"/>
          <w:numId w:val="14"/>
        </w:numPr>
        <w:ind w:left="992" w:hanging="357"/>
      </w:pPr>
      <w:r>
        <w:t>замена запорной арматуры на водопроводной сети</w:t>
      </w:r>
      <w:r>
        <w:t xml:space="preserve"> с целью обеспечения исправного технического состояния сети, бесперебойной подачи воды потребителям;</w:t>
      </w:r>
    </w:p>
    <w:p w:rsidR="00B418B2" w:rsidRDefault="00994568">
      <w:pPr>
        <w:numPr>
          <w:ilvl w:val="0"/>
          <w:numId w:val="14"/>
        </w:numPr>
        <w:ind w:left="992" w:hanging="357"/>
      </w:pPr>
      <w:r>
        <w:t>строительство сетей и сооружений для водоснабжения территорий, с целью обеспечения доступности услуг водоснабжения для всех жителей;</w:t>
      </w:r>
    </w:p>
    <w:p w:rsidR="00B418B2" w:rsidRDefault="00994568">
      <w:pPr>
        <w:numPr>
          <w:ilvl w:val="0"/>
          <w:numId w:val="14"/>
        </w:numPr>
        <w:ind w:left="992" w:hanging="357"/>
      </w:pPr>
      <w:r>
        <w:t>обновление основного о</w:t>
      </w:r>
      <w:r>
        <w:t>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B418B2" w:rsidRDefault="00994568">
      <w:pPr>
        <w:numPr>
          <w:ilvl w:val="0"/>
          <w:numId w:val="14"/>
        </w:numPr>
        <w:ind w:left="992" w:hanging="357"/>
      </w:pPr>
      <w:r>
        <w:t>соблюдение технологических, экологических и санитарно-эпидемиологических требований при заборе, п</w:t>
      </w:r>
      <w:r>
        <w:t>одготовке и подаче питьевой воды потребителям;</w:t>
      </w:r>
    </w:p>
    <w:p w:rsidR="00B418B2" w:rsidRDefault="00994568">
      <w:pPr>
        <w:numPr>
          <w:ilvl w:val="0"/>
          <w:numId w:val="14"/>
        </w:numPr>
        <w:ind w:left="992" w:hanging="357"/>
      </w:pPr>
      <w:r>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B418B2" w:rsidRDefault="00994568">
      <w:pPr>
        <w:numPr>
          <w:ilvl w:val="0"/>
          <w:numId w:val="14"/>
        </w:numPr>
        <w:ind w:left="993"/>
      </w:pPr>
      <w:r>
        <w:t>внедрение мероприятий по энергосбережению и повышению энергетической</w:t>
      </w:r>
      <w:r>
        <w:t xml:space="preserve">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B418B2" w:rsidRDefault="00994568">
      <w:pPr>
        <w:rPr>
          <w:lang w:eastAsia="ru-RU"/>
        </w:rPr>
      </w:pPr>
      <w:r>
        <w:rPr>
          <w:lang w:eastAsia="ru-RU"/>
        </w:rPr>
        <w:t>В соответствии с постановлением Правительства РФ от 05.09.2013 №782 «О схемах водоснабже</w:t>
      </w:r>
      <w:r>
        <w:rPr>
          <w:lang w:eastAsia="ru-RU"/>
        </w:rPr>
        <w:t>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B418B2" w:rsidRDefault="00994568">
      <w:r>
        <w:t>а) показ</w:t>
      </w:r>
      <w:r>
        <w:t>атели качества воды;</w:t>
      </w:r>
    </w:p>
    <w:p w:rsidR="00B418B2" w:rsidRDefault="00994568">
      <w:r>
        <w:lastRenderedPageBreak/>
        <w:t>б) показатели надежности и бесперебойности водоснабжения;</w:t>
      </w:r>
    </w:p>
    <w:p w:rsidR="00B418B2" w:rsidRDefault="00994568">
      <w:r>
        <w:t>в) показатели эффективности использования ресурсов, в том числе уровень потерь воды (тепловой энергии в составе горячей воды);</w:t>
      </w:r>
    </w:p>
    <w:p w:rsidR="00B418B2" w:rsidRDefault="00994568">
      <w:r>
        <w:t xml:space="preserve">г) иные показатели, установленные федеральным </w:t>
      </w:r>
      <w:r>
        <w:t>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18B2" w:rsidRDefault="00994568">
      <w:r>
        <w:t>Значения целевых показателей на 2023 год представлены в таблице 1.2.1.</w:t>
      </w:r>
    </w:p>
    <w:p w:rsidR="00B418B2" w:rsidRDefault="00994568">
      <w:pPr>
        <w:jc w:val="right"/>
      </w:pPr>
      <w:r>
        <w:t>Таблица 1.2.1</w:t>
      </w:r>
    </w:p>
    <w:p w:rsidR="00B418B2" w:rsidRDefault="00994568">
      <w:pPr>
        <w:ind w:firstLine="0"/>
        <w:jc w:val="center"/>
        <w:rPr>
          <w:u w:val="single"/>
        </w:rPr>
      </w:pPr>
      <w:r>
        <w:rPr>
          <w:u w:val="single"/>
        </w:rPr>
        <w:t>Б</w:t>
      </w:r>
      <w:r>
        <w:rPr>
          <w:u w:val="single"/>
        </w:rPr>
        <w:t>азовые значения целевых показателей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24"/>
        <w:gridCol w:w="2832"/>
        <w:gridCol w:w="2591"/>
        <w:gridCol w:w="1387"/>
      </w:tblGrid>
      <w:tr w:rsidR="00B418B2">
        <w:trPr>
          <w:tblHeader/>
        </w:trPr>
        <w:tc>
          <w:tcPr>
            <w:tcW w:w="1391" w:type="pct"/>
            <w:vAlign w:val="center"/>
          </w:tcPr>
          <w:p w:rsidR="00B418B2" w:rsidRDefault="00994568">
            <w:pPr>
              <w:spacing w:line="240" w:lineRule="auto"/>
              <w:ind w:firstLine="0"/>
              <w:jc w:val="center"/>
              <w:rPr>
                <w:b/>
                <w:sz w:val="20"/>
                <w:szCs w:val="20"/>
              </w:rPr>
            </w:pPr>
            <w:r>
              <w:rPr>
                <w:b/>
                <w:sz w:val="20"/>
                <w:szCs w:val="20"/>
              </w:rPr>
              <w:t>Группа</w:t>
            </w:r>
          </w:p>
        </w:tc>
        <w:tc>
          <w:tcPr>
            <w:tcW w:w="3609" w:type="pct"/>
            <w:gridSpan w:val="3"/>
            <w:vAlign w:val="center"/>
          </w:tcPr>
          <w:p w:rsidR="00B418B2" w:rsidRDefault="00994568">
            <w:pPr>
              <w:spacing w:line="240" w:lineRule="auto"/>
              <w:ind w:firstLine="0"/>
              <w:jc w:val="center"/>
              <w:rPr>
                <w:b/>
                <w:sz w:val="20"/>
                <w:szCs w:val="20"/>
              </w:rPr>
            </w:pPr>
            <w:r>
              <w:rPr>
                <w:b/>
                <w:sz w:val="20"/>
                <w:szCs w:val="20"/>
              </w:rPr>
              <w:t>Целевые показатели на 2023 год</w:t>
            </w:r>
          </w:p>
        </w:tc>
      </w:tr>
      <w:tr w:rsidR="00B418B2">
        <w:tc>
          <w:tcPr>
            <w:tcW w:w="1391" w:type="pct"/>
            <w:vMerge w:val="restart"/>
          </w:tcPr>
          <w:p w:rsidR="00B418B2" w:rsidRDefault="00994568">
            <w:pPr>
              <w:spacing w:line="240" w:lineRule="auto"/>
              <w:ind w:firstLine="0"/>
              <w:rPr>
                <w:sz w:val="20"/>
                <w:szCs w:val="20"/>
              </w:rPr>
            </w:pPr>
            <w:r>
              <w:rPr>
                <w:sz w:val="20"/>
                <w:szCs w:val="20"/>
              </w:rPr>
              <w:t>1. Показатели качества воды</w:t>
            </w:r>
          </w:p>
        </w:tc>
        <w:tc>
          <w:tcPr>
            <w:tcW w:w="2874" w:type="pct"/>
            <w:gridSpan w:val="2"/>
            <w:vAlign w:val="center"/>
          </w:tcPr>
          <w:p w:rsidR="00B418B2" w:rsidRDefault="00994568">
            <w:pPr>
              <w:spacing w:line="240" w:lineRule="auto"/>
              <w:ind w:firstLine="0"/>
              <w:rPr>
                <w:sz w:val="20"/>
                <w:szCs w:val="20"/>
              </w:rPr>
            </w:pPr>
            <w:r>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 xml:space="preserve">2. </w:t>
            </w:r>
            <w:r>
              <w:rPr>
                <w:sz w:val="20"/>
                <w:szCs w:val="20"/>
              </w:rPr>
              <w:t>Удельный вес проб воды у потребителя, которые не отвечают гигиеническим нормативам по микробиологическим показателям, %</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1391" w:type="pct"/>
            <w:vMerge w:val="restart"/>
          </w:tcPr>
          <w:p w:rsidR="00B418B2" w:rsidRDefault="00994568">
            <w:pPr>
              <w:spacing w:line="240" w:lineRule="auto"/>
              <w:ind w:firstLine="0"/>
              <w:rPr>
                <w:sz w:val="20"/>
                <w:szCs w:val="20"/>
              </w:rPr>
            </w:pPr>
            <w:r>
              <w:rPr>
                <w:sz w:val="20"/>
                <w:szCs w:val="20"/>
              </w:rPr>
              <w:t>2. Показатели надежности и бесперебойности водоснабжения</w:t>
            </w:r>
          </w:p>
        </w:tc>
        <w:tc>
          <w:tcPr>
            <w:tcW w:w="2874" w:type="pct"/>
            <w:gridSpan w:val="2"/>
            <w:vAlign w:val="center"/>
          </w:tcPr>
          <w:p w:rsidR="00B418B2" w:rsidRDefault="00994568">
            <w:pPr>
              <w:spacing w:line="240" w:lineRule="auto"/>
              <w:ind w:firstLine="0"/>
              <w:rPr>
                <w:sz w:val="20"/>
                <w:szCs w:val="20"/>
              </w:rPr>
            </w:pPr>
            <w:r>
              <w:rPr>
                <w:sz w:val="20"/>
                <w:szCs w:val="20"/>
              </w:rPr>
              <w:t>1. Водопроводные сети, нуждающиеся в замене, км</w:t>
            </w:r>
          </w:p>
        </w:tc>
        <w:tc>
          <w:tcPr>
            <w:tcW w:w="735" w:type="pct"/>
            <w:shd w:val="clear" w:color="auto" w:fill="auto"/>
            <w:vAlign w:val="center"/>
          </w:tcPr>
          <w:p w:rsidR="00B418B2" w:rsidRDefault="00B418B2">
            <w:pPr>
              <w:spacing w:line="240" w:lineRule="auto"/>
              <w:ind w:firstLine="0"/>
              <w:jc w:val="center"/>
              <w:rPr>
                <w:sz w:val="20"/>
                <w:szCs w:val="20"/>
              </w:rPr>
            </w:pP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 xml:space="preserve">   П.Ярашью</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0,015</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 xml:space="preserve">2. </w:t>
            </w:r>
            <w:r>
              <w:rPr>
                <w:sz w:val="20"/>
                <w:szCs w:val="20"/>
              </w:rPr>
              <w:t>Аварийность на сетях водопровода, ед,/год</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3. Износ водопроводных сетей, %</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0,016</w:t>
            </w:r>
          </w:p>
        </w:tc>
      </w:tr>
      <w:tr w:rsidR="00B418B2">
        <w:tc>
          <w:tcPr>
            <w:tcW w:w="1391" w:type="pct"/>
            <w:vMerge w:val="restart"/>
          </w:tcPr>
          <w:p w:rsidR="00B418B2" w:rsidRDefault="00994568">
            <w:pPr>
              <w:spacing w:line="240" w:lineRule="auto"/>
              <w:ind w:firstLine="0"/>
              <w:rPr>
                <w:sz w:val="20"/>
                <w:szCs w:val="20"/>
              </w:rPr>
            </w:pPr>
            <w:r>
              <w:rPr>
                <w:sz w:val="20"/>
                <w:szCs w:val="20"/>
              </w:rPr>
              <w:t>3. Показатели качества обслуживания абонентов</w:t>
            </w:r>
          </w:p>
        </w:tc>
        <w:tc>
          <w:tcPr>
            <w:tcW w:w="2874" w:type="pct"/>
            <w:gridSpan w:val="2"/>
            <w:vAlign w:val="center"/>
          </w:tcPr>
          <w:p w:rsidR="00B418B2" w:rsidRDefault="00994568">
            <w:pPr>
              <w:spacing w:line="240" w:lineRule="auto"/>
              <w:ind w:firstLine="0"/>
              <w:rPr>
                <w:sz w:val="20"/>
                <w:szCs w:val="20"/>
              </w:rPr>
            </w:pPr>
            <w:r>
              <w:rPr>
                <w:sz w:val="20"/>
                <w:szCs w:val="20"/>
              </w:rPr>
              <w:t>1. Количество жалоб абонентов на качество питьевой воды, %</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2. Обеспеченность населения централизованным водоснабжением (в</w:t>
            </w:r>
            <w:r>
              <w:rPr>
                <w:sz w:val="20"/>
                <w:szCs w:val="20"/>
              </w:rPr>
              <w:t xml:space="preserve"> процентах от численности населения), %</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1391" w:type="pct"/>
            <w:vMerge/>
          </w:tcPr>
          <w:p w:rsidR="00B418B2" w:rsidRDefault="00B418B2">
            <w:pPr>
              <w:spacing w:line="240" w:lineRule="auto"/>
              <w:ind w:firstLine="0"/>
              <w:rPr>
                <w:sz w:val="20"/>
                <w:szCs w:val="20"/>
              </w:rPr>
            </w:pPr>
          </w:p>
        </w:tc>
        <w:tc>
          <w:tcPr>
            <w:tcW w:w="3609" w:type="pct"/>
            <w:gridSpan w:val="3"/>
            <w:vAlign w:val="center"/>
          </w:tcPr>
          <w:p w:rsidR="00B418B2" w:rsidRDefault="00994568">
            <w:pPr>
              <w:spacing w:line="240" w:lineRule="auto"/>
              <w:ind w:firstLine="0"/>
              <w:rPr>
                <w:sz w:val="20"/>
                <w:szCs w:val="20"/>
              </w:rPr>
            </w:pPr>
            <w:r>
              <w:rPr>
                <w:sz w:val="20"/>
                <w:szCs w:val="20"/>
              </w:rPr>
              <w:t>3. Охват абонентов приборами учета (доля абонентов с приборами учета по отношению к общему числу абонентов, в процентах):</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население</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промышленные объекты</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 xml:space="preserve">объекты социально-культурного и бытового </w:t>
            </w:r>
            <w:r>
              <w:rPr>
                <w:sz w:val="20"/>
                <w:szCs w:val="20"/>
              </w:rPr>
              <w:t>назначения</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1391" w:type="pct"/>
            <w:vMerge w:val="restart"/>
          </w:tcPr>
          <w:p w:rsidR="00B418B2" w:rsidRDefault="00B418B2">
            <w:pPr>
              <w:spacing w:line="240" w:lineRule="auto"/>
              <w:ind w:firstLine="0"/>
              <w:rPr>
                <w:sz w:val="20"/>
                <w:szCs w:val="20"/>
              </w:rPr>
            </w:pPr>
          </w:p>
          <w:p w:rsidR="00B418B2" w:rsidRDefault="00994568">
            <w:pPr>
              <w:spacing w:line="240" w:lineRule="auto"/>
              <w:ind w:firstLine="0"/>
              <w:rPr>
                <w:sz w:val="20"/>
                <w:szCs w:val="20"/>
              </w:rPr>
            </w:pPr>
            <w:r>
              <w:rPr>
                <w:sz w:val="20"/>
                <w:szCs w:val="20"/>
              </w:rPr>
              <w:t>4. Показатели эффективности использования ресурсов, в том числе сокращения потерь воды при транспортировке</w:t>
            </w:r>
          </w:p>
        </w:tc>
        <w:tc>
          <w:tcPr>
            <w:tcW w:w="2874" w:type="pct"/>
            <w:gridSpan w:val="2"/>
            <w:vAlign w:val="center"/>
          </w:tcPr>
          <w:p w:rsidR="00B418B2" w:rsidRDefault="00994568">
            <w:pPr>
              <w:spacing w:line="240" w:lineRule="auto"/>
              <w:ind w:firstLine="0"/>
              <w:rPr>
                <w:sz w:val="20"/>
                <w:szCs w:val="20"/>
              </w:rPr>
            </w:pPr>
            <w:r>
              <w:rPr>
                <w:sz w:val="20"/>
                <w:szCs w:val="20"/>
              </w:rPr>
              <w:t>1. Объем неоплаченной воды от общего объема подачи (в процентах)</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1391" w:type="pct"/>
            <w:vMerge/>
          </w:tcPr>
          <w:p w:rsidR="00B418B2" w:rsidRDefault="00B418B2">
            <w:pPr>
              <w:spacing w:line="240" w:lineRule="auto"/>
              <w:ind w:firstLine="0"/>
              <w:rPr>
                <w:sz w:val="20"/>
                <w:szCs w:val="20"/>
              </w:rPr>
            </w:pPr>
          </w:p>
        </w:tc>
        <w:tc>
          <w:tcPr>
            <w:tcW w:w="2874" w:type="pct"/>
            <w:gridSpan w:val="2"/>
            <w:vAlign w:val="center"/>
          </w:tcPr>
          <w:p w:rsidR="00B418B2" w:rsidRDefault="00994568">
            <w:pPr>
              <w:spacing w:line="240" w:lineRule="auto"/>
              <w:ind w:firstLine="0"/>
              <w:rPr>
                <w:sz w:val="20"/>
                <w:szCs w:val="20"/>
              </w:rPr>
            </w:pPr>
            <w:r>
              <w:rPr>
                <w:sz w:val="20"/>
                <w:szCs w:val="20"/>
              </w:rPr>
              <w:t>2. Потери воды при транспортировке, %</w:t>
            </w:r>
          </w:p>
        </w:tc>
        <w:tc>
          <w:tcPr>
            <w:tcW w:w="735" w:type="pct"/>
            <w:shd w:val="clear" w:color="auto" w:fill="auto"/>
            <w:vAlign w:val="center"/>
          </w:tcPr>
          <w:p w:rsidR="00B418B2" w:rsidRDefault="00B418B2">
            <w:pPr>
              <w:spacing w:line="240" w:lineRule="auto"/>
              <w:ind w:firstLine="0"/>
              <w:jc w:val="center"/>
              <w:rPr>
                <w:sz w:val="20"/>
                <w:szCs w:val="20"/>
              </w:rPr>
            </w:pPr>
          </w:p>
        </w:tc>
      </w:tr>
      <w:tr w:rsidR="00B418B2">
        <w:tc>
          <w:tcPr>
            <w:tcW w:w="1391" w:type="pct"/>
            <w:vMerge/>
          </w:tcPr>
          <w:p w:rsidR="00B418B2" w:rsidRDefault="00B418B2">
            <w:pPr>
              <w:spacing w:line="240" w:lineRule="auto"/>
              <w:ind w:firstLine="0"/>
              <w:rPr>
                <w:sz w:val="20"/>
                <w:szCs w:val="20"/>
              </w:rPr>
            </w:pPr>
          </w:p>
        </w:tc>
        <w:tc>
          <w:tcPr>
            <w:tcW w:w="2874" w:type="pct"/>
            <w:gridSpan w:val="2"/>
          </w:tcPr>
          <w:p w:rsidR="00B418B2" w:rsidRDefault="00994568">
            <w:pPr>
              <w:spacing w:line="240" w:lineRule="auto"/>
              <w:ind w:firstLine="0"/>
              <w:rPr>
                <w:sz w:val="20"/>
                <w:szCs w:val="20"/>
              </w:rPr>
            </w:pPr>
            <w:r>
              <w:rPr>
                <w:sz w:val="20"/>
              </w:rPr>
              <w:t>п.В.Ярашью</w:t>
            </w:r>
          </w:p>
        </w:tc>
        <w:tc>
          <w:tcPr>
            <w:tcW w:w="735" w:type="pct"/>
            <w:tcBorders>
              <w:top w:val="nil"/>
              <w:left w:val="single" w:sz="4" w:space="0" w:color="auto"/>
              <w:bottom w:val="single" w:sz="4" w:space="0" w:color="auto"/>
              <w:right w:val="single" w:sz="4" w:space="0" w:color="auto"/>
            </w:tcBorders>
            <w:shd w:val="clear" w:color="000000" w:fill="FFFFFF"/>
            <w:vAlign w:val="center"/>
          </w:tcPr>
          <w:p w:rsidR="00B418B2" w:rsidRDefault="00994568">
            <w:pPr>
              <w:spacing w:line="240" w:lineRule="auto"/>
              <w:ind w:firstLine="0"/>
              <w:jc w:val="center"/>
              <w:rPr>
                <w:sz w:val="20"/>
                <w:szCs w:val="20"/>
              </w:rPr>
            </w:pPr>
            <w:r>
              <w:rPr>
                <w:color w:val="000000"/>
                <w:sz w:val="22"/>
              </w:rPr>
              <w:t>443,73</w:t>
            </w:r>
          </w:p>
        </w:tc>
      </w:tr>
      <w:tr w:rsidR="00B418B2">
        <w:tc>
          <w:tcPr>
            <w:tcW w:w="1391" w:type="pct"/>
            <w:vMerge/>
          </w:tcPr>
          <w:p w:rsidR="00B418B2" w:rsidRDefault="00B418B2">
            <w:pPr>
              <w:spacing w:line="240" w:lineRule="auto"/>
              <w:ind w:firstLine="0"/>
              <w:rPr>
                <w:sz w:val="20"/>
                <w:szCs w:val="20"/>
              </w:rPr>
            </w:pPr>
          </w:p>
        </w:tc>
        <w:tc>
          <w:tcPr>
            <w:tcW w:w="2874" w:type="pct"/>
            <w:gridSpan w:val="2"/>
          </w:tcPr>
          <w:p w:rsidR="00B418B2" w:rsidRDefault="00994568">
            <w:pPr>
              <w:spacing w:line="240" w:lineRule="auto"/>
              <w:ind w:firstLine="0"/>
              <w:rPr>
                <w:sz w:val="20"/>
                <w:szCs w:val="20"/>
              </w:rPr>
            </w:pPr>
            <w:r>
              <w:rPr>
                <w:sz w:val="20"/>
              </w:rPr>
              <w:t>п.Н.Ярашью</w:t>
            </w:r>
          </w:p>
        </w:tc>
        <w:tc>
          <w:tcPr>
            <w:tcW w:w="735" w:type="pct"/>
            <w:tcBorders>
              <w:top w:val="nil"/>
              <w:left w:val="single" w:sz="4" w:space="0" w:color="auto"/>
              <w:bottom w:val="single" w:sz="4" w:space="0" w:color="auto"/>
              <w:right w:val="single" w:sz="4" w:space="0" w:color="auto"/>
            </w:tcBorders>
            <w:shd w:val="clear" w:color="000000" w:fill="FFFFFF"/>
            <w:vAlign w:val="center"/>
          </w:tcPr>
          <w:p w:rsidR="00B418B2" w:rsidRDefault="00994568">
            <w:pPr>
              <w:spacing w:line="240" w:lineRule="auto"/>
              <w:ind w:firstLine="0"/>
              <w:jc w:val="center"/>
              <w:rPr>
                <w:sz w:val="20"/>
                <w:szCs w:val="20"/>
              </w:rPr>
            </w:pPr>
            <w:r>
              <w:rPr>
                <w:color w:val="000000"/>
                <w:sz w:val="22"/>
              </w:rPr>
              <w:t>52,47</w:t>
            </w:r>
          </w:p>
        </w:tc>
      </w:tr>
      <w:tr w:rsidR="00B418B2">
        <w:tc>
          <w:tcPr>
            <w:tcW w:w="1391" w:type="pct"/>
            <w:vMerge/>
          </w:tcPr>
          <w:p w:rsidR="00B418B2" w:rsidRDefault="00B418B2">
            <w:pPr>
              <w:spacing w:line="240" w:lineRule="auto"/>
              <w:ind w:firstLine="0"/>
              <w:rPr>
                <w:sz w:val="20"/>
                <w:szCs w:val="20"/>
              </w:rPr>
            </w:pPr>
          </w:p>
        </w:tc>
        <w:tc>
          <w:tcPr>
            <w:tcW w:w="2874" w:type="pct"/>
            <w:gridSpan w:val="2"/>
            <w:shd w:val="clear" w:color="auto" w:fill="auto"/>
            <w:vAlign w:val="center"/>
          </w:tcPr>
          <w:p w:rsidR="00B418B2" w:rsidRDefault="00994568">
            <w:pPr>
              <w:spacing w:line="240" w:lineRule="auto"/>
              <w:ind w:firstLine="0"/>
              <w:rPr>
                <w:sz w:val="20"/>
                <w:szCs w:val="20"/>
              </w:rPr>
            </w:pPr>
            <w:r>
              <w:rPr>
                <w:sz w:val="20"/>
                <w:szCs w:val="20"/>
              </w:rPr>
              <w:t>3.Объем снижения потребления электроэнергии за период реализации Инвестиционной программы (тыс. кВтч/год)</w:t>
            </w:r>
          </w:p>
        </w:tc>
        <w:tc>
          <w:tcPr>
            <w:tcW w:w="735" w:type="pct"/>
            <w:shd w:val="clear" w:color="auto" w:fill="auto"/>
            <w:vAlign w:val="center"/>
          </w:tcPr>
          <w:p w:rsidR="00B418B2" w:rsidRDefault="00B418B2">
            <w:pPr>
              <w:spacing w:line="240" w:lineRule="auto"/>
              <w:ind w:firstLine="0"/>
              <w:jc w:val="center"/>
              <w:rPr>
                <w:sz w:val="20"/>
                <w:szCs w:val="20"/>
              </w:rPr>
            </w:pPr>
          </w:p>
        </w:tc>
      </w:tr>
      <w:tr w:rsidR="00B418B2">
        <w:tc>
          <w:tcPr>
            <w:tcW w:w="1391" w:type="pct"/>
          </w:tcPr>
          <w:p w:rsidR="00B418B2" w:rsidRDefault="00994568">
            <w:pPr>
              <w:spacing w:line="240" w:lineRule="auto"/>
              <w:ind w:firstLine="0"/>
              <w:rPr>
                <w:sz w:val="20"/>
                <w:szCs w:val="20"/>
              </w:rPr>
            </w:pPr>
            <w:r>
              <w:rPr>
                <w:sz w:val="20"/>
                <w:szCs w:val="20"/>
              </w:rPr>
              <w:t>5. Соотношение цены реализации мероприятий инвестиционной программы и эффективности (улучшения качества воды)</w:t>
            </w:r>
          </w:p>
        </w:tc>
        <w:tc>
          <w:tcPr>
            <w:tcW w:w="2874" w:type="pct"/>
            <w:gridSpan w:val="2"/>
            <w:vAlign w:val="center"/>
          </w:tcPr>
          <w:p w:rsidR="00B418B2" w:rsidRDefault="00994568">
            <w:pPr>
              <w:spacing w:line="240" w:lineRule="auto"/>
              <w:ind w:firstLine="0"/>
              <w:rPr>
                <w:sz w:val="20"/>
                <w:szCs w:val="20"/>
              </w:rPr>
            </w:pPr>
            <w:r>
              <w:rPr>
                <w:sz w:val="20"/>
                <w:szCs w:val="20"/>
              </w:rPr>
              <w:t>1. Доля расходов на</w:t>
            </w:r>
            <w:r>
              <w:rPr>
                <w:sz w:val="20"/>
                <w:szCs w:val="20"/>
              </w:rPr>
              <w:t xml:space="preserve"> оплату услуг в совокупном доходе населения (в процентах)</w:t>
            </w:r>
          </w:p>
        </w:tc>
        <w:tc>
          <w:tcPr>
            <w:tcW w:w="735" w:type="pct"/>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1391" w:type="pct"/>
            <w:vMerge w:val="restart"/>
            <w:tcBorders>
              <w:top w:val="single" w:sz="4" w:space="0" w:color="auto"/>
              <w:left w:val="single" w:sz="4" w:space="0" w:color="auto"/>
              <w:right w:val="single" w:sz="4" w:space="0" w:color="auto"/>
            </w:tcBorders>
          </w:tcPr>
          <w:p w:rsidR="00B418B2" w:rsidRDefault="00994568">
            <w:pPr>
              <w:spacing w:line="240" w:lineRule="auto"/>
              <w:ind w:firstLine="0"/>
              <w:rPr>
                <w:sz w:val="20"/>
                <w:szCs w:val="20"/>
              </w:rPr>
            </w:pPr>
            <w:r>
              <w:rPr>
                <w:sz w:val="20"/>
                <w:szCs w:val="20"/>
              </w:rPr>
              <w:t>6. Иные показатели</w:t>
            </w:r>
          </w:p>
        </w:tc>
        <w:tc>
          <w:tcPr>
            <w:tcW w:w="1501" w:type="pct"/>
            <w:vMerge w:val="restart"/>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rPr>
                <w:sz w:val="20"/>
                <w:szCs w:val="20"/>
              </w:rPr>
            </w:pPr>
            <w:r>
              <w:rPr>
                <w:sz w:val="20"/>
                <w:szCs w:val="20"/>
              </w:rPr>
              <w:t>1. Удельное энергопотребление на водоподготовку и подачу 1 куб. м питьевой воды</w:t>
            </w:r>
          </w:p>
        </w:tc>
        <w:tc>
          <w:tcPr>
            <w:tcW w:w="1373" w:type="pct"/>
            <w:tcBorders>
              <w:top w:val="single" w:sz="4" w:space="0" w:color="auto"/>
              <w:left w:val="single" w:sz="4" w:space="0" w:color="auto"/>
              <w:bottom w:val="single" w:sz="4" w:space="0" w:color="auto"/>
              <w:right w:val="single" w:sz="4" w:space="0" w:color="auto"/>
            </w:tcBorders>
            <w:vAlign w:val="center"/>
          </w:tcPr>
          <w:p w:rsidR="00B418B2" w:rsidRDefault="00994568">
            <w:pPr>
              <w:spacing w:line="240" w:lineRule="auto"/>
              <w:ind w:firstLine="0"/>
              <w:rPr>
                <w:sz w:val="20"/>
                <w:szCs w:val="20"/>
              </w:rPr>
            </w:pPr>
            <w:r>
              <w:rPr>
                <w:sz w:val="20"/>
                <w:szCs w:val="20"/>
              </w:rPr>
              <w:t>на водоподготовку – кВтч/м</w:t>
            </w:r>
            <w:r>
              <w:rPr>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r>
      <w:tr w:rsidR="00B418B2">
        <w:tc>
          <w:tcPr>
            <w:tcW w:w="1391" w:type="pct"/>
            <w:vMerge/>
            <w:tcBorders>
              <w:left w:val="single" w:sz="4" w:space="0" w:color="auto"/>
              <w:bottom w:val="single" w:sz="4" w:space="0" w:color="auto"/>
              <w:right w:val="single" w:sz="4" w:space="0" w:color="auto"/>
            </w:tcBorders>
          </w:tcPr>
          <w:p w:rsidR="00B418B2" w:rsidRDefault="00B418B2">
            <w:pPr>
              <w:spacing w:line="240" w:lineRule="auto"/>
              <w:ind w:firstLine="0"/>
              <w:rPr>
                <w:sz w:val="20"/>
                <w:szCs w:val="20"/>
              </w:rPr>
            </w:pPr>
          </w:p>
        </w:tc>
        <w:tc>
          <w:tcPr>
            <w:tcW w:w="1501" w:type="pct"/>
            <w:vMerge/>
            <w:tcBorders>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rPr>
                <w:sz w:val="20"/>
                <w:szCs w:val="20"/>
              </w:rPr>
            </w:pPr>
          </w:p>
        </w:tc>
        <w:tc>
          <w:tcPr>
            <w:tcW w:w="1373" w:type="pct"/>
            <w:tcBorders>
              <w:top w:val="single" w:sz="4" w:space="0" w:color="auto"/>
              <w:left w:val="single" w:sz="4" w:space="0" w:color="auto"/>
              <w:bottom w:val="single" w:sz="4" w:space="0" w:color="auto"/>
              <w:right w:val="single" w:sz="4" w:space="0" w:color="auto"/>
            </w:tcBorders>
            <w:vAlign w:val="center"/>
          </w:tcPr>
          <w:p w:rsidR="00B418B2" w:rsidRDefault="00994568">
            <w:pPr>
              <w:spacing w:line="240" w:lineRule="auto"/>
              <w:ind w:firstLine="0"/>
              <w:rPr>
                <w:sz w:val="20"/>
                <w:szCs w:val="20"/>
              </w:rPr>
            </w:pPr>
            <w:r>
              <w:rPr>
                <w:sz w:val="20"/>
                <w:szCs w:val="20"/>
              </w:rPr>
              <w:t>на подачу –кВтч/м3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5,49</w:t>
            </w:r>
          </w:p>
        </w:tc>
      </w:tr>
    </w:tbl>
    <w:p w:rsidR="00B418B2" w:rsidRDefault="00994568">
      <w:r>
        <w:t xml:space="preserve">Плановые значения показателей </w:t>
      </w:r>
      <w:r>
        <w:t>развития централизованных систем водоснабжения представлены в разделе 1.7.</w:t>
      </w:r>
    </w:p>
    <w:p w:rsidR="00B418B2" w:rsidRDefault="00994568">
      <w:pPr>
        <w:pStyle w:val="3"/>
        <w:rPr>
          <w:b w:val="0"/>
        </w:rPr>
      </w:pPr>
      <w:bookmarkStart w:id="11" w:name="_Toc12"/>
      <w:r>
        <w:rPr>
          <w:bCs/>
        </w:rPr>
        <w:t>Различные сценарии развития централизованных систем водоснабжения в зависимости от различных сценариев развития муниципального образования</w:t>
      </w:r>
      <w:bookmarkEnd w:id="11"/>
      <w:r>
        <w:rPr>
          <w:bCs/>
        </w:rPr>
        <w:t xml:space="preserve"> </w:t>
      </w:r>
    </w:p>
    <w:p w:rsidR="00B418B2" w:rsidRDefault="00994568">
      <w:pPr>
        <w:ind w:firstLine="540"/>
        <w:rPr>
          <w:szCs w:val="24"/>
          <w:lang w:eastAsia="ru-RU"/>
        </w:rPr>
      </w:pPr>
      <w:r>
        <w:rPr>
          <w:szCs w:val="24"/>
          <w:lang w:eastAsia="ru-RU"/>
        </w:rPr>
        <w:t>В результате реализации мероприятий Прогр</w:t>
      </w:r>
      <w:r>
        <w:rPr>
          <w:szCs w:val="24"/>
          <w:lang w:eastAsia="ru-RU"/>
        </w:rPr>
        <w:t xml:space="preserve">аммы предполагается: </w:t>
      </w:r>
    </w:p>
    <w:p w:rsidR="00B418B2" w:rsidRDefault="00994568">
      <w:pPr>
        <w:pStyle w:val="aff0"/>
        <w:numPr>
          <w:ilvl w:val="0"/>
          <w:numId w:val="41"/>
        </w:numPr>
        <w:contextualSpacing w:val="0"/>
      </w:pPr>
      <w:r>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w:t>
      </w:r>
      <w:r>
        <w:t xml:space="preserve">ния за счет обновления и улучшения надежности работы инженерных сетей жилищно-коммунального хозяйства; </w:t>
      </w:r>
    </w:p>
    <w:p w:rsidR="00B418B2" w:rsidRDefault="00994568">
      <w:pPr>
        <w:pStyle w:val="aff0"/>
        <w:numPr>
          <w:ilvl w:val="0"/>
          <w:numId w:val="41"/>
        </w:numPr>
        <w:contextualSpacing w:val="0"/>
      </w:pPr>
      <w:r>
        <w:lastRenderedPageBreak/>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w:t>
      </w:r>
      <w:r>
        <w:t xml:space="preserve">и граждан; </w:t>
      </w:r>
    </w:p>
    <w:p w:rsidR="00B418B2" w:rsidRDefault="00994568">
      <w:pPr>
        <w:pStyle w:val="aff0"/>
        <w:numPr>
          <w:ilvl w:val="0"/>
          <w:numId w:val="41"/>
        </w:numPr>
        <w:contextualSpacing w:val="0"/>
      </w:pPr>
      <w:r>
        <w:t xml:space="preserve">снижение нерациональных затрат предприятий отрасли ЖКХ при предоставлении жилищно-коммунальных услуг; </w:t>
      </w:r>
    </w:p>
    <w:p w:rsidR="00B418B2" w:rsidRDefault="00994568">
      <w:pPr>
        <w:pStyle w:val="aff0"/>
        <w:numPr>
          <w:ilvl w:val="0"/>
          <w:numId w:val="41"/>
        </w:numPr>
        <w:contextualSpacing w:val="0"/>
      </w:pPr>
      <w:r>
        <w:rPr>
          <w:lang w:eastAsia="ru-RU"/>
        </w:rPr>
        <w:t>создание экономических условий по стимулированию предприятий ЖКХ к эффективному и рациональному хозяйствованию, совершенствованию тарифной по</w:t>
      </w:r>
      <w:r>
        <w:rPr>
          <w:lang w:eastAsia="ru-RU"/>
        </w:rPr>
        <w:t>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r>
        <w:t xml:space="preserve"> </w:t>
      </w:r>
    </w:p>
    <w:p w:rsidR="00B418B2" w:rsidRDefault="00B418B2">
      <w:pPr>
        <w:pStyle w:val="aff8"/>
        <w:spacing w:after="200" w:line="276" w:lineRule="auto"/>
        <w:ind w:left="0" w:firstLine="567"/>
        <w:rPr>
          <w:rFonts w:ascii="Times New Roman" w:hAnsi="Times New Roman"/>
          <w:sz w:val="24"/>
          <w:szCs w:val="24"/>
        </w:rPr>
      </w:pPr>
    </w:p>
    <w:p w:rsidR="00B418B2" w:rsidRDefault="00B418B2">
      <w:pPr>
        <w:rPr>
          <w:highlight w:val="yellow"/>
        </w:rPr>
      </w:pPr>
    </w:p>
    <w:p w:rsidR="00B418B2" w:rsidRDefault="00994568">
      <w:pPr>
        <w:pStyle w:val="1"/>
        <w:jc w:val="center"/>
      </w:pPr>
      <w:bookmarkStart w:id="12" w:name="_Toc13"/>
      <w:r>
        <w:lastRenderedPageBreak/>
        <w:t xml:space="preserve">БАЛАНС ВОДОСНАБЖЕНИЯ И ПОТРЕБЛЕНИЯ ГОРЯЧЕЙ, ПИТЬЕВОЙ, ТЕХНИЧЕСКОЙ </w:t>
      </w:r>
      <w:r>
        <w:t>ВОДЫ</w:t>
      </w:r>
      <w:bookmarkEnd w:id="12"/>
    </w:p>
    <w:p w:rsidR="00B418B2" w:rsidRDefault="00994568">
      <w:pPr>
        <w:pStyle w:val="3"/>
      </w:pPr>
      <w:bookmarkStart w:id="13" w:name="_Toc14"/>
      <w: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13"/>
    </w:p>
    <w:p w:rsidR="00B418B2" w:rsidRDefault="00994568">
      <w:pPr>
        <w:rPr>
          <w:highlight w:val="yellow"/>
        </w:rPr>
      </w:pPr>
      <w:r>
        <w:t>Общий баланс подачи и реализации холодной воды по сельскому поселению “Пожег” пред</w:t>
      </w:r>
      <w:r>
        <w:t>ставлен в таблице 1.3.1.</w:t>
      </w:r>
    </w:p>
    <w:p w:rsidR="00B418B2" w:rsidRDefault="00994568">
      <w:pPr>
        <w:jc w:val="right"/>
      </w:pPr>
      <w:r>
        <w:t>Таблица 1.3.1</w:t>
      </w:r>
    </w:p>
    <w:p w:rsidR="00B418B2" w:rsidRDefault="00994568">
      <w:pPr>
        <w:ind w:firstLine="0"/>
        <w:jc w:val="center"/>
        <w:rPr>
          <w:u w:val="single"/>
        </w:rPr>
      </w:pPr>
      <w:r>
        <w:rPr>
          <w:u w:val="single"/>
        </w:rPr>
        <w:t>Баланс подачи и реализации воды за 2023 г.</w:t>
      </w:r>
    </w:p>
    <w:tbl>
      <w:tblPr>
        <w:tblStyle w:val="afa"/>
        <w:tblW w:w="9294" w:type="dxa"/>
        <w:tblInd w:w="108" w:type="dxa"/>
        <w:tblLayout w:type="fixed"/>
        <w:tblLook w:val="04A0" w:firstRow="1" w:lastRow="0" w:firstColumn="1" w:lastColumn="0" w:noHBand="0" w:noVBand="1"/>
      </w:tblPr>
      <w:tblGrid>
        <w:gridCol w:w="710"/>
        <w:gridCol w:w="4899"/>
        <w:gridCol w:w="866"/>
        <w:gridCol w:w="1059"/>
        <w:gridCol w:w="819"/>
        <w:gridCol w:w="941"/>
      </w:tblGrid>
      <w:tr w:rsidR="00B418B2">
        <w:trPr>
          <w:trHeight w:val="167"/>
        </w:trPr>
        <w:tc>
          <w:tcPr>
            <w:tcW w:w="710" w:type="dxa"/>
            <w:vMerge w:val="restart"/>
            <w:tcMar>
              <w:left w:w="57" w:type="dxa"/>
              <w:right w:w="57" w:type="dxa"/>
            </w:tcMar>
            <w:vAlign w:val="center"/>
          </w:tcPr>
          <w:p w:rsidR="00B418B2" w:rsidRDefault="00994568">
            <w:pPr>
              <w:keepNext/>
              <w:keepLines/>
              <w:ind w:firstLine="0"/>
              <w:jc w:val="center"/>
              <w:rPr>
                <w:b/>
                <w:sz w:val="20"/>
              </w:rPr>
            </w:pPr>
            <w:r>
              <w:rPr>
                <w:b/>
                <w:sz w:val="20"/>
              </w:rPr>
              <w:t>№ п/п</w:t>
            </w:r>
          </w:p>
        </w:tc>
        <w:tc>
          <w:tcPr>
            <w:tcW w:w="4899" w:type="dxa"/>
            <w:vMerge w:val="restart"/>
            <w:tcMar>
              <w:left w:w="57" w:type="dxa"/>
              <w:right w:w="57" w:type="dxa"/>
            </w:tcMar>
            <w:vAlign w:val="center"/>
          </w:tcPr>
          <w:p w:rsidR="00B418B2" w:rsidRDefault="00994568">
            <w:pPr>
              <w:keepNext/>
              <w:keepLines/>
              <w:ind w:firstLine="0"/>
              <w:jc w:val="center"/>
              <w:rPr>
                <w:b/>
                <w:sz w:val="20"/>
              </w:rPr>
            </w:pPr>
            <w:r>
              <w:rPr>
                <w:b/>
                <w:sz w:val="20"/>
              </w:rPr>
              <w:t>Наименование показателя</w:t>
            </w:r>
          </w:p>
        </w:tc>
        <w:tc>
          <w:tcPr>
            <w:tcW w:w="866" w:type="dxa"/>
            <w:vMerge w:val="restart"/>
            <w:tcMar>
              <w:left w:w="57" w:type="dxa"/>
              <w:right w:w="57" w:type="dxa"/>
            </w:tcMar>
            <w:vAlign w:val="center"/>
          </w:tcPr>
          <w:p w:rsidR="00B418B2" w:rsidRDefault="00994568">
            <w:pPr>
              <w:keepNext/>
              <w:keepLines/>
              <w:ind w:firstLine="0"/>
              <w:jc w:val="center"/>
              <w:rPr>
                <w:b/>
                <w:sz w:val="20"/>
              </w:rPr>
            </w:pPr>
            <w:r>
              <w:rPr>
                <w:b/>
                <w:sz w:val="20"/>
              </w:rPr>
              <w:t>Ед.изм.</w:t>
            </w:r>
          </w:p>
        </w:tc>
        <w:tc>
          <w:tcPr>
            <w:tcW w:w="2819" w:type="dxa"/>
            <w:gridSpan w:val="3"/>
            <w:vAlign w:val="center"/>
          </w:tcPr>
          <w:p w:rsidR="00B418B2" w:rsidRDefault="00994568">
            <w:pPr>
              <w:keepNext/>
              <w:keepLines/>
              <w:ind w:firstLine="0"/>
              <w:jc w:val="center"/>
              <w:rPr>
                <w:b/>
                <w:sz w:val="20"/>
              </w:rPr>
            </w:pPr>
            <w:r>
              <w:rPr>
                <w:b/>
                <w:sz w:val="20"/>
              </w:rPr>
              <w:t>2023 год</w:t>
            </w:r>
          </w:p>
        </w:tc>
      </w:tr>
      <w:tr w:rsidR="00B418B2">
        <w:trPr>
          <w:trHeight w:val="136"/>
        </w:trPr>
        <w:tc>
          <w:tcPr>
            <w:tcW w:w="710" w:type="dxa"/>
            <w:vMerge/>
            <w:tcMar>
              <w:left w:w="57" w:type="dxa"/>
              <w:right w:w="57" w:type="dxa"/>
            </w:tcMar>
            <w:vAlign w:val="center"/>
          </w:tcPr>
          <w:p w:rsidR="00B418B2" w:rsidRDefault="00B418B2">
            <w:pPr>
              <w:keepNext/>
              <w:keepLines/>
              <w:ind w:firstLine="0"/>
              <w:jc w:val="center"/>
              <w:rPr>
                <w:b/>
                <w:sz w:val="20"/>
              </w:rPr>
            </w:pPr>
          </w:p>
        </w:tc>
        <w:tc>
          <w:tcPr>
            <w:tcW w:w="4899" w:type="dxa"/>
            <w:vMerge/>
            <w:tcMar>
              <w:left w:w="57" w:type="dxa"/>
              <w:right w:w="57" w:type="dxa"/>
            </w:tcMar>
            <w:vAlign w:val="center"/>
          </w:tcPr>
          <w:p w:rsidR="00B418B2" w:rsidRDefault="00B418B2">
            <w:pPr>
              <w:keepNext/>
              <w:keepLines/>
              <w:ind w:firstLine="0"/>
              <w:jc w:val="center"/>
              <w:rPr>
                <w:b/>
                <w:sz w:val="20"/>
              </w:rPr>
            </w:pPr>
          </w:p>
        </w:tc>
        <w:tc>
          <w:tcPr>
            <w:tcW w:w="866" w:type="dxa"/>
            <w:vMerge/>
            <w:tcMar>
              <w:left w:w="57" w:type="dxa"/>
              <w:right w:w="57" w:type="dxa"/>
            </w:tcMar>
            <w:vAlign w:val="center"/>
          </w:tcPr>
          <w:p w:rsidR="00B418B2" w:rsidRDefault="00B418B2">
            <w:pPr>
              <w:keepNext/>
              <w:keepLines/>
              <w:ind w:firstLine="0"/>
              <w:jc w:val="center"/>
              <w:rPr>
                <w:b/>
                <w:sz w:val="20"/>
              </w:rPr>
            </w:pPr>
          </w:p>
        </w:tc>
        <w:tc>
          <w:tcPr>
            <w:tcW w:w="1059" w:type="dxa"/>
            <w:vAlign w:val="center"/>
          </w:tcPr>
          <w:p w:rsidR="00B418B2" w:rsidRDefault="00994568">
            <w:pPr>
              <w:keepNext/>
              <w:keepLines/>
              <w:ind w:firstLine="0"/>
              <w:jc w:val="center"/>
              <w:rPr>
                <w:b/>
                <w:sz w:val="20"/>
              </w:rPr>
            </w:pPr>
            <w:r>
              <w:rPr>
                <w:b/>
                <w:sz w:val="20"/>
              </w:rPr>
              <w:t>ХВС</w:t>
            </w:r>
          </w:p>
        </w:tc>
        <w:tc>
          <w:tcPr>
            <w:tcW w:w="819" w:type="dxa"/>
            <w:vAlign w:val="center"/>
          </w:tcPr>
          <w:p w:rsidR="00B418B2" w:rsidRDefault="00994568">
            <w:pPr>
              <w:keepNext/>
              <w:keepLines/>
              <w:ind w:firstLine="0"/>
              <w:jc w:val="center"/>
              <w:rPr>
                <w:b/>
                <w:sz w:val="20"/>
              </w:rPr>
            </w:pPr>
            <w:r>
              <w:rPr>
                <w:b/>
                <w:sz w:val="20"/>
              </w:rPr>
              <w:t>ГВС</w:t>
            </w:r>
          </w:p>
        </w:tc>
        <w:tc>
          <w:tcPr>
            <w:tcW w:w="941" w:type="dxa"/>
            <w:vAlign w:val="center"/>
          </w:tcPr>
          <w:p w:rsidR="00B418B2" w:rsidRDefault="00994568">
            <w:pPr>
              <w:keepNext/>
              <w:keepLines/>
              <w:ind w:firstLine="0"/>
              <w:jc w:val="center"/>
              <w:rPr>
                <w:b/>
                <w:sz w:val="20"/>
              </w:rPr>
            </w:pPr>
            <w:r>
              <w:rPr>
                <w:b/>
                <w:sz w:val="20"/>
              </w:rPr>
              <w:t>Технич.</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1</w:t>
            </w:r>
          </w:p>
        </w:tc>
        <w:tc>
          <w:tcPr>
            <w:tcW w:w="4899" w:type="dxa"/>
            <w:tcBorders>
              <w:right w:val="single" w:sz="4" w:space="0" w:color="auto"/>
            </w:tcBorders>
            <w:tcMar>
              <w:left w:w="57" w:type="dxa"/>
              <w:right w:w="57" w:type="dxa"/>
            </w:tcMar>
            <w:vAlign w:val="center"/>
          </w:tcPr>
          <w:p w:rsidR="00B418B2" w:rsidRDefault="00994568">
            <w:pPr>
              <w:ind w:firstLine="0"/>
              <w:rPr>
                <w:sz w:val="20"/>
              </w:rPr>
            </w:pPr>
            <w:r>
              <w:rPr>
                <w:sz w:val="20"/>
              </w:rPr>
              <w:t>Поднято воды, всего</w:t>
            </w:r>
          </w:p>
        </w:tc>
        <w:tc>
          <w:tcPr>
            <w:tcW w:w="866" w:type="dxa"/>
            <w:vMerge w:val="restart"/>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tcBorders>
              <w:left w:val="single" w:sz="4" w:space="0" w:color="auto"/>
              <w:right w:val="single" w:sz="4" w:space="0" w:color="auto"/>
            </w:tcBorders>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tcBorders>
              <w:left w:val="single" w:sz="4" w:space="0" w:color="auto"/>
              <w:right w:val="single" w:sz="4" w:space="0" w:color="auto"/>
            </w:tcBorders>
            <w:shd w:val="clear" w:color="auto" w:fill="auto"/>
            <w:vAlign w:val="center"/>
          </w:tcPr>
          <w:p w:rsidR="00B418B2" w:rsidRDefault="00994568">
            <w:pPr>
              <w:ind w:firstLine="0"/>
              <w:jc w:val="center"/>
              <w:rPr>
                <w:sz w:val="20"/>
              </w:rPr>
            </w:pPr>
            <w:r>
              <w:rPr>
                <w:sz w:val="20"/>
              </w:rPr>
              <w:t>-</w:t>
            </w:r>
          </w:p>
        </w:tc>
        <w:tc>
          <w:tcPr>
            <w:tcW w:w="941" w:type="dxa"/>
            <w:tcBorders>
              <w:left w:val="single" w:sz="4" w:space="0" w:color="auto"/>
            </w:tcBorders>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tcBorders>
              <w:right w:val="single" w:sz="4" w:space="0" w:color="auto"/>
            </w:tcBorders>
            <w:tcMar>
              <w:left w:w="57" w:type="dxa"/>
              <w:right w:w="57" w:type="dxa"/>
            </w:tcMar>
            <w:vAlign w:val="center"/>
          </w:tcPr>
          <w:p w:rsidR="00B418B2" w:rsidRDefault="00994568">
            <w:pPr>
              <w:ind w:firstLine="0"/>
              <w:rPr>
                <w:sz w:val="20"/>
              </w:rPr>
            </w:pPr>
            <w:r>
              <w:rPr>
                <w:sz w:val="20"/>
              </w:rPr>
              <w:t>в т.ч.</w:t>
            </w:r>
          </w:p>
        </w:tc>
        <w:tc>
          <w:tcPr>
            <w:tcW w:w="866" w:type="dxa"/>
            <w:vMerge/>
            <w:tcBorders>
              <w:left w:val="single" w:sz="4" w:space="0" w:color="auto"/>
              <w:right w:val="single" w:sz="4" w:space="0" w:color="auto"/>
            </w:tcBorders>
            <w:vAlign w:val="center"/>
          </w:tcPr>
          <w:p w:rsidR="00B418B2" w:rsidRDefault="00B418B2">
            <w:pPr>
              <w:ind w:firstLine="0"/>
              <w:rPr>
                <w:sz w:val="20"/>
              </w:rPr>
            </w:pPr>
          </w:p>
        </w:tc>
        <w:tc>
          <w:tcPr>
            <w:tcW w:w="1059" w:type="dxa"/>
            <w:tcBorders>
              <w:left w:val="single" w:sz="4" w:space="0" w:color="auto"/>
              <w:right w:val="single" w:sz="4" w:space="0" w:color="auto"/>
            </w:tcBorders>
            <w:vAlign w:val="center"/>
          </w:tcPr>
          <w:p w:rsidR="00B418B2" w:rsidRDefault="00994568">
            <w:pPr>
              <w:ind w:firstLine="0"/>
              <w:jc w:val="center"/>
              <w:rPr>
                <w:sz w:val="20"/>
              </w:rPr>
            </w:pPr>
            <w:r>
              <w:rPr>
                <w:sz w:val="20"/>
              </w:rPr>
              <w:t>-</w:t>
            </w:r>
          </w:p>
        </w:tc>
        <w:tc>
          <w:tcPr>
            <w:tcW w:w="819" w:type="dxa"/>
            <w:tcBorders>
              <w:left w:val="single" w:sz="4" w:space="0" w:color="auto"/>
              <w:right w:val="single" w:sz="4" w:space="0" w:color="auto"/>
            </w:tcBorders>
            <w:vAlign w:val="center"/>
          </w:tcPr>
          <w:p w:rsidR="00B418B2" w:rsidRDefault="00994568">
            <w:pPr>
              <w:ind w:firstLine="0"/>
              <w:jc w:val="center"/>
              <w:rPr>
                <w:sz w:val="20"/>
              </w:rPr>
            </w:pPr>
            <w:r>
              <w:rPr>
                <w:sz w:val="20"/>
              </w:rPr>
              <w:t>-</w:t>
            </w:r>
          </w:p>
        </w:tc>
        <w:tc>
          <w:tcPr>
            <w:tcW w:w="941" w:type="dxa"/>
            <w:tcBorders>
              <w:left w:val="single" w:sz="4" w:space="0" w:color="auto"/>
            </w:tcBorders>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vAlign w:val="center"/>
          </w:tcPr>
          <w:p w:rsidR="00B418B2" w:rsidRDefault="00B418B2">
            <w:pPr>
              <w:ind w:firstLine="0"/>
              <w:rPr>
                <w:sz w:val="20"/>
              </w:rPr>
            </w:pPr>
          </w:p>
        </w:tc>
        <w:tc>
          <w:tcPr>
            <w:tcW w:w="1059" w:type="dxa"/>
            <w:tcBorders>
              <w:left w:val="single" w:sz="4" w:space="0" w:color="auto"/>
              <w:right w:val="single" w:sz="4" w:space="0" w:color="auto"/>
            </w:tcBorders>
            <w:vAlign w:val="center"/>
          </w:tcPr>
          <w:p w:rsidR="00B418B2" w:rsidRDefault="00994568">
            <w:pPr>
              <w:ind w:firstLine="0"/>
              <w:jc w:val="center"/>
              <w:rPr>
                <w:sz w:val="20"/>
              </w:rPr>
            </w:pPr>
            <w:r>
              <w:rPr>
                <w:sz w:val="20"/>
              </w:rPr>
              <w:t>-</w:t>
            </w:r>
          </w:p>
        </w:tc>
        <w:tc>
          <w:tcPr>
            <w:tcW w:w="819" w:type="dxa"/>
            <w:tcBorders>
              <w:left w:val="single" w:sz="4" w:space="0" w:color="auto"/>
              <w:right w:val="single" w:sz="4" w:space="0" w:color="auto"/>
            </w:tcBorders>
            <w:vAlign w:val="center"/>
          </w:tcPr>
          <w:p w:rsidR="00B418B2" w:rsidRDefault="00994568">
            <w:pPr>
              <w:ind w:firstLine="0"/>
              <w:jc w:val="center"/>
              <w:rPr>
                <w:sz w:val="20"/>
              </w:rPr>
            </w:pPr>
            <w:r>
              <w:rPr>
                <w:sz w:val="20"/>
              </w:rPr>
              <w:t>-</w:t>
            </w:r>
          </w:p>
        </w:tc>
        <w:tc>
          <w:tcPr>
            <w:tcW w:w="941" w:type="dxa"/>
            <w:tcBorders>
              <w:left w:val="single" w:sz="4" w:space="0" w:color="auto"/>
            </w:tcBorders>
            <w:vAlign w:val="center"/>
          </w:tcPr>
          <w:p w:rsidR="00B418B2" w:rsidRDefault="00994568">
            <w:pPr>
              <w:ind w:firstLine="0"/>
              <w:jc w:val="center"/>
              <w:rPr>
                <w:sz w:val="20"/>
              </w:rPr>
            </w:pPr>
            <w:r>
              <w:rPr>
                <w:sz w:val="20"/>
              </w:rPr>
              <w:t>0,070</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vAlign w:val="center"/>
          </w:tcPr>
          <w:p w:rsidR="00B418B2" w:rsidRDefault="00B418B2">
            <w:pPr>
              <w:ind w:firstLine="0"/>
              <w:rPr>
                <w:sz w:val="20"/>
              </w:rPr>
            </w:pPr>
          </w:p>
        </w:tc>
        <w:tc>
          <w:tcPr>
            <w:tcW w:w="1059" w:type="dxa"/>
            <w:tcBorders>
              <w:left w:val="single" w:sz="4" w:space="0" w:color="auto"/>
              <w:right w:val="single" w:sz="4" w:space="0" w:color="auto"/>
            </w:tcBorders>
            <w:vAlign w:val="center"/>
          </w:tcPr>
          <w:p w:rsidR="00B418B2" w:rsidRDefault="00994568">
            <w:pPr>
              <w:ind w:firstLine="0"/>
              <w:jc w:val="center"/>
              <w:rPr>
                <w:sz w:val="20"/>
              </w:rPr>
            </w:pPr>
            <w:r>
              <w:rPr>
                <w:sz w:val="20"/>
              </w:rPr>
              <w:t>2,661</w:t>
            </w:r>
          </w:p>
        </w:tc>
        <w:tc>
          <w:tcPr>
            <w:tcW w:w="819" w:type="dxa"/>
            <w:tcBorders>
              <w:left w:val="single" w:sz="4" w:space="0" w:color="auto"/>
              <w:right w:val="single" w:sz="4" w:space="0" w:color="auto"/>
            </w:tcBorders>
            <w:vAlign w:val="center"/>
          </w:tcPr>
          <w:p w:rsidR="00B418B2" w:rsidRDefault="00994568">
            <w:pPr>
              <w:ind w:firstLine="0"/>
              <w:jc w:val="center"/>
              <w:rPr>
                <w:sz w:val="20"/>
              </w:rPr>
            </w:pPr>
            <w:r>
              <w:rPr>
                <w:sz w:val="20"/>
              </w:rPr>
              <w:t>-</w:t>
            </w:r>
          </w:p>
        </w:tc>
        <w:tc>
          <w:tcPr>
            <w:tcW w:w="941" w:type="dxa"/>
            <w:tcBorders>
              <w:left w:val="single" w:sz="4" w:space="0" w:color="auto"/>
            </w:tcBorders>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 д. 22 скважина 418-Э</w:t>
            </w:r>
          </w:p>
        </w:tc>
        <w:tc>
          <w:tcPr>
            <w:tcW w:w="866" w:type="dxa"/>
            <w:vMerge/>
            <w:tcBorders>
              <w:left w:val="single" w:sz="4" w:space="0" w:color="auto"/>
              <w:right w:val="single" w:sz="4" w:space="0" w:color="auto"/>
            </w:tcBorders>
            <w:vAlign w:val="center"/>
          </w:tcPr>
          <w:p w:rsidR="00B418B2" w:rsidRDefault="00B418B2">
            <w:pPr>
              <w:ind w:firstLine="0"/>
              <w:rPr>
                <w:sz w:val="20"/>
              </w:rPr>
            </w:pPr>
          </w:p>
        </w:tc>
        <w:tc>
          <w:tcPr>
            <w:tcW w:w="1059" w:type="dxa"/>
            <w:tcBorders>
              <w:left w:val="single" w:sz="4" w:space="0" w:color="auto"/>
              <w:right w:val="single" w:sz="4" w:space="0" w:color="auto"/>
            </w:tcBorders>
            <w:vAlign w:val="center"/>
          </w:tcPr>
          <w:p w:rsidR="00B418B2" w:rsidRDefault="00994568">
            <w:pPr>
              <w:ind w:firstLine="0"/>
              <w:jc w:val="center"/>
              <w:rPr>
                <w:sz w:val="20"/>
              </w:rPr>
            </w:pPr>
            <w:r>
              <w:rPr>
                <w:sz w:val="20"/>
              </w:rPr>
              <w:t>0,341</w:t>
            </w:r>
          </w:p>
        </w:tc>
        <w:tc>
          <w:tcPr>
            <w:tcW w:w="819" w:type="dxa"/>
            <w:tcBorders>
              <w:left w:val="single" w:sz="4" w:space="0" w:color="auto"/>
              <w:right w:val="single" w:sz="4" w:space="0" w:color="auto"/>
            </w:tcBorders>
            <w:vAlign w:val="center"/>
          </w:tcPr>
          <w:p w:rsidR="00B418B2" w:rsidRDefault="00994568">
            <w:pPr>
              <w:ind w:firstLine="0"/>
              <w:jc w:val="center"/>
              <w:rPr>
                <w:sz w:val="20"/>
              </w:rPr>
            </w:pPr>
            <w:r>
              <w:rPr>
                <w:sz w:val="20"/>
              </w:rPr>
              <w:t>-</w:t>
            </w:r>
          </w:p>
        </w:tc>
        <w:tc>
          <w:tcPr>
            <w:tcW w:w="941" w:type="dxa"/>
            <w:tcBorders>
              <w:left w:val="single" w:sz="4" w:space="0" w:color="auto"/>
            </w:tcBorders>
            <w:vAlign w:val="center"/>
          </w:tcPr>
          <w:p w:rsidR="00B418B2" w:rsidRDefault="00994568">
            <w:pPr>
              <w:ind w:firstLine="0"/>
              <w:jc w:val="center"/>
              <w:rPr>
                <w:sz w:val="20"/>
              </w:rPr>
            </w:pPr>
            <w:r>
              <w:rPr>
                <w:sz w:val="20"/>
              </w:rPr>
              <w:t>-</w:t>
            </w:r>
          </w:p>
        </w:tc>
      </w:tr>
      <w:tr w:rsidR="00B418B2">
        <w:tc>
          <w:tcPr>
            <w:tcW w:w="710" w:type="dxa"/>
            <w:tcMar>
              <w:left w:w="57" w:type="dxa"/>
              <w:right w:w="57" w:type="dxa"/>
            </w:tcMar>
            <w:vAlign w:val="center"/>
          </w:tcPr>
          <w:p w:rsidR="00B418B2" w:rsidRDefault="00994568">
            <w:pPr>
              <w:ind w:firstLine="0"/>
              <w:jc w:val="center"/>
              <w:rPr>
                <w:sz w:val="20"/>
              </w:rPr>
            </w:pPr>
            <w:r>
              <w:rPr>
                <w:sz w:val="20"/>
              </w:rPr>
              <w:t>1.1</w:t>
            </w:r>
          </w:p>
        </w:tc>
        <w:tc>
          <w:tcPr>
            <w:tcW w:w="4899" w:type="dxa"/>
            <w:tcBorders>
              <w:right w:val="single" w:sz="4" w:space="0" w:color="auto"/>
            </w:tcBorders>
            <w:tcMar>
              <w:left w:w="57" w:type="dxa"/>
              <w:right w:w="57" w:type="dxa"/>
            </w:tcMar>
            <w:vAlign w:val="center"/>
          </w:tcPr>
          <w:p w:rsidR="00B418B2" w:rsidRDefault="00994568">
            <w:pPr>
              <w:ind w:firstLine="0"/>
              <w:rPr>
                <w:sz w:val="20"/>
              </w:rPr>
            </w:pPr>
            <w:r>
              <w:rPr>
                <w:sz w:val="20"/>
              </w:rPr>
              <w:t>-из  поверхностных источников</w:t>
            </w:r>
          </w:p>
        </w:tc>
        <w:tc>
          <w:tcPr>
            <w:tcW w:w="866" w:type="dxa"/>
            <w:tcBorders>
              <w:left w:val="single" w:sz="4" w:space="0" w:color="auto"/>
            </w:tcBorders>
            <w:tcMar>
              <w:left w:w="57" w:type="dxa"/>
              <w:right w:w="57" w:type="dxa"/>
            </w:tcMar>
            <w:vAlign w:val="center"/>
          </w:tcPr>
          <w:p w:rsidR="00B418B2" w:rsidRDefault="00994568">
            <w:pPr>
              <w:ind w:firstLine="0"/>
              <w:jc w:val="center"/>
              <w:rPr>
                <w:sz w:val="20"/>
              </w:rPr>
            </w:pPr>
            <w:r>
              <w:rPr>
                <w:sz w:val="20"/>
              </w:rPr>
              <w:t>тыс.куб.м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1.2</w:t>
            </w:r>
          </w:p>
        </w:tc>
        <w:tc>
          <w:tcPr>
            <w:tcW w:w="4899" w:type="dxa"/>
            <w:tcMar>
              <w:left w:w="57" w:type="dxa"/>
              <w:right w:w="57" w:type="dxa"/>
            </w:tcMar>
            <w:vAlign w:val="center"/>
          </w:tcPr>
          <w:p w:rsidR="00B418B2" w:rsidRDefault="00994568">
            <w:pPr>
              <w:ind w:firstLine="0"/>
              <w:rPr>
                <w:sz w:val="20"/>
              </w:rPr>
            </w:pPr>
            <w:r>
              <w:rPr>
                <w:sz w:val="20"/>
              </w:rPr>
              <w:t>-из подземных источников</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w:t>
            </w:r>
            <w:r>
              <w:t xml:space="preserve">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0,070</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2,661</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0,341</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2</w:t>
            </w:r>
          </w:p>
        </w:tc>
        <w:tc>
          <w:tcPr>
            <w:tcW w:w="4899" w:type="dxa"/>
            <w:tcMar>
              <w:left w:w="57" w:type="dxa"/>
              <w:right w:w="57" w:type="dxa"/>
            </w:tcMar>
            <w:vAlign w:val="center"/>
          </w:tcPr>
          <w:p w:rsidR="00B418B2" w:rsidRDefault="00994568">
            <w:pPr>
              <w:ind w:firstLine="0"/>
              <w:rPr>
                <w:sz w:val="20"/>
              </w:rPr>
            </w:pPr>
            <w:r>
              <w:rPr>
                <w:sz w:val="20"/>
              </w:rPr>
              <w:t>Пропущено воды через очистные сооружения водозабора</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 xml:space="preserve">пст. </w:t>
            </w:r>
            <w:r>
              <w:rPr>
                <w:sz w:val="20"/>
              </w:rPr>
              <w:t>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2,661</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3</w:t>
            </w:r>
          </w:p>
        </w:tc>
        <w:tc>
          <w:tcPr>
            <w:tcW w:w="4899" w:type="dxa"/>
            <w:tcMar>
              <w:left w:w="57" w:type="dxa"/>
              <w:right w:w="57" w:type="dxa"/>
            </w:tcMar>
            <w:vAlign w:val="center"/>
          </w:tcPr>
          <w:p w:rsidR="00B418B2" w:rsidRDefault="00994568">
            <w:pPr>
              <w:ind w:firstLine="0"/>
              <w:rPr>
                <w:sz w:val="20"/>
              </w:rPr>
            </w:pPr>
            <w:r>
              <w:rPr>
                <w:sz w:val="20"/>
              </w:rPr>
              <w:t>Расходы на технологические нужды водоснабжения</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0,007</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0,007</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w:t>
            </w:r>
            <w:r>
              <w:rPr>
                <w:sz w:val="20"/>
              </w:rPr>
              <w:t>, ул. 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tcMar>
              <w:left w:w="57" w:type="dxa"/>
              <w:right w:w="57" w:type="dxa"/>
            </w:tcMar>
            <w:vAlign w:val="center"/>
          </w:tcPr>
          <w:p w:rsidR="00B418B2" w:rsidRDefault="00994568">
            <w:pPr>
              <w:ind w:firstLine="0"/>
              <w:jc w:val="center"/>
              <w:rPr>
                <w:sz w:val="20"/>
              </w:rPr>
            </w:pPr>
            <w:r>
              <w:rPr>
                <w:sz w:val="20"/>
              </w:rPr>
              <w:t>4</w:t>
            </w:r>
          </w:p>
        </w:tc>
        <w:tc>
          <w:tcPr>
            <w:tcW w:w="4899" w:type="dxa"/>
            <w:tcMar>
              <w:left w:w="57" w:type="dxa"/>
              <w:right w:w="57" w:type="dxa"/>
            </w:tcMar>
            <w:vAlign w:val="center"/>
          </w:tcPr>
          <w:p w:rsidR="00B418B2" w:rsidRDefault="00994568">
            <w:pPr>
              <w:ind w:firstLine="0"/>
              <w:rPr>
                <w:sz w:val="20"/>
              </w:rPr>
            </w:pPr>
            <w:r>
              <w:rPr>
                <w:sz w:val="20"/>
              </w:rPr>
              <w:t>Получено воды со стороны</w:t>
            </w:r>
          </w:p>
        </w:tc>
        <w:tc>
          <w:tcPr>
            <w:tcW w:w="866" w:type="dxa"/>
            <w:tcMar>
              <w:left w:w="57" w:type="dxa"/>
              <w:right w:w="57" w:type="dxa"/>
            </w:tcMar>
            <w:vAlign w:val="center"/>
          </w:tcPr>
          <w:p w:rsidR="00B418B2" w:rsidRDefault="00994568">
            <w:pPr>
              <w:ind w:firstLine="0"/>
              <w:jc w:val="center"/>
              <w:rPr>
                <w:sz w:val="20"/>
              </w:rPr>
            </w:pPr>
            <w:r>
              <w:rPr>
                <w:sz w:val="20"/>
              </w:rPr>
              <w:t>тыс.куб.м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5</w:t>
            </w:r>
          </w:p>
        </w:tc>
        <w:tc>
          <w:tcPr>
            <w:tcW w:w="4899" w:type="dxa"/>
            <w:tcMar>
              <w:left w:w="57" w:type="dxa"/>
              <w:right w:w="57" w:type="dxa"/>
            </w:tcMar>
            <w:vAlign w:val="center"/>
          </w:tcPr>
          <w:p w:rsidR="00B418B2" w:rsidRDefault="00994568">
            <w:pPr>
              <w:ind w:firstLine="0"/>
              <w:rPr>
                <w:sz w:val="20"/>
              </w:rPr>
            </w:pPr>
            <w:r>
              <w:rPr>
                <w:sz w:val="20"/>
              </w:rPr>
              <w:t>Потери воды в сетях</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0,443</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 xml:space="preserve">пст. Нижний </w:t>
            </w:r>
            <w:r>
              <w:rPr>
                <w:sz w:val="20"/>
              </w:rPr>
              <w:t>Ярашъю, ул. 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0,052</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6</w:t>
            </w:r>
          </w:p>
        </w:tc>
        <w:tc>
          <w:tcPr>
            <w:tcW w:w="4899" w:type="dxa"/>
            <w:tcMar>
              <w:left w:w="57" w:type="dxa"/>
              <w:right w:w="57" w:type="dxa"/>
            </w:tcMar>
            <w:vAlign w:val="center"/>
          </w:tcPr>
          <w:p w:rsidR="00B418B2" w:rsidRDefault="00994568">
            <w:pPr>
              <w:ind w:firstLine="0"/>
              <w:rPr>
                <w:sz w:val="20"/>
              </w:rPr>
            </w:pPr>
            <w:r>
              <w:rPr>
                <w:sz w:val="20"/>
              </w:rPr>
              <w:t>Полезный отпуск воды</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tcBorders>
              <w:right w:val="single" w:sz="4" w:space="0" w:color="auto"/>
            </w:tcBorders>
            <w:tcMar>
              <w:left w:w="57" w:type="dxa"/>
              <w:right w:w="57" w:type="dxa"/>
            </w:tcMar>
            <w:vAlign w:val="center"/>
          </w:tcPr>
          <w:p w:rsidR="00B418B2" w:rsidRDefault="00994568">
            <w:pPr>
              <w:ind w:firstLine="0"/>
              <w:rPr>
                <w:sz w:val="20"/>
              </w:rPr>
            </w:pPr>
            <w:r>
              <w:rPr>
                <w:sz w:val="20"/>
              </w:rPr>
              <w:t>в т.ч.</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0,020</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1,393</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 xml:space="preserve">пст. Нижний Ярашъю, ул. </w:t>
            </w:r>
            <w:r>
              <w:rPr>
                <w:sz w:val="20"/>
              </w:rPr>
              <w:t>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3,376</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6.1</w:t>
            </w:r>
          </w:p>
        </w:tc>
        <w:tc>
          <w:tcPr>
            <w:tcW w:w="4899" w:type="dxa"/>
            <w:tcMar>
              <w:left w:w="57" w:type="dxa"/>
              <w:right w:w="57" w:type="dxa"/>
            </w:tcMar>
            <w:vAlign w:val="center"/>
          </w:tcPr>
          <w:p w:rsidR="00B418B2" w:rsidRDefault="00994568">
            <w:pPr>
              <w:ind w:firstLine="0"/>
              <w:rPr>
                <w:sz w:val="20"/>
              </w:rPr>
            </w:pPr>
            <w:r>
              <w:rPr>
                <w:sz w:val="20"/>
              </w:rPr>
              <w:t>-собственное потребление организации</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0,062</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0,014</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w:t>
            </w:r>
            <w:r>
              <w:rPr>
                <w:sz w:val="20"/>
              </w:rPr>
              <w:t xml:space="preserve">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6.2</w:t>
            </w:r>
          </w:p>
        </w:tc>
        <w:tc>
          <w:tcPr>
            <w:tcW w:w="4899" w:type="dxa"/>
            <w:tcMar>
              <w:left w:w="57" w:type="dxa"/>
              <w:right w:w="57" w:type="dxa"/>
            </w:tcMar>
            <w:vAlign w:val="center"/>
          </w:tcPr>
          <w:p w:rsidR="00B418B2" w:rsidRDefault="00994568">
            <w:pPr>
              <w:ind w:firstLine="0"/>
              <w:rPr>
                <w:sz w:val="20"/>
              </w:rPr>
            </w:pPr>
            <w:r>
              <w:rPr>
                <w:sz w:val="20"/>
              </w:rPr>
              <w:t>-отпуск потребителям (продажа), всего</w:t>
            </w:r>
          </w:p>
        </w:tc>
        <w:tc>
          <w:tcPr>
            <w:tcW w:w="866" w:type="dxa"/>
            <w:tcMar>
              <w:left w:w="57" w:type="dxa"/>
              <w:right w:w="57" w:type="dxa"/>
            </w:tcMar>
            <w:vAlign w:val="center"/>
          </w:tcPr>
          <w:p w:rsidR="00B418B2" w:rsidRDefault="00994568">
            <w:pPr>
              <w:ind w:firstLine="0"/>
              <w:jc w:val="center"/>
              <w:rPr>
                <w:sz w:val="20"/>
              </w:rPr>
            </w:pPr>
            <w:r>
              <w:rPr>
                <w:sz w:val="20"/>
              </w:rPr>
              <w:t>тыс.куб.м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0,020</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1,379</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 д. 22 скважина</w:t>
            </w:r>
            <w:r>
              <w:rPr>
                <w:sz w:val="20"/>
              </w:rPr>
              <w:t xml:space="preserve"> 418-Э</w:t>
            </w:r>
          </w:p>
        </w:tc>
        <w:tc>
          <w:tcPr>
            <w:tcW w:w="866" w:type="dxa"/>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3,376</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8584" w:type="dxa"/>
            <w:gridSpan w:val="5"/>
            <w:tcMar>
              <w:left w:w="57" w:type="dxa"/>
              <w:right w:w="57" w:type="dxa"/>
            </w:tcMar>
            <w:vAlign w:val="center"/>
          </w:tcPr>
          <w:p w:rsidR="00B418B2" w:rsidRDefault="00994568">
            <w:pPr>
              <w:ind w:firstLine="0"/>
              <w:jc w:val="center"/>
              <w:rPr>
                <w:sz w:val="20"/>
              </w:rPr>
            </w:pPr>
            <w:r>
              <w:rPr>
                <w:sz w:val="20"/>
              </w:rPr>
              <w:t xml:space="preserve">  в т.ч.</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6.2.1</w:t>
            </w:r>
          </w:p>
        </w:tc>
        <w:tc>
          <w:tcPr>
            <w:tcW w:w="4899" w:type="dxa"/>
            <w:tcMar>
              <w:left w:w="57" w:type="dxa"/>
              <w:right w:w="57" w:type="dxa"/>
            </w:tcMar>
            <w:vAlign w:val="center"/>
          </w:tcPr>
          <w:p w:rsidR="00B418B2" w:rsidRDefault="00994568">
            <w:pPr>
              <w:ind w:firstLine="0"/>
              <w:rPr>
                <w:sz w:val="20"/>
              </w:rPr>
            </w:pPr>
            <w:r>
              <w:rPr>
                <w:sz w:val="20"/>
              </w:rPr>
              <w:t xml:space="preserve">  -населению</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1,296</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0,086</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6.2.2</w:t>
            </w:r>
          </w:p>
        </w:tc>
        <w:tc>
          <w:tcPr>
            <w:tcW w:w="4899" w:type="dxa"/>
            <w:tcMar>
              <w:left w:w="57" w:type="dxa"/>
              <w:right w:w="57" w:type="dxa"/>
            </w:tcMar>
            <w:vAlign w:val="center"/>
          </w:tcPr>
          <w:p w:rsidR="00B418B2" w:rsidRDefault="00994568">
            <w:pPr>
              <w:ind w:firstLine="0"/>
              <w:rPr>
                <w:sz w:val="20"/>
              </w:rPr>
            </w:pPr>
            <w:r>
              <w:rPr>
                <w:sz w:val="20"/>
              </w:rPr>
              <w:t xml:space="preserve">  -бюджетные организации</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0,004</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1,645</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val="restart"/>
            <w:tcMar>
              <w:left w:w="57" w:type="dxa"/>
              <w:right w:w="57" w:type="dxa"/>
            </w:tcMar>
            <w:vAlign w:val="center"/>
          </w:tcPr>
          <w:p w:rsidR="00B418B2" w:rsidRDefault="00994568">
            <w:pPr>
              <w:ind w:firstLine="0"/>
              <w:jc w:val="center"/>
              <w:rPr>
                <w:sz w:val="20"/>
              </w:rPr>
            </w:pPr>
            <w:r>
              <w:rPr>
                <w:sz w:val="20"/>
              </w:rPr>
              <w:t>6.2.3</w:t>
            </w:r>
          </w:p>
        </w:tc>
        <w:tc>
          <w:tcPr>
            <w:tcW w:w="4899" w:type="dxa"/>
            <w:tcMar>
              <w:left w:w="57" w:type="dxa"/>
              <w:right w:w="57" w:type="dxa"/>
            </w:tcMar>
            <w:vAlign w:val="center"/>
          </w:tcPr>
          <w:p w:rsidR="00B418B2" w:rsidRDefault="00994568">
            <w:pPr>
              <w:ind w:firstLine="0"/>
              <w:rPr>
                <w:sz w:val="20"/>
              </w:rPr>
            </w:pPr>
            <w:r>
              <w:rPr>
                <w:sz w:val="20"/>
              </w:rPr>
              <w:t xml:space="preserve">  -прочие потребители</w:t>
            </w:r>
          </w:p>
        </w:tc>
        <w:tc>
          <w:tcPr>
            <w:tcW w:w="866" w:type="dxa"/>
            <w:vMerge w:val="restart"/>
            <w:tcMar>
              <w:left w:w="57" w:type="dxa"/>
              <w:right w:w="57" w:type="dxa"/>
            </w:tcMar>
            <w:vAlign w:val="center"/>
          </w:tcPr>
          <w:p w:rsidR="00B418B2" w:rsidRDefault="00994568">
            <w:pPr>
              <w:ind w:firstLine="0"/>
              <w:jc w:val="center"/>
              <w:rPr>
                <w:sz w:val="20"/>
              </w:rPr>
            </w:pPr>
            <w:r>
              <w:rPr>
                <w:sz w:val="20"/>
              </w:rPr>
              <w:t>тыс.</w:t>
            </w:r>
          </w:p>
          <w:p w:rsidR="00B418B2" w:rsidRDefault="00994568">
            <w:pPr>
              <w:ind w:firstLine="0"/>
              <w:jc w:val="center"/>
              <w:rPr>
                <w:sz w:val="20"/>
              </w:rPr>
            </w:pPr>
            <w:r>
              <w:rPr>
                <w:sz w:val="20"/>
              </w:rPr>
              <w:t>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vAlign w:val="center"/>
          </w:tcPr>
          <w:p w:rsidR="00B418B2" w:rsidRDefault="00994568">
            <w:pPr>
              <w:pStyle w:val="affffb"/>
              <w:jc w:val="left"/>
            </w:pPr>
            <w:r>
              <w:t>с. Пожег, ул.Школьная д. 53 скважина 171-Э</w:t>
            </w:r>
          </w:p>
        </w:tc>
        <w:tc>
          <w:tcPr>
            <w:tcW w:w="866" w:type="dxa"/>
            <w:vMerge/>
            <w:tcBorders>
              <w:left w:val="single" w:sz="4" w:space="0" w:color="auto"/>
              <w:bottom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0,056</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Ярашъю, ул. Центральная 10 скважина 659-Э</w:t>
            </w:r>
          </w:p>
        </w:tc>
        <w:tc>
          <w:tcPr>
            <w:tcW w:w="866" w:type="dxa"/>
            <w:vMerge/>
            <w:tcBorders>
              <w:top w:val="single" w:sz="4" w:space="0" w:color="auto"/>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0,079</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vMerge/>
            <w:tcMar>
              <w:left w:w="57" w:type="dxa"/>
              <w:right w:w="57" w:type="dxa"/>
            </w:tcMar>
            <w:vAlign w:val="center"/>
          </w:tcPr>
          <w:p w:rsidR="00B418B2" w:rsidRDefault="00B418B2">
            <w:pPr>
              <w:ind w:firstLine="0"/>
              <w:jc w:val="center"/>
              <w:rPr>
                <w:sz w:val="20"/>
              </w:rPr>
            </w:pPr>
          </w:p>
        </w:tc>
        <w:tc>
          <w:tcPr>
            <w:tcW w:w="4899" w:type="dxa"/>
            <w:shd w:val="clear" w:color="auto" w:fill="auto"/>
            <w:tcMar>
              <w:left w:w="57" w:type="dxa"/>
              <w:right w:w="57" w:type="dxa"/>
            </w:tcMar>
          </w:tcPr>
          <w:p w:rsidR="00B418B2" w:rsidRDefault="00994568">
            <w:pPr>
              <w:ind w:firstLine="0"/>
              <w:rPr>
                <w:sz w:val="20"/>
              </w:rPr>
            </w:pPr>
            <w:r>
              <w:rPr>
                <w:sz w:val="20"/>
              </w:rPr>
              <w:t>пст. Нижний Ярашъю, ул. Центральная д. 22 скважина 418-Э</w:t>
            </w:r>
          </w:p>
        </w:tc>
        <w:tc>
          <w:tcPr>
            <w:tcW w:w="866" w:type="dxa"/>
            <w:vMerge/>
            <w:tcBorders>
              <w:left w:val="single" w:sz="4" w:space="0" w:color="auto"/>
              <w:right w:val="single" w:sz="4" w:space="0" w:color="auto"/>
            </w:tcBorders>
            <w:tcMar>
              <w:left w:w="57" w:type="dxa"/>
              <w:right w:w="57" w:type="dxa"/>
            </w:tcMar>
            <w:vAlign w:val="center"/>
          </w:tcPr>
          <w:p w:rsidR="00B418B2" w:rsidRDefault="00B418B2">
            <w:pPr>
              <w:ind w:firstLine="0"/>
              <w:rPr>
                <w:sz w:val="20"/>
              </w:rPr>
            </w:pPr>
          </w:p>
        </w:tc>
        <w:tc>
          <w:tcPr>
            <w:tcW w:w="1059" w:type="dxa"/>
            <w:tcBorders>
              <w:left w:val="single" w:sz="4" w:space="0" w:color="auto"/>
              <w:right w:val="single" w:sz="4" w:space="0" w:color="auto"/>
            </w:tcBorders>
            <w:tcMar>
              <w:left w:w="57" w:type="dxa"/>
              <w:right w:w="57" w:type="dxa"/>
            </w:tcMar>
            <w:vAlign w:val="center"/>
          </w:tcPr>
          <w:p w:rsidR="00B418B2" w:rsidRDefault="00994568">
            <w:pPr>
              <w:ind w:firstLine="0"/>
              <w:jc w:val="center"/>
              <w:rPr>
                <w:sz w:val="20"/>
              </w:rPr>
            </w:pPr>
            <w:r>
              <w:rPr>
                <w:sz w:val="20"/>
              </w:rPr>
              <w:t>1,645</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r w:rsidR="00B418B2">
        <w:tc>
          <w:tcPr>
            <w:tcW w:w="710" w:type="dxa"/>
            <w:tcMar>
              <w:left w:w="57" w:type="dxa"/>
              <w:right w:w="57" w:type="dxa"/>
            </w:tcMar>
            <w:vAlign w:val="center"/>
          </w:tcPr>
          <w:p w:rsidR="00B418B2" w:rsidRDefault="00994568">
            <w:pPr>
              <w:ind w:firstLine="0"/>
              <w:jc w:val="center"/>
              <w:rPr>
                <w:sz w:val="20"/>
              </w:rPr>
            </w:pPr>
            <w:r>
              <w:rPr>
                <w:sz w:val="20"/>
              </w:rPr>
              <w:t>7</w:t>
            </w:r>
          </w:p>
        </w:tc>
        <w:tc>
          <w:tcPr>
            <w:tcW w:w="4899" w:type="dxa"/>
            <w:tcMar>
              <w:left w:w="57" w:type="dxa"/>
              <w:right w:w="57" w:type="dxa"/>
            </w:tcMar>
            <w:vAlign w:val="center"/>
          </w:tcPr>
          <w:p w:rsidR="00B418B2" w:rsidRDefault="00994568">
            <w:pPr>
              <w:ind w:firstLine="0"/>
              <w:rPr>
                <w:sz w:val="20"/>
              </w:rPr>
            </w:pPr>
            <w:r>
              <w:rPr>
                <w:sz w:val="20"/>
              </w:rPr>
              <w:t>Отпуск воды потребителям технического качества</w:t>
            </w:r>
          </w:p>
        </w:tc>
        <w:tc>
          <w:tcPr>
            <w:tcW w:w="866" w:type="dxa"/>
            <w:tcMar>
              <w:left w:w="57" w:type="dxa"/>
              <w:right w:w="57" w:type="dxa"/>
            </w:tcMar>
            <w:vAlign w:val="center"/>
          </w:tcPr>
          <w:p w:rsidR="00B418B2" w:rsidRDefault="00994568">
            <w:pPr>
              <w:ind w:firstLine="0"/>
              <w:jc w:val="center"/>
              <w:rPr>
                <w:sz w:val="20"/>
              </w:rPr>
            </w:pPr>
            <w:r>
              <w:rPr>
                <w:sz w:val="20"/>
              </w:rPr>
              <w:t>тыс.куб.м</w:t>
            </w:r>
          </w:p>
        </w:tc>
        <w:tc>
          <w:tcPr>
            <w:tcW w:w="1059" w:type="dxa"/>
            <w:shd w:val="clear" w:color="auto" w:fill="auto"/>
            <w:tcMar>
              <w:left w:w="57" w:type="dxa"/>
              <w:right w:w="57" w:type="dxa"/>
            </w:tcMar>
            <w:vAlign w:val="center"/>
          </w:tcPr>
          <w:p w:rsidR="00B418B2" w:rsidRDefault="00994568">
            <w:pPr>
              <w:ind w:firstLine="0"/>
              <w:jc w:val="center"/>
              <w:rPr>
                <w:sz w:val="20"/>
              </w:rPr>
            </w:pPr>
            <w:r>
              <w:rPr>
                <w:sz w:val="20"/>
              </w:rPr>
              <w:t>-</w:t>
            </w:r>
          </w:p>
        </w:tc>
        <w:tc>
          <w:tcPr>
            <w:tcW w:w="819" w:type="dxa"/>
            <w:shd w:val="clear" w:color="auto" w:fill="auto"/>
            <w:vAlign w:val="center"/>
          </w:tcPr>
          <w:p w:rsidR="00B418B2" w:rsidRDefault="00994568">
            <w:pPr>
              <w:ind w:firstLine="0"/>
              <w:jc w:val="center"/>
              <w:rPr>
                <w:sz w:val="20"/>
              </w:rPr>
            </w:pPr>
            <w:r>
              <w:rPr>
                <w:sz w:val="20"/>
              </w:rPr>
              <w:t>-</w:t>
            </w:r>
          </w:p>
        </w:tc>
        <w:tc>
          <w:tcPr>
            <w:tcW w:w="941" w:type="dxa"/>
            <w:shd w:val="clear" w:color="auto" w:fill="auto"/>
            <w:vAlign w:val="center"/>
          </w:tcPr>
          <w:p w:rsidR="00B418B2" w:rsidRDefault="00994568">
            <w:pPr>
              <w:ind w:firstLine="0"/>
              <w:jc w:val="center"/>
              <w:rPr>
                <w:sz w:val="20"/>
              </w:rPr>
            </w:pPr>
            <w:r>
              <w:rPr>
                <w:sz w:val="20"/>
              </w:rPr>
              <w:t>-</w:t>
            </w:r>
          </w:p>
        </w:tc>
      </w:tr>
    </w:tbl>
    <w:p w:rsidR="00B418B2" w:rsidRDefault="00994568">
      <w:pPr>
        <w:pStyle w:val="3"/>
      </w:pPr>
      <w:bookmarkStart w:id="14" w:name="_Toc15"/>
      <w: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14"/>
    </w:p>
    <w:p w:rsidR="00B418B2" w:rsidRDefault="00994568">
      <w:r>
        <w:t>Структура территориального баланса подачи воды по технологическим зонам водоснабжени</w:t>
      </w:r>
      <w:r>
        <w:t xml:space="preserve">я представлена в таблице 1.3.2. </w:t>
      </w:r>
      <w:r>
        <w:rPr>
          <w:shd w:val="clear" w:color="auto" w:fill="FFFFFF"/>
        </w:rPr>
        <w:t>Коэффициент суточной неравномерности принят Ксут.max=1,2.</w:t>
      </w:r>
    </w:p>
    <w:p w:rsidR="00B418B2" w:rsidRDefault="00994568">
      <w:pPr>
        <w:jc w:val="right"/>
      </w:pPr>
      <w:r>
        <w:t>Таблица 1.3.2</w:t>
      </w:r>
    </w:p>
    <w:p w:rsidR="00B418B2" w:rsidRDefault="00994568">
      <w:pPr>
        <w:ind w:firstLine="0"/>
        <w:jc w:val="center"/>
        <w:rPr>
          <w:u w:val="single"/>
        </w:rPr>
      </w:pPr>
      <w:r>
        <w:rPr>
          <w:u w:val="single"/>
        </w:rPr>
        <w:t>Территориальный баланс подачи воды по технологическим зонам водоснабжения на 2022 год</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021"/>
        <w:gridCol w:w="1367"/>
        <w:gridCol w:w="1368"/>
        <w:gridCol w:w="1751"/>
        <w:gridCol w:w="1613"/>
      </w:tblGrid>
      <w:tr w:rsidR="00B418B2">
        <w:tc>
          <w:tcPr>
            <w:tcW w:w="2214" w:type="dxa"/>
            <w:vMerge w:val="restart"/>
            <w:shd w:val="clear" w:color="auto" w:fill="auto"/>
            <w:vAlign w:val="center"/>
          </w:tcPr>
          <w:p w:rsidR="00B418B2" w:rsidRDefault="00994568">
            <w:pPr>
              <w:pStyle w:val="affffb"/>
              <w:rPr>
                <w:b/>
              </w:rPr>
            </w:pPr>
            <w:r>
              <w:rPr>
                <w:b/>
              </w:rPr>
              <w:t>Населенный пункт</w:t>
            </w:r>
          </w:p>
        </w:tc>
        <w:tc>
          <w:tcPr>
            <w:tcW w:w="3718" w:type="dxa"/>
            <w:gridSpan w:val="3"/>
            <w:shd w:val="clear" w:color="auto" w:fill="auto"/>
            <w:vAlign w:val="center"/>
          </w:tcPr>
          <w:p w:rsidR="00B418B2" w:rsidRDefault="00994568">
            <w:pPr>
              <w:pStyle w:val="affffb"/>
              <w:rPr>
                <w:b/>
              </w:rPr>
            </w:pPr>
            <w:r>
              <w:rPr>
                <w:b/>
              </w:rPr>
              <w:t>Подача воды 2022 год, тыс.м</w:t>
            </w:r>
            <w:r>
              <w:rPr>
                <w:b/>
                <w:vertAlign w:val="superscript"/>
              </w:rPr>
              <w:t>3</w:t>
            </w:r>
            <w:r>
              <w:rPr>
                <w:b/>
              </w:rPr>
              <w:t>/год</w:t>
            </w:r>
          </w:p>
        </w:tc>
        <w:tc>
          <w:tcPr>
            <w:tcW w:w="1734" w:type="dxa"/>
            <w:vMerge w:val="restart"/>
            <w:vAlign w:val="center"/>
          </w:tcPr>
          <w:p w:rsidR="00B418B2" w:rsidRDefault="00994568">
            <w:pPr>
              <w:spacing w:line="240" w:lineRule="auto"/>
              <w:ind w:firstLine="0"/>
              <w:jc w:val="center"/>
              <w:rPr>
                <w:b/>
                <w:sz w:val="20"/>
                <w:szCs w:val="20"/>
                <w:lang w:eastAsia="ru-RU"/>
              </w:rPr>
            </w:pPr>
            <w:r>
              <w:rPr>
                <w:b/>
                <w:sz w:val="20"/>
                <w:szCs w:val="20"/>
                <w:lang w:eastAsia="ru-RU"/>
              </w:rPr>
              <w:t xml:space="preserve">Среднесуточное, </w:t>
            </w:r>
            <w:r>
              <w:rPr>
                <w:b/>
                <w:sz w:val="20"/>
                <w:szCs w:val="20"/>
                <w:lang w:eastAsia="ru-RU"/>
              </w:rPr>
              <w:t>м</w:t>
            </w:r>
            <w:r>
              <w:rPr>
                <w:b/>
                <w:sz w:val="20"/>
                <w:szCs w:val="20"/>
                <w:vertAlign w:val="superscript"/>
                <w:lang w:eastAsia="ru-RU"/>
              </w:rPr>
              <w:t>3</w:t>
            </w:r>
            <w:r>
              <w:rPr>
                <w:b/>
                <w:sz w:val="20"/>
                <w:szCs w:val="20"/>
                <w:lang w:eastAsia="ru-RU"/>
              </w:rPr>
              <w:t>/сут</w:t>
            </w:r>
          </w:p>
        </w:tc>
        <w:tc>
          <w:tcPr>
            <w:tcW w:w="1597" w:type="dxa"/>
            <w:vMerge w:val="restart"/>
            <w:vAlign w:val="center"/>
          </w:tcPr>
          <w:p w:rsidR="00B418B2" w:rsidRDefault="00994568">
            <w:pPr>
              <w:spacing w:line="240" w:lineRule="auto"/>
              <w:ind w:firstLine="0"/>
              <w:jc w:val="center"/>
              <w:rPr>
                <w:b/>
                <w:sz w:val="20"/>
                <w:szCs w:val="20"/>
                <w:lang w:eastAsia="ru-RU"/>
              </w:rPr>
            </w:pPr>
            <w:r>
              <w:rPr>
                <w:b/>
                <w:sz w:val="20"/>
                <w:szCs w:val="20"/>
                <w:lang w:eastAsia="ru-RU"/>
              </w:rPr>
              <w:t>Максимальное суточное, м</w:t>
            </w:r>
            <w:r>
              <w:rPr>
                <w:b/>
                <w:sz w:val="20"/>
                <w:szCs w:val="20"/>
                <w:vertAlign w:val="superscript"/>
                <w:lang w:eastAsia="ru-RU"/>
              </w:rPr>
              <w:t>3</w:t>
            </w:r>
            <w:r>
              <w:rPr>
                <w:b/>
                <w:sz w:val="20"/>
                <w:szCs w:val="20"/>
                <w:lang w:eastAsia="ru-RU"/>
              </w:rPr>
              <w:t>/сут</w:t>
            </w:r>
          </w:p>
        </w:tc>
      </w:tr>
      <w:tr w:rsidR="00B418B2">
        <w:tc>
          <w:tcPr>
            <w:tcW w:w="2214" w:type="dxa"/>
            <w:vMerge/>
            <w:vAlign w:val="center"/>
          </w:tcPr>
          <w:p w:rsidR="00B418B2" w:rsidRDefault="00B418B2">
            <w:pPr>
              <w:pStyle w:val="affffb"/>
              <w:rPr>
                <w:b/>
              </w:rPr>
            </w:pPr>
          </w:p>
        </w:tc>
        <w:tc>
          <w:tcPr>
            <w:tcW w:w="1011" w:type="dxa"/>
            <w:shd w:val="clear" w:color="auto" w:fill="auto"/>
            <w:vAlign w:val="center"/>
          </w:tcPr>
          <w:p w:rsidR="00B418B2" w:rsidRDefault="00994568">
            <w:pPr>
              <w:ind w:firstLine="0"/>
              <w:jc w:val="center"/>
              <w:rPr>
                <w:b/>
                <w:sz w:val="20"/>
                <w:szCs w:val="20"/>
              </w:rPr>
            </w:pPr>
            <w:r>
              <w:rPr>
                <w:b/>
                <w:sz w:val="20"/>
                <w:szCs w:val="20"/>
              </w:rPr>
              <w:t>ХВС</w:t>
            </w:r>
          </w:p>
        </w:tc>
        <w:tc>
          <w:tcPr>
            <w:tcW w:w="1353" w:type="dxa"/>
            <w:shd w:val="clear" w:color="auto" w:fill="auto"/>
            <w:vAlign w:val="center"/>
          </w:tcPr>
          <w:p w:rsidR="00B418B2" w:rsidRDefault="00994568">
            <w:pPr>
              <w:ind w:firstLine="0"/>
              <w:jc w:val="center"/>
              <w:rPr>
                <w:b/>
                <w:sz w:val="20"/>
                <w:szCs w:val="20"/>
              </w:rPr>
            </w:pPr>
            <w:r>
              <w:rPr>
                <w:b/>
                <w:sz w:val="20"/>
                <w:szCs w:val="20"/>
              </w:rPr>
              <w:t>ГВС</w:t>
            </w:r>
          </w:p>
        </w:tc>
        <w:tc>
          <w:tcPr>
            <w:tcW w:w="1354" w:type="dxa"/>
            <w:shd w:val="clear" w:color="auto" w:fill="auto"/>
            <w:vAlign w:val="center"/>
          </w:tcPr>
          <w:p w:rsidR="00B418B2" w:rsidRDefault="00994568">
            <w:pPr>
              <w:ind w:firstLine="0"/>
              <w:jc w:val="center"/>
              <w:rPr>
                <w:b/>
                <w:sz w:val="20"/>
                <w:szCs w:val="20"/>
              </w:rPr>
            </w:pPr>
            <w:r>
              <w:rPr>
                <w:b/>
                <w:sz w:val="20"/>
                <w:szCs w:val="20"/>
              </w:rPr>
              <w:t>Технич.</w:t>
            </w:r>
          </w:p>
        </w:tc>
        <w:tc>
          <w:tcPr>
            <w:tcW w:w="1734" w:type="dxa"/>
            <w:vMerge/>
            <w:tcBorders>
              <w:bottom w:val="single" w:sz="4" w:space="0" w:color="auto"/>
            </w:tcBorders>
          </w:tcPr>
          <w:p w:rsidR="00B418B2" w:rsidRDefault="00B418B2">
            <w:pPr>
              <w:ind w:firstLine="0"/>
              <w:jc w:val="center"/>
              <w:rPr>
                <w:b/>
                <w:sz w:val="20"/>
                <w:szCs w:val="20"/>
              </w:rPr>
            </w:pPr>
          </w:p>
        </w:tc>
        <w:tc>
          <w:tcPr>
            <w:tcW w:w="1597" w:type="dxa"/>
            <w:vMerge/>
            <w:tcBorders>
              <w:bottom w:val="single" w:sz="4" w:space="0" w:color="auto"/>
            </w:tcBorders>
          </w:tcPr>
          <w:p w:rsidR="00B418B2" w:rsidRDefault="00B418B2">
            <w:pPr>
              <w:ind w:firstLine="0"/>
              <w:jc w:val="center"/>
              <w:rPr>
                <w:b/>
                <w:sz w:val="20"/>
                <w:szCs w:val="20"/>
              </w:rPr>
            </w:pPr>
          </w:p>
        </w:tc>
      </w:tr>
      <w:tr w:rsidR="00B418B2">
        <w:tc>
          <w:tcPr>
            <w:tcW w:w="2214" w:type="dxa"/>
            <w:shd w:val="clear" w:color="auto" w:fill="auto"/>
            <w:vAlign w:val="center"/>
          </w:tcPr>
          <w:p w:rsidR="00B418B2" w:rsidRDefault="00994568">
            <w:pPr>
              <w:pStyle w:val="affffb"/>
            </w:pPr>
            <w:r>
              <w:t>с.Пожег</w:t>
            </w:r>
          </w:p>
        </w:tc>
        <w:tc>
          <w:tcPr>
            <w:tcW w:w="1011" w:type="dxa"/>
            <w:shd w:val="clear" w:color="auto" w:fill="auto"/>
            <w:noWrap/>
            <w:vAlign w:val="center"/>
          </w:tcPr>
          <w:p w:rsidR="00B418B2" w:rsidRDefault="00994568">
            <w:pPr>
              <w:pStyle w:val="affffb"/>
            </w:pPr>
            <w:r>
              <w:t>-</w:t>
            </w:r>
          </w:p>
        </w:tc>
        <w:tc>
          <w:tcPr>
            <w:tcW w:w="1353" w:type="dxa"/>
            <w:shd w:val="clear" w:color="auto" w:fill="auto"/>
            <w:vAlign w:val="center"/>
          </w:tcPr>
          <w:p w:rsidR="00B418B2" w:rsidRDefault="00994568">
            <w:pPr>
              <w:pStyle w:val="affffb"/>
            </w:pPr>
            <w:r>
              <w:t>-</w:t>
            </w:r>
          </w:p>
        </w:tc>
        <w:tc>
          <w:tcPr>
            <w:tcW w:w="1354" w:type="dxa"/>
            <w:tcBorders>
              <w:right w:val="single" w:sz="4" w:space="0" w:color="auto"/>
            </w:tcBorders>
            <w:shd w:val="clear" w:color="auto" w:fill="auto"/>
            <w:vAlign w:val="center"/>
          </w:tcPr>
          <w:p w:rsidR="00B418B2" w:rsidRDefault="00994568">
            <w:pPr>
              <w:pStyle w:val="affffb"/>
            </w:pPr>
            <w:r>
              <w:t>0,070</w:t>
            </w:r>
          </w:p>
        </w:tc>
        <w:tc>
          <w:tcPr>
            <w:tcW w:w="1734" w:type="dxa"/>
            <w:tcBorders>
              <w:top w:val="single" w:sz="4" w:space="0" w:color="auto"/>
              <w:left w:val="single" w:sz="4" w:space="0" w:color="auto"/>
              <w:bottom w:val="single" w:sz="4" w:space="0" w:color="auto"/>
              <w:right w:val="single" w:sz="4" w:space="0" w:color="auto"/>
            </w:tcBorders>
          </w:tcPr>
          <w:p w:rsidR="00B418B2" w:rsidRDefault="00994568">
            <w:pPr>
              <w:pStyle w:val="affffb"/>
            </w:pPr>
            <w:r>
              <w:t>0,19</w:t>
            </w:r>
          </w:p>
        </w:tc>
        <w:tc>
          <w:tcPr>
            <w:tcW w:w="1597" w:type="dxa"/>
            <w:tcBorders>
              <w:top w:val="single" w:sz="4" w:space="0" w:color="auto"/>
              <w:left w:val="single" w:sz="4" w:space="0" w:color="auto"/>
              <w:bottom w:val="single" w:sz="4" w:space="0" w:color="auto"/>
              <w:right w:val="single" w:sz="4" w:space="0" w:color="auto"/>
            </w:tcBorders>
          </w:tcPr>
          <w:p w:rsidR="00B418B2" w:rsidRDefault="00994568">
            <w:pPr>
              <w:pStyle w:val="affffb"/>
            </w:pPr>
            <w:r>
              <w:t>0,23</w:t>
            </w:r>
          </w:p>
        </w:tc>
      </w:tr>
      <w:tr w:rsidR="00B418B2">
        <w:tc>
          <w:tcPr>
            <w:tcW w:w="2214" w:type="dxa"/>
            <w:shd w:val="clear" w:color="auto" w:fill="auto"/>
            <w:vAlign w:val="center"/>
          </w:tcPr>
          <w:p w:rsidR="00B418B2" w:rsidRDefault="00994568">
            <w:pPr>
              <w:pStyle w:val="affffb"/>
            </w:pPr>
            <w:bookmarkStart w:id="15" w:name="_Toc16"/>
            <w:r>
              <w:t>пст.Ярашью</w:t>
            </w:r>
          </w:p>
        </w:tc>
        <w:tc>
          <w:tcPr>
            <w:tcW w:w="1011" w:type="dxa"/>
            <w:shd w:val="clear" w:color="auto" w:fill="auto"/>
            <w:noWrap/>
            <w:vAlign w:val="center"/>
          </w:tcPr>
          <w:p w:rsidR="00B418B2" w:rsidRDefault="00994568">
            <w:pPr>
              <w:pStyle w:val="affffb"/>
            </w:pPr>
            <w:r>
              <w:t>2,661</w:t>
            </w:r>
          </w:p>
        </w:tc>
        <w:tc>
          <w:tcPr>
            <w:tcW w:w="1353" w:type="dxa"/>
            <w:shd w:val="clear" w:color="auto" w:fill="auto"/>
            <w:vAlign w:val="center"/>
          </w:tcPr>
          <w:p w:rsidR="00B418B2" w:rsidRDefault="00994568">
            <w:pPr>
              <w:pStyle w:val="affffb"/>
            </w:pPr>
            <w:r>
              <w:t>-</w:t>
            </w:r>
          </w:p>
        </w:tc>
        <w:tc>
          <w:tcPr>
            <w:tcW w:w="1354" w:type="dxa"/>
            <w:tcBorders>
              <w:right w:val="single" w:sz="4" w:space="0" w:color="auto"/>
            </w:tcBorders>
            <w:shd w:val="clear" w:color="auto" w:fill="auto"/>
            <w:vAlign w:val="center"/>
          </w:tcPr>
          <w:p w:rsidR="00B418B2" w:rsidRDefault="00994568">
            <w:pPr>
              <w:pStyle w:val="affffb"/>
            </w:pPr>
            <w:r>
              <w:t>-</w:t>
            </w:r>
          </w:p>
        </w:tc>
        <w:tc>
          <w:tcPr>
            <w:tcW w:w="1734" w:type="dxa"/>
            <w:tcBorders>
              <w:top w:val="single" w:sz="4" w:space="0" w:color="auto"/>
              <w:left w:val="single" w:sz="4" w:space="0" w:color="auto"/>
              <w:bottom w:val="single" w:sz="4" w:space="0" w:color="auto"/>
              <w:right w:val="single" w:sz="4" w:space="0" w:color="auto"/>
            </w:tcBorders>
          </w:tcPr>
          <w:p w:rsidR="00B418B2" w:rsidRDefault="00994568">
            <w:pPr>
              <w:pStyle w:val="affffb"/>
            </w:pPr>
            <w:r>
              <w:t>6,05</w:t>
            </w:r>
          </w:p>
        </w:tc>
        <w:tc>
          <w:tcPr>
            <w:tcW w:w="1597" w:type="dxa"/>
            <w:tcBorders>
              <w:top w:val="single" w:sz="4" w:space="0" w:color="auto"/>
              <w:left w:val="single" w:sz="4" w:space="0" w:color="auto"/>
              <w:bottom w:val="single" w:sz="4" w:space="0" w:color="auto"/>
              <w:right w:val="single" w:sz="4" w:space="0" w:color="auto"/>
            </w:tcBorders>
          </w:tcPr>
          <w:p w:rsidR="00B418B2" w:rsidRDefault="00994568">
            <w:pPr>
              <w:pStyle w:val="affffb"/>
            </w:pPr>
            <w:r>
              <w:t>7,26</w:t>
            </w:r>
          </w:p>
        </w:tc>
      </w:tr>
      <w:tr w:rsidR="00B418B2">
        <w:tc>
          <w:tcPr>
            <w:tcW w:w="2214" w:type="dxa"/>
            <w:shd w:val="clear" w:color="auto" w:fill="auto"/>
            <w:vAlign w:val="center"/>
          </w:tcPr>
          <w:p w:rsidR="00B418B2" w:rsidRDefault="00994568">
            <w:pPr>
              <w:pStyle w:val="affffb"/>
            </w:pPr>
            <w:r>
              <w:t>пст.Нижний Ярашью</w:t>
            </w:r>
          </w:p>
        </w:tc>
        <w:tc>
          <w:tcPr>
            <w:tcW w:w="1011" w:type="dxa"/>
            <w:shd w:val="clear" w:color="auto" w:fill="auto"/>
            <w:noWrap/>
            <w:vAlign w:val="center"/>
          </w:tcPr>
          <w:p w:rsidR="00B418B2" w:rsidRDefault="00994568">
            <w:pPr>
              <w:pStyle w:val="affffb"/>
            </w:pPr>
            <w:r>
              <w:t>0,341</w:t>
            </w:r>
          </w:p>
        </w:tc>
        <w:tc>
          <w:tcPr>
            <w:tcW w:w="1353" w:type="dxa"/>
            <w:shd w:val="clear" w:color="auto" w:fill="auto"/>
            <w:vAlign w:val="center"/>
          </w:tcPr>
          <w:p w:rsidR="00B418B2" w:rsidRDefault="00994568">
            <w:pPr>
              <w:pStyle w:val="affffb"/>
            </w:pPr>
            <w:r>
              <w:t>-</w:t>
            </w:r>
          </w:p>
        </w:tc>
        <w:tc>
          <w:tcPr>
            <w:tcW w:w="1354" w:type="dxa"/>
            <w:tcBorders>
              <w:right w:val="single" w:sz="4" w:space="0" w:color="auto"/>
            </w:tcBorders>
            <w:shd w:val="clear" w:color="auto" w:fill="auto"/>
            <w:vAlign w:val="center"/>
          </w:tcPr>
          <w:p w:rsidR="00B418B2" w:rsidRDefault="00994568">
            <w:pPr>
              <w:pStyle w:val="affffb"/>
            </w:pPr>
            <w:r>
              <w:t>-</w:t>
            </w:r>
          </w:p>
        </w:tc>
        <w:tc>
          <w:tcPr>
            <w:tcW w:w="1734" w:type="dxa"/>
            <w:tcBorders>
              <w:top w:val="single" w:sz="4" w:space="0" w:color="auto"/>
              <w:left w:val="single" w:sz="4" w:space="0" w:color="auto"/>
              <w:bottom w:val="single" w:sz="4" w:space="0" w:color="auto"/>
              <w:right w:val="single" w:sz="4" w:space="0" w:color="auto"/>
            </w:tcBorders>
          </w:tcPr>
          <w:p w:rsidR="00B418B2" w:rsidRDefault="00994568">
            <w:pPr>
              <w:pStyle w:val="affffb"/>
            </w:pPr>
            <w:r>
              <w:t>0,93</w:t>
            </w:r>
          </w:p>
        </w:tc>
        <w:tc>
          <w:tcPr>
            <w:tcW w:w="1597" w:type="dxa"/>
            <w:tcBorders>
              <w:top w:val="single" w:sz="4" w:space="0" w:color="auto"/>
              <w:left w:val="single" w:sz="4" w:space="0" w:color="auto"/>
              <w:bottom w:val="single" w:sz="4" w:space="0" w:color="auto"/>
              <w:right w:val="single" w:sz="4" w:space="0" w:color="auto"/>
            </w:tcBorders>
          </w:tcPr>
          <w:p w:rsidR="00B418B2" w:rsidRDefault="00994568">
            <w:pPr>
              <w:pStyle w:val="affffb"/>
            </w:pPr>
            <w:r>
              <w:t>1,12</w:t>
            </w:r>
          </w:p>
        </w:tc>
      </w:tr>
      <w:tr w:rsidR="00B418B2">
        <w:tc>
          <w:tcPr>
            <w:tcW w:w="2214" w:type="dxa"/>
            <w:shd w:val="clear" w:color="auto" w:fill="auto"/>
            <w:vAlign w:val="center"/>
          </w:tcPr>
          <w:p w:rsidR="00B418B2" w:rsidRDefault="00994568">
            <w:pPr>
              <w:pStyle w:val="affffb"/>
            </w:pPr>
            <w:r>
              <w:t>д.Кекур</w:t>
            </w:r>
          </w:p>
        </w:tc>
        <w:tc>
          <w:tcPr>
            <w:tcW w:w="1011" w:type="dxa"/>
            <w:shd w:val="clear" w:color="auto" w:fill="auto"/>
            <w:noWrap/>
            <w:vAlign w:val="center"/>
          </w:tcPr>
          <w:p w:rsidR="00B418B2" w:rsidRDefault="00994568">
            <w:pPr>
              <w:pStyle w:val="affffb"/>
            </w:pPr>
            <w:r>
              <w:t>-</w:t>
            </w:r>
          </w:p>
        </w:tc>
        <w:tc>
          <w:tcPr>
            <w:tcW w:w="1353" w:type="dxa"/>
            <w:shd w:val="clear" w:color="auto" w:fill="auto"/>
            <w:vAlign w:val="center"/>
          </w:tcPr>
          <w:p w:rsidR="00B418B2" w:rsidRDefault="00994568">
            <w:pPr>
              <w:pStyle w:val="affffb"/>
            </w:pPr>
            <w:r>
              <w:t>-</w:t>
            </w:r>
          </w:p>
        </w:tc>
        <w:tc>
          <w:tcPr>
            <w:tcW w:w="1354" w:type="dxa"/>
            <w:tcBorders>
              <w:right w:val="single" w:sz="4" w:space="0" w:color="auto"/>
            </w:tcBorders>
            <w:shd w:val="clear" w:color="auto" w:fill="auto"/>
            <w:vAlign w:val="center"/>
          </w:tcPr>
          <w:p w:rsidR="00B418B2" w:rsidRDefault="00994568">
            <w:pPr>
              <w:pStyle w:val="affffb"/>
            </w:pPr>
            <w:r>
              <w:t>-</w:t>
            </w:r>
          </w:p>
        </w:tc>
        <w:tc>
          <w:tcPr>
            <w:tcW w:w="1734" w:type="dxa"/>
            <w:tcBorders>
              <w:top w:val="single" w:sz="4" w:space="0" w:color="auto"/>
              <w:left w:val="single" w:sz="4" w:space="0" w:color="auto"/>
              <w:bottom w:val="single" w:sz="4" w:space="0" w:color="auto"/>
              <w:right w:val="single" w:sz="4" w:space="0" w:color="auto"/>
            </w:tcBorders>
          </w:tcPr>
          <w:p w:rsidR="00B418B2" w:rsidRDefault="00994568">
            <w:pPr>
              <w:pStyle w:val="affffb"/>
            </w:pPr>
            <w:r>
              <w:t>-</w:t>
            </w:r>
          </w:p>
        </w:tc>
        <w:tc>
          <w:tcPr>
            <w:tcW w:w="1597" w:type="dxa"/>
            <w:tcBorders>
              <w:top w:val="single" w:sz="4" w:space="0" w:color="auto"/>
              <w:left w:val="single" w:sz="4" w:space="0" w:color="auto"/>
              <w:bottom w:val="single" w:sz="4" w:space="0" w:color="auto"/>
              <w:right w:val="single" w:sz="4" w:space="0" w:color="auto"/>
            </w:tcBorders>
          </w:tcPr>
          <w:p w:rsidR="00B418B2" w:rsidRDefault="00994568">
            <w:pPr>
              <w:pStyle w:val="affffb"/>
            </w:pPr>
            <w:r>
              <w:t>-</w:t>
            </w:r>
          </w:p>
        </w:tc>
      </w:tr>
    </w:tbl>
    <w:p w:rsidR="00B418B2" w:rsidRDefault="00994568">
      <w:pPr>
        <w:pStyle w:val="3"/>
      </w:pPr>
      <w:r>
        <w:rPr>
          <w:rStyle w:val="FontStyle157"/>
          <w:rFonts w:eastAsia="TimesNewRomanPS-BoldMT"/>
          <w:b/>
          <w:sz w:val="24"/>
          <w:lang w:eastAsia="en-US"/>
        </w:rPr>
        <w:t xml:space="preserve">Структурный баланс реализации горячей, питьевой, технической воды по группам </w:t>
      </w:r>
      <w:r>
        <w:rPr>
          <w:rStyle w:val="FontStyle157"/>
          <w:rFonts w:eastAsia="TimesNewRomanPS-BoldMT"/>
          <w:b/>
          <w:sz w:val="24"/>
          <w:lang w:eastAsia="en-US"/>
        </w:rPr>
        <w:t>абонентов с разбивкой на хозяйственно-питьевые нужды населения, производственные нужды юридических лиц и другие нужды муниципального образования (пожаротушение, полив и др.)</w:t>
      </w:r>
      <w:bookmarkEnd w:id="15"/>
    </w:p>
    <w:p w:rsidR="00B418B2" w:rsidRDefault="00994568">
      <w:r>
        <w:t>Структура водопотребления на территории сельского поселения “Пожег” по группам пот</w:t>
      </w:r>
      <w:r>
        <w:t>ребителей представлена в таблице 1.3.3.</w:t>
      </w:r>
    </w:p>
    <w:p w:rsidR="00B418B2" w:rsidRDefault="00994568">
      <w:pPr>
        <w:jc w:val="right"/>
      </w:pPr>
      <w:r>
        <w:t>Таблица 1.3.3</w:t>
      </w:r>
    </w:p>
    <w:p w:rsidR="00B418B2" w:rsidRDefault="00994568">
      <w:pPr>
        <w:ind w:firstLine="0"/>
        <w:jc w:val="center"/>
        <w:rPr>
          <w:u w:val="single"/>
        </w:rPr>
      </w:pPr>
      <w:r>
        <w:rPr>
          <w:u w:val="single"/>
        </w:rPr>
        <w:t>Структурный баланс реализации воды по группам абонентов за 2023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39"/>
        <w:gridCol w:w="1705"/>
        <w:gridCol w:w="2122"/>
      </w:tblGrid>
      <w:tr w:rsidR="00B418B2">
        <w:trPr>
          <w:tblHeader/>
        </w:trPr>
        <w:tc>
          <w:tcPr>
            <w:tcW w:w="5539" w:type="dxa"/>
            <w:vMerge w:val="restart"/>
            <w:vAlign w:val="center"/>
          </w:tcPr>
          <w:p w:rsidR="00B418B2" w:rsidRDefault="00994568">
            <w:pPr>
              <w:spacing w:line="240" w:lineRule="auto"/>
              <w:ind w:firstLine="0"/>
              <w:jc w:val="center"/>
              <w:rPr>
                <w:b/>
                <w:sz w:val="20"/>
                <w:szCs w:val="20"/>
              </w:rPr>
            </w:pPr>
            <w:r>
              <w:rPr>
                <w:b/>
                <w:sz w:val="20"/>
                <w:szCs w:val="20"/>
              </w:rPr>
              <w:t>Наименование показателя</w:t>
            </w:r>
          </w:p>
        </w:tc>
        <w:tc>
          <w:tcPr>
            <w:tcW w:w="1705" w:type="dxa"/>
            <w:vMerge w:val="restart"/>
            <w:vAlign w:val="center"/>
          </w:tcPr>
          <w:p w:rsidR="00B418B2" w:rsidRDefault="00994568">
            <w:pPr>
              <w:spacing w:line="240" w:lineRule="auto"/>
              <w:ind w:firstLine="0"/>
              <w:jc w:val="center"/>
              <w:rPr>
                <w:b/>
                <w:sz w:val="20"/>
                <w:szCs w:val="20"/>
              </w:rPr>
            </w:pPr>
            <w:r>
              <w:rPr>
                <w:b/>
                <w:sz w:val="20"/>
                <w:szCs w:val="20"/>
              </w:rPr>
              <w:t>Ед. изм.</w:t>
            </w:r>
          </w:p>
        </w:tc>
        <w:tc>
          <w:tcPr>
            <w:tcW w:w="2122" w:type="dxa"/>
            <w:vAlign w:val="center"/>
          </w:tcPr>
          <w:p w:rsidR="00B418B2" w:rsidRDefault="00994568">
            <w:pPr>
              <w:spacing w:line="240" w:lineRule="auto"/>
              <w:ind w:firstLine="0"/>
              <w:jc w:val="center"/>
              <w:rPr>
                <w:b/>
                <w:sz w:val="20"/>
                <w:szCs w:val="20"/>
              </w:rPr>
            </w:pPr>
            <w:r>
              <w:rPr>
                <w:b/>
                <w:sz w:val="20"/>
                <w:szCs w:val="20"/>
              </w:rPr>
              <w:t>Период (год)</w:t>
            </w:r>
          </w:p>
        </w:tc>
      </w:tr>
      <w:tr w:rsidR="00B418B2">
        <w:trPr>
          <w:tblHeader/>
        </w:trPr>
        <w:tc>
          <w:tcPr>
            <w:tcW w:w="5539" w:type="dxa"/>
            <w:vMerge/>
            <w:vAlign w:val="center"/>
          </w:tcPr>
          <w:p w:rsidR="00B418B2" w:rsidRDefault="00B418B2">
            <w:pPr>
              <w:spacing w:line="240" w:lineRule="auto"/>
              <w:ind w:firstLine="0"/>
              <w:jc w:val="center"/>
              <w:rPr>
                <w:b/>
                <w:sz w:val="20"/>
                <w:szCs w:val="20"/>
              </w:rPr>
            </w:pPr>
          </w:p>
        </w:tc>
        <w:tc>
          <w:tcPr>
            <w:tcW w:w="1705" w:type="dxa"/>
            <w:vMerge/>
            <w:vAlign w:val="center"/>
          </w:tcPr>
          <w:p w:rsidR="00B418B2" w:rsidRDefault="00B418B2">
            <w:pPr>
              <w:spacing w:line="240" w:lineRule="auto"/>
              <w:ind w:firstLine="0"/>
              <w:jc w:val="center"/>
              <w:rPr>
                <w:b/>
                <w:sz w:val="20"/>
                <w:szCs w:val="20"/>
              </w:rPr>
            </w:pPr>
          </w:p>
        </w:tc>
        <w:tc>
          <w:tcPr>
            <w:tcW w:w="2122" w:type="dxa"/>
            <w:vAlign w:val="center"/>
          </w:tcPr>
          <w:p w:rsidR="00B418B2" w:rsidRDefault="00994568">
            <w:pPr>
              <w:spacing w:line="240" w:lineRule="auto"/>
              <w:ind w:firstLine="0"/>
              <w:jc w:val="center"/>
              <w:rPr>
                <w:b/>
                <w:sz w:val="20"/>
                <w:szCs w:val="20"/>
              </w:rPr>
            </w:pPr>
            <w:r>
              <w:rPr>
                <w:b/>
                <w:sz w:val="20"/>
                <w:szCs w:val="20"/>
              </w:rPr>
              <w:t>2023</w:t>
            </w:r>
          </w:p>
        </w:tc>
      </w:tr>
      <w:tr w:rsidR="00B418B2">
        <w:tc>
          <w:tcPr>
            <w:tcW w:w="5539" w:type="dxa"/>
            <w:vAlign w:val="bottom"/>
          </w:tcPr>
          <w:p w:rsidR="00B418B2" w:rsidRDefault="00994568">
            <w:pPr>
              <w:spacing w:line="240" w:lineRule="auto"/>
              <w:ind w:firstLine="0"/>
              <w:jc w:val="left"/>
              <w:rPr>
                <w:sz w:val="20"/>
                <w:szCs w:val="20"/>
              </w:rPr>
            </w:pPr>
            <w:r>
              <w:rPr>
                <w:sz w:val="20"/>
                <w:szCs w:val="20"/>
              </w:rPr>
              <w:t>Населению</w:t>
            </w:r>
          </w:p>
        </w:tc>
        <w:tc>
          <w:tcPr>
            <w:tcW w:w="1705" w:type="dxa"/>
            <w:vAlign w:val="center"/>
          </w:tcPr>
          <w:p w:rsidR="00B418B2" w:rsidRDefault="00994568">
            <w:pPr>
              <w:spacing w:line="240" w:lineRule="auto"/>
              <w:ind w:firstLine="0"/>
              <w:jc w:val="center"/>
              <w:rPr>
                <w:sz w:val="20"/>
                <w:szCs w:val="20"/>
              </w:rPr>
            </w:pPr>
            <w:r>
              <w:rPr>
                <w:sz w:val="20"/>
                <w:szCs w:val="20"/>
              </w:rPr>
              <w:t>тыс. м</w:t>
            </w:r>
            <w:r>
              <w:rPr>
                <w:sz w:val="20"/>
                <w:szCs w:val="20"/>
                <w:vertAlign w:val="superscript"/>
              </w:rPr>
              <w:t>3</w:t>
            </w:r>
          </w:p>
        </w:tc>
        <w:tc>
          <w:tcPr>
            <w:tcW w:w="2122" w:type="dxa"/>
            <w:shd w:val="clear" w:color="auto" w:fill="auto"/>
            <w:tcMar>
              <w:left w:w="57" w:type="dxa"/>
              <w:right w:w="57" w:type="dxa"/>
            </w:tcMar>
            <w:vAlign w:val="center"/>
          </w:tcPr>
          <w:p w:rsidR="00B418B2" w:rsidRDefault="00994568">
            <w:pPr>
              <w:ind w:firstLine="0"/>
              <w:jc w:val="center"/>
              <w:rPr>
                <w:sz w:val="20"/>
                <w:szCs w:val="20"/>
              </w:rPr>
            </w:pPr>
            <w:r>
              <w:rPr>
                <w:sz w:val="20"/>
                <w:szCs w:val="20"/>
              </w:rPr>
              <w:t>1,382</w:t>
            </w:r>
          </w:p>
        </w:tc>
      </w:tr>
      <w:tr w:rsidR="00B418B2">
        <w:tc>
          <w:tcPr>
            <w:tcW w:w="5539" w:type="dxa"/>
            <w:vAlign w:val="bottom"/>
          </w:tcPr>
          <w:p w:rsidR="00B418B2" w:rsidRDefault="00994568">
            <w:pPr>
              <w:spacing w:line="240" w:lineRule="auto"/>
              <w:ind w:firstLine="0"/>
              <w:jc w:val="left"/>
              <w:rPr>
                <w:sz w:val="20"/>
                <w:szCs w:val="20"/>
              </w:rPr>
            </w:pPr>
            <w:r>
              <w:rPr>
                <w:sz w:val="20"/>
                <w:szCs w:val="20"/>
              </w:rPr>
              <w:t>Бюджетным организациям</w:t>
            </w:r>
          </w:p>
        </w:tc>
        <w:tc>
          <w:tcPr>
            <w:tcW w:w="1705" w:type="dxa"/>
            <w:vAlign w:val="center"/>
          </w:tcPr>
          <w:p w:rsidR="00B418B2" w:rsidRDefault="00994568">
            <w:pPr>
              <w:spacing w:line="240" w:lineRule="auto"/>
              <w:ind w:firstLine="0"/>
              <w:jc w:val="center"/>
              <w:rPr>
                <w:sz w:val="20"/>
                <w:szCs w:val="20"/>
              </w:rPr>
            </w:pPr>
            <w:r>
              <w:rPr>
                <w:sz w:val="20"/>
                <w:szCs w:val="20"/>
              </w:rPr>
              <w:t>тыс. м</w:t>
            </w:r>
            <w:r>
              <w:rPr>
                <w:sz w:val="20"/>
                <w:szCs w:val="20"/>
                <w:vertAlign w:val="superscript"/>
              </w:rPr>
              <w:t>3</w:t>
            </w:r>
          </w:p>
        </w:tc>
        <w:tc>
          <w:tcPr>
            <w:tcW w:w="2122" w:type="dxa"/>
            <w:shd w:val="clear" w:color="auto" w:fill="auto"/>
            <w:tcMar>
              <w:left w:w="57" w:type="dxa"/>
              <w:right w:w="57" w:type="dxa"/>
            </w:tcMar>
            <w:vAlign w:val="center"/>
          </w:tcPr>
          <w:p w:rsidR="00B418B2" w:rsidRDefault="00994568">
            <w:pPr>
              <w:ind w:firstLine="0"/>
              <w:jc w:val="center"/>
              <w:rPr>
                <w:sz w:val="20"/>
                <w:szCs w:val="20"/>
              </w:rPr>
            </w:pPr>
            <w:r>
              <w:rPr>
                <w:sz w:val="20"/>
                <w:szCs w:val="20"/>
              </w:rPr>
              <w:t>1,649</w:t>
            </w:r>
          </w:p>
        </w:tc>
      </w:tr>
      <w:tr w:rsidR="00B418B2">
        <w:tc>
          <w:tcPr>
            <w:tcW w:w="5539" w:type="dxa"/>
            <w:vAlign w:val="bottom"/>
          </w:tcPr>
          <w:p w:rsidR="00B418B2" w:rsidRDefault="00994568">
            <w:pPr>
              <w:spacing w:line="240" w:lineRule="auto"/>
              <w:ind w:firstLine="0"/>
              <w:jc w:val="left"/>
              <w:rPr>
                <w:sz w:val="20"/>
                <w:szCs w:val="20"/>
              </w:rPr>
            </w:pPr>
            <w:r>
              <w:rPr>
                <w:sz w:val="20"/>
                <w:szCs w:val="20"/>
              </w:rPr>
              <w:t xml:space="preserve">Прочим </w:t>
            </w:r>
            <w:r>
              <w:rPr>
                <w:sz w:val="20"/>
                <w:szCs w:val="20"/>
              </w:rPr>
              <w:t>потребителям</w:t>
            </w:r>
          </w:p>
        </w:tc>
        <w:tc>
          <w:tcPr>
            <w:tcW w:w="1705" w:type="dxa"/>
            <w:vAlign w:val="center"/>
          </w:tcPr>
          <w:p w:rsidR="00B418B2" w:rsidRDefault="00994568">
            <w:pPr>
              <w:spacing w:line="240" w:lineRule="auto"/>
              <w:ind w:firstLine="0"/>
              <w:jc w:val="center"/>
              <w:rPr>
                <w:sz w:val="20"/>
                <w:szCs w:val="20"/>
              </w:rPr>
            </w:pPr>
            <w:r>
              <w:rPr>
                <w:sz w:val="20"/>
                <w:szCs w:val="20"/>
              </w:rPr>
              <w:t>тыс. м</w:t>
            </w:r>
            <w:r>
              <w:rPr>
                <w:sz w:val="20"/>
                <w:szCs w:val="20"/>
                <w:vertAlign w:val="superscript"/>
              </w:rPr>
              <w:t>3</w:t>
            </w:r>
          </w:p>
        </w:tc>
        <w:tc>
          <w:tcPr>
            <w:tcW w:w="2122" w:type="dxa"/>
            <w:shd w:val="clear" w:color="auto" w:fill="auto"/>
            <w:tcMar>
              <w:left w:w="57" w:type="dxa"/>
              <w:right w:w="57" w:type="dxa"/>
            </w:tcMar>
            <w:vAlign w:val="center"/>
          </w:tcPr>
          <w:p w:rsidR="00B418B2" w:rsidRDefault="00994568">
            <w:pPr>
              <w:ind w:firstLine="0"/>
              <w:jc w:val="center"/>
              <w:rPr>
                <w:sz w:val="20"/>
                <w:szCs w:val="20"/>
              </w:rPr>
            </w:pPr>
            <w:r>
              <w:rPr>
                <w:sz w:val="20"/>
                <w:szCs w:val="20"/>
              </w:rPr>
              <w:t>1,724</w:t>
            </w:r>
          </w:p>
        </w:tc>
      </w:tr>
      <w:tr w:rsidR="00B418B2">
        <w:trPr>
          <w:trHeight w:val="218"/>
        </w:trPr>
        <w:tc>
          <w:tcPr>
            <w:tcW w:w="5539" w:type="dxa"/>
            <w:vAlign w:val="bottom"/>
          </w:tcPr>
          <w:p w:rsidR="00B418B2" w:rsidRDefault="00994568">
            <w:pPr>
              <w:spacing w:line="240" w:lineRule="auto"/>
              <w:ind w:firstLine="0"/>
              <w:jc w:val="left"/>
              <w:rPr>
                <w:sz w:val="20"/>
                <w:szCs w:val="20"/>
              </w:rPr>
            </w:pPr>
            <w:r>
              <w:rPr>
                <w:sz w:val="20"/>
                <w:szCs w:val="20"/>
              </w:rPr>
              <w:t>Реализовано горячей воды:</w:t>
            </w:r>
          </w:p>
        </w:tc>
        <w:tc>
          <w:tcPr>
            <w:tcW w:w="1705" w:type="dxa"/>
            <w:vAlign w:val="center"/>
          </w:tcPr>
          <w:p w:rsidR="00B418B2" w:rsidRDefault="00994568">
            <w:pPr>
              <w:spacing w:line="240" w:lineRule="auto"/>
              <w:ind w:firstLine="0"/>
              <w:jc w:val="center"/>
              <w:rPr>
                <w:sz w:val="20"/>
                <w:szCs w:val="20"/>
              </w:rPr>
            </w:pPr>
            <w:r>
              <w:rPr>
                <w:sz w:val="20"/>
                <w:szCs w:val="20"/>
              </w:rPr>
              <w:t>тыс. м</w:t>
            </w:r>
            <w:r>
              <w:rPr>
                <w:sz w:val="20"/>
                <w:szCs w:val="20"/>
                <w:vertAlign w:val="superscript"/>
              </w:rPr>
              <w:t>3</w:t>
            </w:r>
          </w:p>
        </w:tc>
        <w:tc>
          <w:tcPr>
            <w:tcW w:w="2122" w:type="dxa"/>
            <w:vAlign w:val="center"/>
          </w:tcPr>
          <w:p w:rsidR="00B418B2" w:rsidRDefault="00994568">
            <w:pPr>
              <w:spacing w:line="240" w:lineRule="auto"/>
              <w:ind w:firstLine="0"/>
              <w:jc w:val="center"/>
              <w:rPr>
                <w:sz w:val="20"/>
                <w:szCs w:val="20"/>
              </w:rPr>
            </w:pPr>
            <w:r>
              <w:rPr>
                <w:sz w:val="20"/>
                <w:szCs w:val="20"/>
              </w:rPr>
              <w:t>-</w:t>
            </w:r>
          </w:p>
        </w:tc>
      </w:tr>
      <w:tr w:rsidR="00B418B2">
        <w:tc>
          <w:tcPr>
            <w:tcW w:w="5539" w:type="dxa"/>
            <w:vAlign w:val="center"/>
          </w:tcPr>
          <w:p w:rsidR="00B418B2" w:rsidRDefault="00994568">
            <w:pPr>
              <w:spacing w:line="240" w:lineRule="auto"/>
              <w:ind w:firstLine="0"/>
              <w:jc w:val="left"/>
              <w:rPr>
                <w:sz w:val="20"/>
                <w:szCs w:val="20"/>
              </w:rPr>
            </w:pPr>
            <w:r>
              <w:rPr>
                <w:sz w:val="20"/>
                <w:szCs w:val="20"/>
              </w:rPr>
              <w:t>Реализовано технической воды</w:t>
            </w:r>
          </w:p>
        </w:tc>
        <w:tc>
          <w:tcPr>
            <w:tcW w:w="1705" w:type="dxa"/>
            <w:vAlign w:val="center"/>
          </w:tcPr>
          <w:p w:rsidR="00B418B2" w:rsidRDefault="00994568">
            <w:pPr>
              <w:spacing w:line="240" w:lineRule="auto"/>
              <w:ind w:firstLine="0"/>
              <w:jc w:val="center"/>
              <w:rPr>
                <w:sz w:val="20"/>
                <w:szCs w:val="20"/>
              </w:rPr>
            </w:pPr>
            <w:r>
              <w:rPr>
                <w:sz w:val="20"/>
                <w:szCs w:val="20"/>
              </w:rPr>
              <w:t>тыс. м</w:t>
            </w:r>
            <w:r>
              <w:rPr>
                <w:sz w:val="20"/>
                <w:szCs w:val="20"/>
                <w:vertAlign w:val="superscript"/>
              </w:rPr>
              <w:t>3</w:t>
            </w:r>
          </w:p>
        </w:tc>
        <w:tc>
          <w:tcPr>
            <w:tcW w:w="2122" w:type="dxa"/>
            <w:vAlign w:val="center"/>
          </w:tcPr>
          <w:p w:rsidR="00B418B2" w:rsidRDefault="00994568">
            <w:pPr>
              <w:spacing w:line="240" w:lineRule="auto"/>
              <w:ind w:firstLine="0"/>
              <w:jc w:val="center"/>
              <w:rPr>
                <w:sz w:val="20"/>
                <w:szCs w:val="20"/>
              </w:rPr>
            </w:pPr>
            <w:r>
              <w:rPr>
                <w:sz w:val="20"/>
                <w:szCs w:val="20"/>
              </w:rPr>
              <w:t>0,07</w:t>
            </w:r>
          </w:p>
        </w:tc>
      </w:tr>
    </w:tbl>
    <w:p w:rsidR="00B418B2" w:rsidRDefault="00994568">
      <w:pPr>
        <w:pStyle w:val="3"/>
      </w:pPr>
      <w:bookmarkStart w:id="16" w:name="_Toc17"/>
      <w:r>
        <w:lastRenderedPageBreak/>
        <w:t xml:space="preserve">Сведения о фактическом потреблении населением горячей, питьевой, технической воды исходя из статистических и расчетных данных и сведений о </w:t>
      </w:r>
      <w:r>
        <w:t>действующих нормативах потребления коммунальных услуг</w:t>
      </w:r>
      <w:bookmarkEnd w:id="16"/>
    </w:p>
    <w:p w:rsidR="00B418B2" w:rsidRDefault="00994568">
      <w:pPr>
        <w:pStyle w:val="2f3"/>
        <w:spacing w:after="0" w:line="276"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В настоящее время в сельском поселении</w:t>
      </w:r>
      <w:r>
        <w:rPr>
          <w:rFonts w:ascii="Times New Roman" w:eastAsiaTheme="minorHAnsi" w:hAnsi="Times New Roman" w:cs="Times New Roman"/>
          <w:b w:val="0"/>
          <w:sz w:val="24"/>
          <w:szCs w:val="24"/>
        </w:rPr>
        <w:t xml:space="preserve"> «Пожег»</w:t>
      </w:r>
      <w:r>
        <w:rPr>
          <w:rFonts w:ascii="Times New Roman" w:hAnsi="Times New Roman" w:cs="Times New Roman"/>
          <w:b w:val="0"/>
          <w:sz w:val="24"/>
          <w:szCs w:val="24"/>
        </w:rPr>
        <w:t xml:space="preserve"> действуют нормы удельного водопотребления, установленные Приказом Службы Республики Коми по тарифам № 28/20  от 14.05.2013 г. О</w:t>
      </w:r>
      <w:r>
        <w:rPr>
          <w:rFonts w:ascii="Times New Roman" w:hAnsi="Times New Roman" w:cs="Times New Roman"/>
          <w:b w:val="0"/>
          <w:color w:val="000000"/>
          <w:spacing w:val="70"/>
          <w:sz w:val="24"/>
          <w:szCs w:val="24"/>
        </w:rPr>
        <w:t xml:space="preserve"> </w:t>
      </w:r>
      <w:r>
        <w:rPr>
          <w:rFonts w:ascii="Times New Roman" w:hAnsi="Times New Roman" w:cs="Times New Roman"/>
          <w:b w:val="0"/>
          <w:color w:val="000000"/>
          <w:sz w:val="24"/>
          <w:szCs w:val="24"/>
          <w:lang w:bidi="ru-RU"/>
        </w:rPr>
        <w:t>нормативах потребления комм</w:t>
      </w:r>
      <w:r>
        <w:rPr>
          <w:rFonts w:ascii="Times New Roman" w:hAnsi="Times New Roman" w:cs="Times New Roman"/>
          <w:b w:val="0"/>
          <w:color w:val="000000"/>
          <w:sz w:val="24"/>
          <w:szCs w:val="24"/>
          <w:lang w:bidi="ru-RU"/>
        </w:rPr>
        <w:t>унальных услуг по холодному водоснабжению, горячему водоснабжению, водоотведению сельского поселения муниципального района «Усть-Куломский»</w:t>
      </w:r>
      <w:r>
        <w:rPr>
          <w:rFonts w:ascii="Times New Roman" w:hAnsi="Times New Roman" w:cs="Times New Roman"/>
          <w:b w:val="0"/>
          <w:sz w:val="24"/>
          <w:szCs w:val="24"/>
        </w:rPr>
        <w:t xml:space="preserve"> (таблицы 1.3.4-1.3.7). </w:t>
      </w:r>
    </w:p>
    <w:p w:rsidR="00B418B2" w:rsidRDefault="00994568">
      <w:pPr>
        <w:jc w:val="right"/>
        <w:rPr>
          <w:szCs w:val="24"/>
        </w:rPr>
      </w:pPr>
      <w:r>
        <w:rPr>
          <w:szCs w:val="24"/>
        </w:rPr>
        <w:t xml:space="preserve">Таблица 1.3.4 </w:t>
      </w:r>
    </w:p>
    <w:p w:rsidR="00B418B2" w:rsidRDefault="00994568">
      <w:pPr>
        <w:spacing w:after="254" w:line="240" w:lineRule="auto"/>
        <w:jc w:val="center"/>
        <w:rPr>
          <w:color w:val="000000"/>
          <w:spacing w:val="-20"/>
          <w:u w:val="single"/>
          <w:lang w:bidi="ru-RU"/>
        </w:rPr>
      </w:pPr>
      <w:r>
        <w:rPr>
          <w:szCs w:val="24"/>
        </w:rPr>
        <w:t>Нормативы потребления коммунальных услуг по холодному водоснабжению, гор\чему</w:t>
      </w:r>
      <w:r>
        <w:rPr>
          <w:szCs w:val="24"/>
        </w:rPr>
        <w:t xml:space="preserve"> водоснабжению, водоотведению в жилых помещениях ( за исключением общежитий) и на общедомовые нужды</w:t>
      </w:r>
    </w:p>
    <w:tbl>
      <w:tblPr>
        <w:tblW w:w="9508" w:type="dxa"/>
        <w:tblLayout w:type="fixed"/>
        <w:tblCellMar>
          <w:left w:w="10" w:type="dxa"/>
          <w:right w:w="10" w:type="dxa"/>
        </w:tblCellMar>
        <w:tblLook w:val="04A0" w:firstRow="1" w:lastRow="0" w:firstColumn="1" w:lastColumn="0" w:noHBand="0" w:noVBand="1"/>
      </w:tblPr>
      <w:tblGrid>
        <w:gridCol w:w="490"/>
        <w:gridCol w:w="2366"/>
        <w:gridCol w:w="1118"/>
        <w:gridCol w:w="1118"/>
        <w:gridCol w:w="1589"/>
        <w:gridCol w:w="1829"/>
        <w:gridCol w:w="998"/>
      </w:tblGrid>
      <w:tr w:rsidR="00B418B2">
        <w:trPr>
          <w:trHeight w:hRule="exact" w:val="1901"/>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rPr>
                <w:b/>
                <w:sz w:val="20"/>
                <w:szCs w:val="20"/>
              </w:rPr>
            </w:pPr>
            <w:r>
              <w:rPr>
                <w:rStyle w:val="95pt"/>
                <w:rFonts w:ascii="Times New Roman" w:hAnsi="Times New Roman" w:cs="Times New Roman"/>
                <w:b/>
                <w:sz w:val="20"/>
                <w:szCs w:val="20"/>
              </w:rPr>
              <w:t>№</w:t>
            </w:r>
          </w:p>
          <w:p w:rsidR="00B418B2" w:rsidRDefault="00994568">
            <w:pPr>
              <w:spacing w:line="240" w:lineRule="auto"/>
              <w:ind w:firstLine="0"/>
              <w:rPr>
                <w:b/>
                <w:sz w:val="20"/>
                <w:szCs w:val="20"/>
              </w:rPr>
            </w:pPr>
            <w:r>
              <w:rPr>
                <w:rStyle w:val="95pt"/>
                <w:rFonts w:ascii="Times New Roman" w:hAnsi="Times New Roman" w:cs="Times New Roman"/>
                <w:b/>
                <w:sz w:val="20"/>
                <w:szCs w:val="20"/>
              </w:rPr>
              <w:t>п/п</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Степень благоустройства жилого помещения</w:t>
            </w:r>
          </w:p>
        </w:tc>
        <w:tc>
          <w:tcPr>
            <w:tcW w:w="3825" w:type="dxa"/>
            <w:gridSpan w:val="3"/>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Нормативы потребления коммунальных услуг в жилых помещениях, куб.м в месяц на 1 человека</w:t>
            </w:r>
          </w:p>
        </w:tc>
        <w:tc>
          <w:tcPr>
            <w:tcW w:w="2827" w:type="dxa"/>
            <w:gridSpan w:val="2"/>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Нормативы потреблени</w:t>
            </w:r>
            <w:r>
              <w:rPr>
                <w:rStyle w:val="95pt"/>
                <w:rFonts w:ascii="Times New Roman" w:hAnsi="Times New Roman" w:cs="Times New Roman"/>
                <w:b/>
                <w:sz w:val="20"/>
                <w:szCs w:val="20"/>
              </w:rPr>
              <w:t>я коммунальных услуг на общедомовые нужды, куб.м в месяц на 1 кв.м общей площади помещений*, входящих в состав общего имущества в многоквартирном доме</w:t>
            </w:r>
          </w:p>
        </w:tc>
      </w:tr>
      <w:tr w:rsidR="00B418B2">
        <w:trPr>
          <w:trHeight w:hRule="exact" w:val="484"/>
        </w:trPr>
        <w:tc>
          <w:tcPr>
            <w:tcW w:w="490" w:type="dxa"/>
            <w:vMerge/>
            <w:tcBorders>
              <w:left w:val="single" w:sz="4" w:space="0" w:color="auto"/>
            </w:tcBorders>
            <w:shd w:val="clear" w:color="auto" w:fill="auto"/>
            <w:vAlign w:val="center"/>
          </w:tcPr>
          <w:p w:rsidR="00B418B2" w:rsidRDefault="00B418B2">
            <w:pPr>
              <w:spacing w:line="240" w:lineRule="auto"/>
              <w:ind w:firstLine="0"/>
              <w:rPr>
                <w:b/>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rPr>
                <w:b/>
                <w:sz w:val="20"/>
                <w:szCs w:val="20"/>
              </w:rPr>
            </w:pPr>
          </w:p>
        </w:tc>
        <w:tc>
          <w:tcPr>
            <w:tcW w:w="2236" w:type="dxa"/>
            <w:gridSpan w:val="2"/>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color w:val="000000"/>
                <w:sz w:val="20"/>
                <w:szCs w:val="20"/>
                <w:shd w:val="clear" w:color="auto" w:fill="FFFFFF"/>
                <w:lang w:bidi="ru-RU"/>
              </w:rPr>
            </w:pPr>
            <w:r>
              <w:rPr>
                <w:rStyle w:val="95pt"/>
                <w:rFonts w:ascii="Times New Roman" w:hAnsi="Times New Roman" w:cs="Times New Roman"/>
                <w:b/>
                <w:sz w:val="20"/>
                <w:szCs w:val="20"/>
              </w:rPr>
              <w:t>Водоснабжение</w:t>
            </w: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Водоотведение</w:t>
            </w:r>
          </w:p>
        </w:tc>
        <w:tc>
          <w:tcPr>
            <w:tcW w:w="182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Вид</w:t>
            </w:r>
          </w:p>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коммунальной</w:t>
            </w:r>
          </w:p>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услуги</w:t>
            </w:r>
          </w:p>
        </w:tc>
        <w:tc>
          <w:tcPr>
            <w:tcW w:w="998" w:type="dxa"/>
            <w:vMerge w:val="restart"/>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Размер норматива</w:t>
            </w:r>
          </w:p>
        </w:tc>
      </w:tr>
      <w:tr w:rsidR="00B418B2">
        <w:trPr>
          <w:trHeight w:hRule="exact" w:val="461"/>
        </w:trPr>
        <w:tc>
          <w:tcPr>
            <w:tcW w:w="490" w:type="dxa"/>
            <w:vMerge/>
            <w:tcBorders>
              <w:left w:val="single" w:sz="4" w:space="0" w:color="auto"/>
            </w:tcBorders>
            <w:shd w:val="clear" w:color="auto" w:fill="auto"/>
            <w:vAlign w:val="center"/>
          </w:tcPr>
          <w:p w:rsidR="00B418B2" w:rsidRDefault="00B418B2">
            <w:pPr>
              <w:spacing w:line="240" w:lineRule="auto"/>
              <w:ind w:firstLine="0"/>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rPr>
                <w:sz w:val="20"/>
                <w:szCs w:val="20"/>
              </w:rPr>
            </w:pPr>
          </w:p>
        </w:tc>
        <w:tc>
          <w:tcPr>
            <w:tcW w:w="1118"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Холодное</w:t>
            </w:r>
          </w:p>
        </w:tc>
        <w:tc>
          <w:tcPr>
            <w:tcW w:w="1118"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Горячее</w:t>
            </w:r>
          </w:p>
        </w:tc>
        <w:tc>
          <w:tcPr>
            <w:tcW w:w="1589" w:type="dxa"/>
            <w:vMerge/>
            <w:tcBorders>
              <w:left w:val="single" w:sz="4" w:space="0" w:color="auto"/>
            </w:tcBorders>
            <w:shd w:val="clear" w:color="auto" w:fill="auto"/>
            <w:vAlign w:val="center"/>
          </w:tcPr>
          <w:p w:rsidR="00B418B2" w:rsidRDefault="00B418B2">
            <w:pPr>
              <w:spacing w:line="240" w:lineRule="auto"/>
              <w:ind w:firstLine="0"/>
              <w:rPr>
                <w:sz w:val="20"/>
                <w:szCs w:val="20"/>
              </w:rPr>
            </w:pPr>
          </w:p>
        </w:tc>
        <w:tc>
          <w:tcPr>
            <w:tcW w:w="1829" w:type="dxa"/>
            <w:vMerge/>
            <w:tcBorders>
              <w:left w:val="single" w:sz="4" w:space="0" w:color="auto"/>
            </w:tcBorders>
            <w:shd w:val="clear" w:color="auto" w:fill="auto"/>
            <w:vAlign w:val="bottom"/>
          </w:tcPr>
          <w:p w:rsidR="00B418B2" w:rsidRDefault="00B418B2">
            <w:pPr>
              <w:spacing w:line="240" w:lineRule="auto"/>
              <w:ind w:firstLine="0"/>
              <w:rPr>
                <w:sz w:val="20"/>
                <w:szCs w:val="20"/>
              </w:rPr>
            </w:pPr>
          </w:p>
        </w:tc>
        <w:tc>
          <w:tcPr>
            <w:tcW w:w="998" w:type="dxa"/>
            <w:vMerge/>
            <w:tcBorders>
              <w:left w:val="single" w:sz="4" w:space="0" w:color="auto"/>
              <w:right w:val="single" w:sz="4" w:space="0" w:color="auto"/>
            </w:tcBorders>
            <w:shd w:val="clear" w:color="auto" w:fill="auto"/>
            <w:vAlign w:val="center"/>
          </w:tcPr>
          <w:p w:rsidR="00B418B2" w:rsidRDefault="00B418B2">
            <w:pPr>
              <w:spacing w:line="240" w:lineRule="auto"/>
              <w:ind w:firstLine="0"/>
              <w:rPr>
                <w:sz w:val="20"/>
                <w:szCs w:val="20"/>
              </w:rPr>
            </w:pPr>
          </w:p>
        </w:tc>
      </w:tr>
      <w:tr w:rsidR="00B418B2">
        <w:trPr>
          <w:trHeight w:hRule="exact" w:val="337"/>
        </w:trPr>
        <w:tc>
          <w:tcPr>
            <w:tcW w:w="490"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w:t>
            </w:r>
          </w:p>
        </w:tc>
        <w:tc>
          <w:tcPr>
            <w:tcW w:w="2366"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w:t>
            </w:r>
          </w:p>
        </w:tc>
        <w:tc>
          <w:tcPr>
            <w:tcW w:w="1118"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w:t>
            </w:r>
          </w:p>
        </w:tc>
        <w:tc>
          <w:tcPr>
            <w:tcW w:w="1118"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w:t>
            </w:r>
          </w:p>
        </w:tc>
        <w:tc>
          <w:tcPr>
            <w:tcW w:w="158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w:t>
            </w: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6</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w:t>
            </w:r>
          </w:p>
        </w:tc>
      </w:tr>
      <w:tr w:rsidR="00B418B2">
        <w:trPr>
          <w:trHeight w:hRule="exact" w:val="543"/>
        </w:trPr>
        <w:tc>
          <w:tcPr>
            <w:tcW w:w="9508" w:type="dxa"/>
            <w:gridSpan w:val="7"/>
            <w:tcBorders>
              <w:top w:val="single" w:sz="4" w:space="0" w:color="auto"/>
              <w:left w:val="single" w:sz="4" w:space="0" w:color="auto"/>
              <w:right w:val="single" w:sz="4" w:space="0" w:color="auto"/>
            </w:tcBorders>
            <w:shd w:val="clear" w:color="auto" w:fill="auto"/>
            <w:vAlign w:val="bottom"/>
          </w:tcPr>
          <w:p w:rsidR="00B418B2" w:rsidRDefault="00994568">
            <w:pPr>
              <w:spacing w:line="240" w:lineRule="auto"/>
              <w:ind w:firstLine="0"/>
              <w:jc w:val="left"/>
              <w:rPr>
                <w:rStyle w:val="95pt"/>
                <w:rFonts w:ascii="Times New Roman" w:hAnsi="Times New Roman" w:cs="Times New Roman"/>
                <w:sz w:val="20"/>
                <w:szCs w:val="20"/>
              </w:rPr>
            </w:pPr>
            <w:r>
              <w:rPr>
                <w:rStyle w:val="95pt"/>
                <w:rFonts w:ascii="Times New Roman" w:hAnsi="Times New Roman" w:cs="Times New Roman"/>
                <w:sz w:val="20"/>
                <w:szCs w:val="20"/>
              </w:rPr>
              <w:t>1.Жилые помещения в жилых или многоквартирных домах без централизованного горячего водоснабжения:</w:t>
            </w:r>
          </w:p>
          <w:p w:rsidR="00B418B2" w:rsidRDefault="00B418B2">
            <w:pPr>
              <w:spacing w:line="240" w:lineRule="auto"/>
              <w:ind w:firstLine="0"/>
              <w:jc w:val="left"/>
              <w:rPr>
                <w:sz w:val="20"/>
                <w:szCs w:val="20"/>
              </w:rPr>
            </w:pPr>
          </w:p>
        </w:tc>
      </w:tr>
      <w:tr w:rsidR="00B418B2">
        <w:trPr>
          <w:trHeight w:hRule="exact" w:val="641"/>
        </w:trPr>
        <w:tc>
          <w:tcPr>
            <w:tcW w:w="490"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w:t>
            </w:r>
          </w:p>
        </w:tc>
        <w:tc>
          <w:tcPr>
            <w:tcW w:w="2366"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без канализации</w:t>
            </w:r>
          </w:p>
          <w:p w:rsidR="00B418B2" w:rsidRDefault="00B418B2">
            <w:pPr>
              <w:spacing w:line="240" w:lineRule="auto"/>
              <w:ind w:firstLine="0"/>
              <w:jc w:val="center"/>
              <w:rPr>
                <w:color w:val="000000"/>
                <w:sz w:val="20"/>
                <w:szCs w:val="20"/>
                <w:shd w:val="clear" w:color="auto" w:fill="FFFFFF"/>
                <w:lang w:bidi="ru-RU"/>
              </w:rPr>
            </w:pPr>
          </w:p>
        </w:tc>
        <w:tc>
          <w:tcPr>
            <w:tcW w:w="1118"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2,01</w:t>
            </w:r>
          </w:p>
        </w:tc>
        <w:tc>
          <w:tcPr>
            <w:tcW w:w="1118" w:type="dxa"/>
            <w:vMerge w:val="restart"/>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503"/>
        </w:trPr>
        <w:tc>
          <w:tcPr>
            <w:tcW w:w="490"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000000"/>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tcPr>
          <w:p w:rsidR="00B418B2" w:rsidRDefault="00B418B2">
            <w:pPr>
              <w:spacing w:line="240" w:lineRule="auto"/>
              <w:ind w:firstLine="0"/>
              <w:jc w:val="center"/>
              <w:rPr>
                <w:sz w:val="20"/>
                <w:szCs w:val="20"/>
              </w:rPr>
            </w:pPr>
          </w:p>
          <w:p w:rsidR="00B418B2" w:rsidRDefault="00B418B2">
            <w:pPr>
              <w:spacing w:line="240" w:lineRule="auto"/>
              <w:ind w:firstLine="0"/>
              <w:jc w:val="center"/>
              <w:rPr>
                <w:sz w:val="20"/>
                <w:szCs w:val="20"/>
              </w:rPr>
            </w:pPr>
          </w:p>
          <w:p w:rsidR="00B418B2" w:rsidRDefault="00B418B2">
            <w:pPr>
              <w:spacing w:line="240" w:lineRule="auto"/>
              <w:ind w:firstLine="0"/>
              <w:jc w:val="center"/>
              <w:rPr>
                <w:sz w:val="20"/>
                <w:szCs w:val="20"/>
              </w:rPr>
            </w:pPr>
          </w:p>
          <w:p w:rsidR="00B418B2" w:rsidRDefault="00B418B2">
            <w:pPr>
              <w:spacing w:line="240" w:lineRule="auto"/>
              <w:ind w:firstLine="0"/>
              <w:jc w:val="center"/>
              <w:rPr>
                <w:sz w:val="20"/>
                <w:szCs w:val="20"/>
              </w:rPr>
            </w:pPr>
          </w:p>
          <w:p w:rsidR="00B418B2" w:rsidRDefault="00B418B2">
            <w:pPr>
              <w:spacing w:line="240" w:lineRule="auto"/>
              <w:ind w:firstLine="0"/>
              <w:jc w:val="center"/>
              <w:rPr>
                <w:sz w:val="20"/>
                <w:szCs w:val="20"/>
              </w:rPr>
            </w:pPr>
          </w:p>
        </w:tc>
      </w:tr>
      <w:tr w:rsidR="00B418B2">
        <w:trPr>
          <w:trHeight w:hRule="exact" w:val="54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канализацией, без ванн</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3,36</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3,36</w:t>
            </w:r>
          </w:p>
        </w:tc>
        <w:tc>
          <w:tcPr>
            <w:tcW w:w="1829" w:type="dxa"/>
            <w:tcBorders>
              <w:top w:val="single" w:sz="4" w:space="0" w:color="000000"/>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000000"/>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561"/>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местной канализацией (выгребные ямы), без ванн</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2,47</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577"/>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С водопроводом и канализацией, без ванн, с </w:t>
            </w:r>
            <w:r>
              <w:rPr>
                <w:rStyle w:val="95pt"/>
                <w:rFonts w:ascii="Times New Roman" w:hAnsi="Times New Roman" w:cs="Times New Roman"/>
                <w:sz w:val="20"/>
                <w:szCs w:val="20"/>
              </w:rPr>
              <w:t>газоснабжением</w:t>
            </w:r>
          </w:p>
          <w:p w:rsidR="00B418B2" w:rsidRDefault="00B418B2">
            <w:pPr>
              <w:spacing w:line="240" w:lineRule="auto"/>
              <w:ind w:firstLine="0"/>
              <w:jc w:val="center"/>
              <w:rPr>
                <w:rStyle w:val="95pt"/>
                <w:rFonts w:ascii="Times New Roman" w:hAnsi="Times New Roman" w:cs="Times New Roman"/>
                <w:sz w:val="20"/>
                <w:szCs w:val="20"/>
              </w:rPr>
            </w:pP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4,12</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4,12</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70"/>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860"/>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местной канализацией</w:t>
            </w:r>
          </w:p>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(выгребные ямы), без ванн, с газоснабжением</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3,08</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75"/>
        </w:trPr>
        <w:tc>
          <w:tcPr>
            <w:tcW w:w="490"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683"/>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6</w:t>
            </w:r>
          </w:p>
        </w:tc>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С водопроводом, </w:t>
            </w:r>
            <w:r>
              <w:rPr>
                <w:rStyle w:val="95pt"/>
                <w:rFonts w:ascii="Times New Roman" w:hAnsi="Times New Roman" w:cs="Times New Roman"/>
                <w:sz w:val="20"/>
                <w:szCs w:val="20"/>
              </w:rPr>
              <w:t>канализацией, ваннами</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lastRenderedPageBreak/>
              <w:t>4,85</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4,85</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613"/>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lastRenderedPageBreak/>
              <w:t>7</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ваннами</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3,81</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647"/>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0"/>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8</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С водопроводом, канализацией, </w:t>
            </w:r>
            <w:r>
              <w:rPr>
                <w:rStyle w:val="95pt"/>
                <w:rFonts w:ascii="Times New Roman" w:hAnsi="Times New Roman" w:cs="Times New Roman"/>
                <w:sz w:val="20"/>
                <w:szCs w:val="20"/>
              </w:rPr>
              <w:t>ваннами, с электро (газовыми) водонагревателями</w:t>
            </w:r>
          </w:p>
          <w:p w:rsidR="00B418B2" w:rsidRDefault="00B418B2">
            <w:pPr>
              <w:spacing w:line="240" w:lineRule="auto"/>
              <w:ind w:firstLine="0"/>
              <w:jc w:val="center"/>
              <w:rPr>
                <w:rStyle w:val="95pt"/>
                <w:rFonts w:ascii="Times New Roman" w:hAnsi="Times New Roman" w:cs="Times New Roman"/>
                <w:sz w:val="20"/>
                <w:szCs w:val="20"/>
              </w:rPr>
            </w:pPr>
          </w:p>
          <w:p w:rsidR="00B418B2" w:rsidRDefault="00B418B2">
            <w:pPr>
              <w:spacing w:line="240" w:lineRule="auto"/>
              <w:ind w:firstLine="0"/>
              <w:jc w:val="center"/>
              <w:rPr>
                <w:color w:val="000000"/>
                <w:sz w:val="20"/>
                <w:szCs w:val="20"/>
                <w:shd w:val="clear" w:color="auto" w:fill="FFFFFF"/>
                <w:lang w:bidi="ru-RU"/>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7,17</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7,17</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803"/>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619"/>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9</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местной канализацией (выгребные ямы), ваннами, с электро (газовыми) водонагревателями</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5,83</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808"/>
        </w:trPr>
        <w:tc>
          <w:tcPr>
            <w:tcW w:w="490"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80"/>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10</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без ванн, с электро (газовыми) водонагревателями</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4,33</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1068"/>
        </w:trPr>
        <w:tc>
          <w:tcPr>
            <w:tcW w:w="490" w:type="dxa"/>
            <w:vMerge/>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694"/>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11</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С водопроводом, канализацией и ваннами, с </w:t>
            </w:r>
            <w:r>
              <w:rPr>
                <w:rStyle w:val="95pt"/>
                <w:rFonts w:ascii="Times New Roman" w:hAnsi="Times New Roman" w:cs="Times New Roman"/>
                <w:sz w:val="20"/>
                <w:szCs w:val="20"/>
              </w:rPr>
              <w:t>водонагревателями, работающими на твердом топливе</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5,19</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5,19</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866"/>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65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12</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канализацией, ваннами, газоснабжением (без электро (газовых) водонагревателей)</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5,61</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5,61</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760"/>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61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ваннами, газоснабжением (без элГорячее</w:t>
            </w:r>
          </w:p>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ектро (газовых) водонагревателей)</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4,27</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1168"/>
        </w:trPr>
        <w:tc>
          <w:tcPr>
            <w:tcW w:w="490"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679"/>
        </w:trPr>
        <w:tc>
          <w:tcPr>
            <w:tcW w:w="490"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14</w:t>
            </w:r>
          </w:p>
        </w:tc>
        <w:tc>
          <w:tcPr>
            <w:tcW w:w="2366"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Водопользование из </w:t>
            </w:r>
            <w:r>
              <w:rPr>
                <w:rStyle w:val="95pt"/>
                <w:rFonts w:ascii="Times New Roman" w:hAnsi="Times New Roman" w:cs="Times New Roman"/>
                <w:sz w:val="20"/>
                <w:szCs w:val="20"/>
              </w:rPr>
              <w:t>водоразборных колонок, скважин, с канализацией</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0,98</w:t>
            </w:r>
          </w:p>
        </w:tc>
        <w:tc>
          <w:tcPr>
            <w:tcW w:w="1118" w:type="dxa"/>
            <w:vMerge w:val="restart"/>
            <w:tcBorders>
              <w:top w:val="single" w:sz="4" w:space="0" w:color="auto"/>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0,98</w:t>
            </w: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0,014</w:t>
            </w:r>
          </w:p>
        </w:tc>
      </w:tr>
      <w:tr w:rsidR="00B418B2">
        <w:trPr>
          <w:trHeight w:hRule="exact" w:val="475"/>
        </w:trPr>
        <w:tc>
          <w:tcPr>
            <w:tcW w:w="490" w:type="dxa"/>
            <w:vMerge/>
            <w:tcBorders>
              <w:top w:val="single" w:sz="4" w:space="0" w:color="auto"/>
              <w:left w:val="single" w:sz="4" w:space="0" w:color="auto"/>
              <w:bottom w:val="single" w:sz="4" w:space="0" w:color="auto"/>
            </w:tcBorders>
            <w:shd w:val="clear" w:color="auto" w:fill="auto"/>
            <w:vAlign w:val="bottom"/>
          </w:tcPr>
          <w:p w:rsidR="00B418B2" w:rsidRDefault="00B418B2">
            <w:pPr>
              <w:spacing w:line="240" w:lineRule="auto"/>
              <w:ind w:firstLine="0"/>
              <w:rPr>
                <w:sz w:val="20"/>
                <w:szCs w:val="20"/>
              </w:rPr>
            </w:pPr>
          </w:p>
        </w:tc>
        <w:tc>
          <w:tcPr>
            <w:tcW w:w="2366" w:type="dxa"/>
            <w:vMerge/>
            <w:tcBorders>
              <w:top w:val="single" w:sz="4" w:space="0" w:color="auto"/>
              <w:left w:val="single" w:sz="4" w:space="0" w:color="auto"/>
              <w:bottom w:val="single" w:sz="4" w:space="0" w:color="auto"/>
            </w:tcBorders>
            <w:shd w:val="clear" w:color="auto" w:fill="auto"/>
            <w:vAlign w:val="bottom"/>
          </w:tcPr>
          <w:p w:rsidR="00B418B2" w:rsidRDefault="00B418B2">
            <w:pPr>
              <w:spacing w:line="240" w:lineRule="auto"/>
              <w:ind w:firstLine="0"/>
              <w:rPr>
                <w:sz w:val="20"/>
                <w:szCs w:val="20"/>
              </w:rPr>
            </w:pPr>
          </w:p>
        </w:tc>
        <w:tc>
          <w:tcPr>
            <w:tcW w:w="1118" w:type="dxa"/>
            <w:vMerge/>
            <w:tcBorders>
              <w:top w:val="single" w:sz="4" w:space="0" w:color="auto"/>
              <w:left w:val="single" w:sz="4" w:space="0" w:color="auto"/>
              <w:bottom w:val="single" w:sz="4" w:space="0" w:color="auto"/>
            </w:tcBorders>
            <w:shd w:val="clear" w:color="auto" w:fill="auto"/>
            <w:vAlign w:val="bottom"/>
          </w:tcPr>
          <w:p w:rsidR="00B418B2" w:rsidRDefault="00B418B2">
            <w:pPr>
              <w:spacing w:line="240" w:lineRule="auto"/>
              <w:ind w:firstLine="0"/>
              <w:rPr>
                <w:sz w:val="20"/>
                <w:szCs w:val="20"/>
              </w:rPr>
            </w:pPr>
          </w:p>
        </w:tc>
        <w:tc>
          <w:tcPr>
            <w:tcW w:w="1118" w:type="dxa"/>
            <w:vMerge/>
            <w:tcBorders>
              <w:top w:val="single" w:sz="4" w:space="0" w:color="auto"/>
              <w:left w:val="single" w:sz="4" w:space="0" w:color="auto"/>
              <w:bottom w:val="single" w:sz="4" w:space="0" w:color="auto"/>
            </w:tcBorders>
            <w:shd w:val="clear" w:color="auto" w:fill="auto"/>
          </w:tcPr>
          <w:p w:rsidR="00B418B2" w:rsidRDefault="00B418B2">
            <w:pPr>
              <w:spacing w:line="240" w:lineRule="auto"/>
              <w:ind w:firstLine="0"/>
              <w:rPr>
                <w:sz w:val="20"/>
                <w:szCs w:val="20"/>
              </w:rPr>
            </w:pPr>
          </w:p>
        </w:tc>
        <w:tc>
          <w:tcPr>
            <w:tcW w:w="1589" w:type="dxa"/>
            <w:vMerge/>
            <w:tcBorders>
              <w:top w:val="single" w:sz="4" w:space="0" w:color="auto"/>
              <w:left w:val="single" w:sz="4" w:space="0" w:color="auto"/>
              <w:bottom w:val="single" w:sz="4" w:space="0" w:color="auto"/>
            </w:tcBorders>
            <w:shd w:val="clear" w:color="auto" w:fill="auto"/>
            <w:vAlign w:val="bottom"/>
          </w:tcPr>
          <w:p w:rsidR="00B418B2" w:rsidRDefault="00B418B2">
            <w:pPr>
              <w:spacing w:line="240" w:lineRule="auto"/>
              <w:ind w:firstLine="0"/>
              <w:rPr>
                <w:sz w:val="20"/>
                <w:szCs w:val="20"/>
              </w:rPr>
            </w:pPr>
          </w:p>
        </w:tc>
        <w:tc>
          <w:tcPr>
            <w:tcW w:w="1829" w:type="dxa"/>
            <w:tcBorders>
              <w:top w:val="single" w:sz="4" w:space="0" w:color="auto"/>
              <w:left w:val="single" w:sz="4" w:space="0" w:color="auto"/>
            </w:tcBorders>
            <w:shd w:val="clear" w:color="auto" w:fill="auto"/>
            <w:vAlign w:val="bottom"/>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Горячее водоснабжение</w:t>
            </w:r>
          </w:p>
          <w:p w:rsidR="00B418B2" w:rsidRDefault="00B418B2">
            <w:pPr>
              <w:spacing w:line="240" w:lineRule="auto"/>
              <w:ind w:firstLine="0"/>
              <w:jc w:val="center"/>
              <w:rPr>
                <w:sz w:val="20"/>
                <w:szCs w:val="20"/>
              </w:rPr>
            </w:pPr>
          </w:p>
        </w:tc>
        <w:tc>
          <w:tcPr>
            <w:tcW w:w="998" w:type="dxa"/>
            <w:tcBorders>
              <w:top w:val="single" w:sz="4" w:space="0" w:color="auto"/>
              <w:left w:val="single" w:sz="4" w:space="0" w:color="auto"/>
              <w:right w:val="single" w:sz="4" w:space="0" w:color="auto"/>
            </w:tcBorders>
            <w:shd w:val="clear" w:color="auto" w:fill="auto"/>
          </w:tcPr>
          <w:p w:rsidR="00B418B2" w:rsidRDefault="00B418B2">
            <w:pPr>
              <w:spacing w:line="240" w:lineRule="auto"/>
              <w:ind w:firstLine="0"/>
              <w:rPr>
                <w:sz w:val="20"/>
                <w:szCs w:val="20"/>
              </w:rPr>
            </w:pP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15</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Водопользование из водоразборных колонок, скважин, с местной канализацией (выгребные ямы)</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0,98</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0,014</w:t>
            </w:r>
          </w:p>
        </w:tc>
      </w:tr>
      <w:tr w:rsidR="00B418B2">
        <w:trPr>
          <w:trHeight w:hRule="exact" w:val="795"/>
        </w:trPr>
        <w:tc>
          <w:tcPr>
            <w:tcW w:w="490"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5"/>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16</w:t>
            </w:r>
          </w:p>
        </w:tc>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Водопользование из водоразборных колонок</w:t>
            </w:r>
          </w:p>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скважин, без канализации</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0,61</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0,014</w:t>
            </w:r>
          </w:p>
        </w:tc>
      </w:tr>
      <w:tr w:rsidR="00B418B2">
        <w:trPr>
          <w:trHeight w:hRule="exact" w:val="799"/>
        </w:trPr>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lastRenderedPageBreak/>
              <w:t>17</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канализацией, без ванн, с электро (газовыми) водонагревателями</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5,67</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5,67</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75"/>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18</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местной канализацией (выгребные ямы), ваннами, с водонагревателями, работающими на твердом топливе</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3,84</w:t>
            </w:r>
          </w:p>
        </w:tc>
        <w:tc>
          <w:tcPr>
            <w:tcW w:w="1118"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1256"/>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B418B2">
            <w:pPr>
              <w:spacing w:line="240" w:lineRule="auto"/>
              <w:ind w:firstLine="0"/>
              <w:jc w:val="center"/>
              <w:rPr>
                <w:sz w:val="20"/>
                <w:szCs w:val="20"/>
              </w:rPr>
            </w:pPr>
          </w:p>
        </w:tc>
      </w:tr>
      <w:tr w:rsidR="00B418B2">
        <w:trPr>
          <w:trHeight w:hRule="exact" w:val="282"/>
        </w:trPr>
        <w:tc>
          <w:tcPr>
            <w:tcW w:w="9508" w:type="dxa"/>
            <w:gridSpan w:val="7"/>
            <w:tcBorders>
              <w:top w:val="single" w:sz="4" w:space="0" w:color="auto"/>
              <w:left w:val="single" w:sz="4" w:space="0" w:color="auto"/>
              <w:right w:val="single" w:sz="4" w:space="0" w:color="auto"/>
            </w:tcBorders>
            <w:shd w:val="clear" w:color="auto" w:fill="auto"/>
            <w:vAlign w:val="bottom"/>
          </w:tcPr>
          <w:p w:rsidR="00B418B2" w:rsidRDefault="00994568">
            <w:pPr>
              <w:spacing w:line="240" w:lineRule="auto"/>
              <w:ind w:firstLine="0"/>
              <w:jc w:val="left"/>
              <w:rPr>
                <w:sz w:val="20"/>
                <w:szCs w:val="20"/>
              </w:rPr>
            </w:pPr>
            <w:r>
              <w:rPr>
                <w:rStyle w:val="95pt"/>
                <w:rFonts w:ascii="Times New Roman" w:hAnsi="Times New Roman" w:cs="Times New Roman"/>
                <w:sz w:val="20"/>
                <w:szCs w:val="20"/>
              </w:rPr>
              <w:t xml:space="preserve">2.Жилые </w:t>
            </w:r>
            <w:r>
              <w:rPr>
                <w:rStyle w:val="95pt"/>
                <w:rFonts w:ascii="Times New Roman" w:hAnsi="Times New Roman" w:cs="Times New Roman"/>
                <w:sz w:val="20"/>
                <w:szCs w:val="20"/>
              </w:rPr>
              <w:t>помещения в жилых или многоквартирных домах с централизованным горячим водоснабжением:</w:t>
            </w: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19</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канализацией, лежачими ваннами, оборудованными душами</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5,44</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3,25</w:t>
            </w: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8,69</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793"/>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20</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канализацией, с сидячими ваннами, оборудованными душами</w:t>
            </w:r>
          </w:p>
          <w:p w:rsidR="00B418B2" w:rsidRDefault="00B418B2">
            <w:pPr>
              <w:spacing w:line="240" w:lineRule="auto"/>
              <w:ind w:firstLine="0"/>
              <w:jc w:val="center"/>
              <w:rPr>
                <w:sz w:val="20"/>
                <w:szCs w:val="20"/>
              </w:rPr>
            </w:pP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4,96</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2,97</w:t>
            </w: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7,93</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797"/>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8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21</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канализацией</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оборудованными умывальниками, мойками и душами</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5,05</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2,73</w:t>
            </w: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7,78</w:t>
            </w: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645"/>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22</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С водопроводом и канализацией, оборудованными умывальниками и </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мойками</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5,08</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2,12</w:t>
            </w:r>
          </w:p>
        </w:tc>
        <w:tc>
          <w:tcPr>
            <w:tcW w:w="1589"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7,20</w:t>
            </w: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803"/>
        </w:trPr>
        <w:tc>
          <w:tcPr>
            <w:tcW w:w="490"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475"/>
        </w:trPr>
        <w:tc>
          <w:tcPr>
            <w:tcW w:w="490"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23</w:t>
            </w:r>
          </w:p>
        </w:tc>
        <w:tc>
          <w:tcPr>
            <w:tcW w:w="2366"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С водопроводом, местной канализацией </w:t>
            </w:r>
            <w:r>
              <w:rPr>
                <w:rStyle w:val="95pt"/>
                <w:rFonts w:ascii="Times New Roman" w:hAnsi="Times New Roman" w:cs="Times New Roman"/>
                <w:sz w:val="20"/>
                <w:szCs w:val="20"/>
              </w:rPr>
              <w:t>(выгребные ямы), без ванн</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4,35</w:t>
            </w:r>
          </w:p>
        </w:tc>
        <w:tc>
          <w:tcPr>
            <w:tcW w:w="1118" w:type="dxa"/>
            <w:vMerge w:val="restart"/>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1,81</w:t>
            </w:r>
          </w:p>
        </w:tc>
        <w:tc>
          <w:tcPr>
            <w:tcW w:w="1589" w:type="dxa"/>
            <w:vMerge w:val="restart"/>
            <w:tcBorders>
              <w:top w:val="single" w:sz="4" w:space="0" w:color="auto"/>
              <w:left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r w:rsidR="00B418B2">
        <w:trPr>
          <w:trHeight w:hRule="exact" w:val="651"/>
        </w:trPr>
        <w:tc>
          <w:tcPr>
            <w:tcW w:w="490"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2366"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118"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589" w:type="dxa"/>
            <w:vMerge/>
            <w:tcBorders>
              <w:left w:val="single" w:sz="4" w:space="0" w:color="auto"/>
              <w:bottom w:val="single" w:sz="4" w:space="0" w:color="auto"/>
            </w:tcBorders>
            <w:shd w:val="clear" w:color="auto" w:fill="auto"/>
            <w:vAlign w:val="center"/>
          </w:tcPr>
          <w:p w:rsidR="00B418B2" w:rsidRDefault="00B418B2">
            <w:pPr>
              <w:spacing w:line="240" w:lineRule="auto"/>
              <w:ind w:firstLine="0"/>
              <w:jc w:val="center"/>
              <w:rPr>
                <w:sz w:val="20"/>
                <w:szCs w:val="20"/>
              </w:rPr>
            </w:pPr>
          </w:p>
        </w:tc>
        <w:tc>
          <w:tcPr>
            <w:tcW w:w="1829" w:type="dxa"/>
            <w:tcBorders>
              <w:top w:val="single" w:sz="4" w:space="0" w:color="auto"/>
              <w:left w:val="single" w:sz="4" w:space="0" w:color="auto"/>
              <w:bottom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0,020</w:t>
            </w:r>
          </w:p>
        </w:tc>
      </w:tr>
    </w:tbl>
    <w:p w:rsidR="00B418B2" w:rsidRDefault="00994568">
      <w:pPr>
        <w:spacing w:after="254" w:line="230" w:lineRule="exact"/>
        <w:ind w:left="40"/>
        <w:rPr>
          <w:color w:val="000000"/>
          <w:szCs w:val="24"/>
          <w:lang w:bidi="ru-RU"/>
        </w:rPr>
        <w:sectPr w:rsidR="00B418B2">
          <w:pgSz w:w="11906" w:h="16838"/>
          <w:pgMar w:top="1134" w:right="851" w:bottom="1134" w:left="1701" w:header="0" w:footer="0" w:gutter="0"/>
          <w:cols w:space="708"/>
          <w:titlePg/>
        </w:sectPr>
      </w:pPr>
      <w:r>
        <w:rPr>
          <w:i/>
          <w:iCs/>
          <w:color w:val="000000"/>
          <w:szCs w:val="24"/>
          <w:lang w:bidi="ru-RU"/>
        </w:rPr>
        <w:t xml:space="preserve">* - Общая площадь помещений, входящих в состав общего имущества в многоквартирном доме, определяется как суммарная площадь следующих </w:t>
      </w:r>
      <w:r>
        <w:rPr>
          <w:i/>
          <w:iCs/>
          <w:color w:val="000000"/>
          <w:szCs w:val="24"/>
          <w:lang w:bidi="ru-RU"/>
        </w:rPr>
        <w:t>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w:t>
      </w:r>
      <w:r>
        <w:rPr>
          <w:i/>
          <w:iCs/>
          <w:color w:val="000000"/>
          <w:szCs w:val="24"/>
          <w:lang w:bidi="ru-RU"/>
        </w:rPr>
        <w:t>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B418B2" w:rsidRDefault="00994568">
      <w:pPr>
        <w:spacing w:after="254" w:line="230" w:lineRule="exact"/>
        <w:ind w:left="40"/>
        <w:jc w:val="right"/>
        <w:rPr>
          <w:color w:val="000000"/>
          <w:szCs w:val="24"/>
          <w:lang w:bidi="ru-RU"/>
        </w:rPr>
      </w:pPr>
      <w:r>
        <w:rPr>
          <w:color w:val="000000"/>
          <w:szCs w:val="24"/>
          <w:lang w:bidi="ru-RU"/>
        </w:rPr>
        <w:lastRenderedPageBreak/>
        <w:t>Таблица 1.3.5</w:t>
      </w:r>
    </w:p>
    <w:p w:rsidR="00B418B2" w:rsidRDefault="00994568">
      <w:pPr>
        <w:spacing w:after="254" w:line="230" w:lineRule="exact"/>
        <w:ind w:left="60"/>
        <w:jc w:val="center"/>
        <w:rPr>
          <w:color w:val="000000"/>
        </w:rPr>
      </w:pPr>
      <w:r>
        <w:rPr>
          <w:color w:val="000000"/>
          <w:lang w:bidi="ru-RU"/>
        </w:rPr>
        <w:t xml:space="preserve">Нормативы потребления коммунальных услуг по холодному водоснабжению, горячему </w:t>
      </w:r>
      <w:r>
        <w:rPr>
          <w:color w:val="000000"/>
          <w:lang w:bidi="ru-RU"/>
        </w:rPr>
        <w:t>водоснабжению, водоотведению в жилых помещениях общежитий и на общедомовые нужды</w:t>
      </w:r>
    </w:p>
    <w:tbl>
      <w:tblPr>
        <w:tblW w:w="9508" w:type="dxa"/>
        <w:tblLayout w:type="fixed"/>
        <w:tblCellMar>
          <w:left w:w="10" w:type="dxa"/>
          <w:right w:w="10" w:type="dxa"/>
        </w:tblCellMar>
        <w:tblLook w:val="04A0" w:firstRow="1" w:lastRow="0" w:firstColumn="1" w:lastColumn="0" w:noHBand="0" w:noVBand="1"/>
      </w:tblPr>
      <w:tblGrid>
        <w:gridCol w:w="542"/>
        <w:gridCol w:w="2299"/>
        <w:gridCol w:w="1133"/>
        <w:gridCol w:w="1133"/>
        <w:gridCol w:w="1560"/>
        <w:gridCol w:w="1843"/>
        <w:gridCol w:w="998"/>
      </w:tblGrid>
      <w:tr w:rsidR="00B418B2">
        <w:trPr>
          <w:trHeight w:hRule="exact" w:val="1787"/>
        </w:trPr>
        <w:tc>
          <w:tcPr>
            <w:tcW w:w="542" w:type="dxa"/>
            <w:vMerge w:val="restart"/>
            <w:tcBorders>
              <w:top w:val="single" w:sz="4" w:space="0" w:color="000000"/>
              <w:left w:val="single" w:sz="4" w:space="0" w:color="000000"/>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w:t>
            </w:r>
          </w:p>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п/п</w:t>
            </w:r>
          </w:p>
        </w:tc>
        <w:tc>
          <w:tcPr>
            <w:tcW w:w="2299" w:type="dxa"/>
            <w:vMerge w:val="restart"/>
            <w:tcBorders>
              <w:top w:val="single" w:sz="4" w:space="0" w:color="000000"/>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Степень благоустройства жилого помещения</w:t>
            </w:r>
          </w:p>
        </w:tc>
        <w:tc>
          <w:tcPr>
            <w:tcW w:w="3826" w:type="dxa"/>
            <w:gridSpan w:val="3"/>
            <w:tcBorders>
              <w:top w:val="single" w:sz="4" w:space="0" w:color="000000"/>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Нормативы потребления коммунальных услуг в жилых помещениях, куб.м в месяц на 1 человека</w:t>
            </w:r>
          </w:p>
        </w:tc>
        <w:tc>
          <w:tcPr>
            <w:tcW w:w="2841" w:type="dxa"/>
            <w:gridSpan w:val="2"/>
            <w:tcBorders>
              <w:top w:val="single" w:sz="4" w:space="0" w:color="000000"/>
              <w:left w:val="single" w:sz="4" w:space="0" w:color="auto"/>
              <w:right w:val="single" w:sz="4" w:space="0" w:color="000000"/>
            </w:tcBorders>
            <w:shd w:val="clear" w:color="auto" w:fill="FFFFFF"/>
            <w:vAlign w:val="bottom"/>
          </w:tcPr>
          <w:p w:rsidR="00B418B2" w:rsidRDefault="00B418B2">
            <w:pPr>
              <w:spacing w:line="240" w:lineRule="auto"/>
              <w:ind w:firstLine="0"/>
              <w:jc w:val="center"/>
              <w:rPr>
                <w:rStyle w:val="95pt"/>
                <w:rFonts w:ascii="Times New Roman" w:hAnsi="Times New Roman" w:cs="Times New Roman"/>
                <w:b/>
                <w:sz w:val="20"/>
                <w:szCs w:val="20"/>
              </w:rPr>
            </w:pPr>
          </w:p>
          <w:p w:rsidR="00B418B2" w:rsidRDefault="00B418B2">
            <w:pPr>
              <w:spacing w:line="240" w:lineRule="auto"/>
              <w:ind w:firstLine="0"/>
              <w:jc w:val="center"/>
              <w:rPr>
                <w:rStyle w:val="95pt"/>
                <w:rFonts w:ascii="Times New Roman" w:hAnsi="Times New Roman" w:cs="Times New Roman"/>
                <w:b/>
                <w:sz w:val="20"/>
                <w:szCs w:val="20"/>
              </w:rPr>
            </w:pPr>
          </w:p>
          <w:p w:rsidR="00B418B2" w:rsidRDefault="00B418B2">
            <w:pPr>
              <w:spacing w:line="240" w:lineRule="auto"/>
              <w:ind w:firstLine="0"/>
              <w:jc w:val="center"/>
              <w:rPr>
                <w:rStyle w:val="95pt"/>
                <w:rFonts w:ascii="Times New Roman" w:hAnsi="Times New Roman" w:cs="Times New Roman"/>
                <w:b/>
                <w:sz w:val="20"/>
                <w:szCs w:val="20"/>
              </w:rPr>
            </w:pPr>
          </w:p>
          <w:p w:rsidR="00B418B2" w:rsidRDefault="00B418B2">
            <w:pPr>
              <w:spacing w:line="240" w:lineRule="auto"/>
              <w:ind w:firstLine="0"/>
              <w:jc w:val="center"/>
              <w:rPr>
                <w:rStyle w:val="95pt"/>
                <w:rFonts w:ascii="Times New Roman" w:hAnsi="Times New Roman" w:cs="Times New Roman"/>
                <w:b/>
                <w:sz w:val="20"/>
                <w:szCs w:val="20"/>
              </w:rPr>
            </w:pPr>
          </w:p>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 xml:space="preserve">Нормативы потребления коммунальных </w:t>
            </w:r>
            <w:r>
              <w:rPr>
                <w:rStyle w:val="95pt"/>
                <w:rFonts w:ascii="Times New Roman" w:hAnsi="Times New Roman" w:cs="Times New Roman"/>
                <w:b/>
                <w:sz w:val="20"/>
                <w:szCs w:val="20"/>
              </w:rPr>
              <w:t>услуг на общедомовые нужды, куб.м в месяц на 1 кв.м общей площади помещений, входящих в состав общего имущества в общежитии</w:t>
            </w:r>
          </w:p>
        </w:tc>
      </w:tr>
      <w:tr w:rsidR="00B418B2">
        <w:trPr>
          <w:trHeight w:val="230"/>
        </w:trPr>
        <w:tc>
          <w:tcPr>
            <w:tcW w:w="542" w:type="dxa"/>
            <w:vMerge/>
            <w:tcBorders>
              <w:top w:val="single" w:sz="4" w:space="0" w:color="000000"/>
              <w:left w:val="single" w:sz="4" w:space="0" w:color="000000"/>
            </w:tcBorders>
            <w:shd w:val="clear" w:color="auto" w:fill="FFFFFF"/>
            <w:vAlign w:val="center"/>
          </w:tcPr>
          <w:p w:rsidR="00B418B2" w:rsidRDefault="00B418B2">
            <w:pPr>
              <w:spacing w:line="240" w:lineRule="auto"/>
              <w:ind w:firstLine="0"/>
              <w:jc w:val="center"/>
              <w:rPr>
                <w:b/>
                <w:sz w:val="20"/>
                <w:szCs w:val="20"/>
              </w:rPr>
            </w:pPr>
          </w:p>
        </w:tc>
        <w:tc>
          <w:tcPr>
            <w:tcW w:w="2299" w:type="dxa"/>
            <w:vMerge/>
            <w:tcBorders>
              <w:top w:val="single" w:sz="4" w:space="0" w:color="000000"/>
              <w:left w:val="single" w:sz="4" w:space="0" w:color="auto"/>
            </w:tcBorders>
            <w:shd w:val="clear" w:color="auto" w:fill="FFFFFF"/>
            <w:vAlign w:val="center"/>
          </w:tcPr>
          <w:p w:rsidR="00B418B2" w:rsidRDefault="00B418B2">
            <w:pPr>
              <w:spacing w:line="240" w:lineRule="auto"/>
              <w:ind w:firstLine="0"/>
              <w:jc w:val="center"/>
              <w:rPr>
                <w:b/>
                <w:sz w:val="20"/>
                <w:szCs w:val="20"/>
              </w:rPr>
            </w:pPr>
          </w:p>
        </w:tc>
        <w:tc>
          <w:tcPr>
            <w:tcW w:w="2266" w:type="dxa"/>
            <w:gridSpan w:val="2"/>
            <w:tcBorders>
              <w:top w:val="single" w:sz="4" w:space="0" w:color="auto"/>
              <w:left w:val="single" w:sz="4" w:space="0" w:color="auto"/>
            </w:tcBorders>
            <w:shd w:val="clear" w:color="auto" w:fill="FFFFFF"/>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Водоснабжение</w:t>
            </w: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Водоотведение</w:t>
            </w:r>
          </w:p>
        </w:tc>
        <w:tc>
          <w:tcPr>
            <w:tcW w:w="1843" w:type="dxa"/>
            <w:vMerge w:val="restart"/>
            <w:tcBorders>
              <w:top w:val="single" w:sz="4" w:space="0" w:color="auto"/>
              <w:left w:val="single" w:sz="4" w:space="0" w:color="auto"/>
            </w:tcBorders>
            <w:shd w:val="clear" w:color="auto" w:fill="FFFFFF"/>
            <w:vAlign w:val="bottom"/>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Вид</w:t>
            </w:r>
          </w:p>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коммунальной</w:t>
            </w:r>
          </w:p>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услуги</w:t>
            </w:r>
          </w:p>
        </w:tc>
        <w:tc>
          <w:tcPr>
            <w:tcW w:w="998" w:type="dxa"/>
            <w:vMerge w:val="restart"/>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Размер норматива</w:t>
            </w:r>
          </w:p>
        </w:tc>
      </w:tr>
      <w:tr w:rsidR="00B418B2">
        <w:trPr>
          <w:trHeight w:hRule="exact" w:val="607"/>
        </w:trPr>
        <w:tc>
          <w:tcPr>
            <w:tcW w:w="542" w:type="dxa"/>
            <w:vMerge/>
            <w:tcBorders>
              <w:top w:val="single" w:sz="4" w:space="0" w:color="000000"/>
              <w:left w:val="single" w:sz="4" w:space="0" w:color="000000"/>
            </w:tcBorders>
            <w:shd w:val="clear" w:color="auto" w:fill="FFFFFF"/>
            <w:vAlign w:val="center"/>
          </w:tcPr>
          <w:p w:rsidR="00B418B2" w:rsidRDefault="00B418B2">
            <w:pPr>
              <w:spacing w:line="240" w:lineRule="auto"/>
              <w:ind w:firstLine="0"/>
              <w:rPr>
                <w:sz w:val="20"/>
                <w:szCs w:val="20"/>
              </w:rPr>
            </w:pPr>
          </w:p>
        </w:tc>
        <w:tc>
          <w:tcPr>
            <w:tcW w:w="2299" w:type="dxa"/>
            <w:vMerge/>
            <w:tcBorders>
              <w:top w:val="single" w:sz="4" w:space="0" w:color="000000"/>
              <w:left w:val="single" w:sz="4" w:space="0" w:color="auto"/>
            </w:tcBorders>
            <w:shd w:val="clear" w:color="auto" w:fill="FFFFFF"/>
            <w:vAlign w:val="center"/>
          </w:tcPr>
          <w:p w:rsidR="00B418B2" w:rsidRDefault="00B418B2">
            <w:pPr>
              <w:spacing w:line="240" w:lineRule="auto"/>
              <w:ind w:firstLine="0"/>
              <w:rPr>
                <w:sz w:val="20"/>
                <w:szCs w:val="20"/>
              </w:rPr>
            </w:pPr>
          </w:p>
        </w:tc>
        <w:tc>
          <w:tcPr>
            <w:tcW w:w="113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Холодное</w:t>
            </w:r>
          </w:p>
        </w:tc>
        <w:tc>
          <w:tcPr>
            <w:tcW w:w="113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95pt"/>
                <w:rFonts w:ascii="Times New Roman" w:hAnsi="Times New Roman" w:cs="Times New Roman"/>
                <w:b/>
                <w:sz w:val="20"/>
                <w:szCs w:val="20"/>
              </w:rPr>
              <w:t>Горячее</w:t>
            </w:r>
          </w:p>
        </w:tc>
        <w:tc>
          <w:tcPr>
            <w:tcW w:w="1560" w:type="dxa"/>
            <w:vMerge/>
            <w:tcBorders>
              <w:left w:val="single" w:sz="4" w:space="0" w:color="auto"/>
            </w:tcBorders>
            <w:shd w:val="clear" w:color="auto" w:fill="FFFFFF"/>
            <w:vAlign w:val="center"/>
          </w:tcPr>
          <w:p w:rsidR="00B418B2" w:rsidRDefault="00B418B2">
            <w:pPr>
              <w:spacing w:line="240" w:lineRule="auto"/>
              <w:ind w:firstLine="0"/>
              <w:rPr>
                <w:sz w:val="20"/>
                <w:szCs w:val="20"/>
              </w:rPr>
            </w:pPr>
          </w:p>
        </w:tc>
        <w:tc>
          <w:tcPr>
            <w:tcW w:w="1843" w:type="dxa"/>
            <w:vMerge/>
            <w:tcBorders>
              <w:left w:val="single" w:sz="4" w:space="0" w:color="auto"/>
            </w:tcBorders>
            <w:shd w:val="clear" w:color="auto" w:fill="FFFFFF"/>
            <w:vAlign w:val="bottom"/>
          </w:tcPr>
          <w:p w:rsidR="00B418B2" w:rsidRDefault="00B418B2">
            <w:pPr>
              <w:spacing w:line="240" w:lineRule="auto"/>
              <w:ind w:firstLine="0"/>
              <w:rPr>
                <w:sz w:val="20"/>
                <w:szCs w:val="20"/>
              </w:rPr>
            </w:pPr>
          </w:p>
        </w:tc>
        <w:tc>
          <w:tcPr>
            <w:tcW w:w="998" w:type="dxa"/>
            <w:vMerge/>
            <w:tcBorders>
              <w:left w:val="single" w:sz="4" w:space="0" w:color="auto"/>
              <w:right w:val="single" w:sz="4" w:space="0" w:color="000000"/>
            </w:tcBorders>
            <w:shd w:val="clear" w:color="auto" w:fill="FFFFFF"/>
            <w:vAlign w:val="center"/>
          </w:tcPr>
          <w:p w:rsidR="00B418B2" w:rsidRDefault="00B418B2">
            <w:pPr>
              <w:spacing w:line="240" w:lineRule="auto"/>
              <w:ind w:firstLine="0"/>
              <w:rPr>
                <w:sz w:val="20"/>
                <w:szCs w:val="20"/>
              </w:rPr>
            </w:pPr>
          </w:p>
        </w:tc>
      </w:tr>
      <w:tr w:rsidR="00B418B2">
        <w:trPr>
          <w:trHeight w:hRule="exact" w:val="240"/>
        </w:trPr>
        <w:tc>
          <w:tcPr>
            <w:tcW w:w="542" w:type="dxa"/>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w:t>
            </w:r>
          </w:p>
        </w:tc>
        <w:tc>
          <w:tcPr>
            <w:tcW w:w="2299"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w:t>
            </w:r>
          </w:p>
        </w:tc>
        <w:tc>
          <w:tcPr>
            <w:tcW w:w="113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w:t>
            </w:r>
          </w:p>
        </w:tc>
        <w:tc>
          <w:tcPr>
            <w:tcW w:w="113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w:t>
            </w:r>
          </w:p>
        </w:tc>
        <w:tc>
          <w:tcPr>
            <w:tcW w:w="1560"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6</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w:t>
            </w:r>
          </w:p>
        </w:tc>
      </w:tr>
      <w:tr w:rsidR="00B418B2">
        <w:trPr>
          <w:trHeight w:hRule="exact" w:val="335"/>
        </w:trPr>
        <w:tc>
          <w:tcPr>
            <w:tcW w:w="9508" w:type="dxa"/>
            <w:gridSpan w:val="7"/>
            <w:tcBorders>
              <w:top w:val="single" w:sz="4" w:space="0" w:color="auto"/>
              <w:left w:val="single" w:sz="4" w:space="0" w:color="000000"/>
              <w:right w:val="single" w:sz="4" w:space="0" w:color="000000"/>
            </w:tcBorders>
            <w:shd w:val="clear" w:color="auto" w:fill="FFFFFF"/>
            <w:vAlign w:val="bottom"/>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1. Жилые помещения в </w:t>
            </w:r>
            <w:r>
              <w:rPr>
                <w:rStyle w:val="95pt"/>
                <w:rFonts w:ascii="Times New Roman" w:hAnsi="Times New Roman" w:cs="Times New Roman"/>
                <w:sz w:val="20"/>
                <w:szCs w:val="20"/>
              </w:rPr>
              <w:t>общежитиях без централизованного горячего водоснабжения:</w:t>
            </w: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без канализации</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0,63</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8"/>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канализацией, без ванн</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1,05</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1,05</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433"/>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Горячее </w:t>
            </w: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3</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без ванн</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0,77</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675"/>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4</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канализацией, без ванн, с газоснабжением</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1,30</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1,30</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93"/>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5</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без ванн, с газоснабжением</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0,97</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1007"/>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8"/>
        </w:trPr>
        <w:tc>
          <w:tcPr>
            <w:tcW w:w="542" w:type="dxa"/>
            <w:vMerge w:val="restart"/>
            <w:tcBorders>
              <w:top w:val="single" w:sz="4" w:space="0" w:color="auto"/>
              <w:left w:val="single" w:sz="4" w:space="0" w:color="000000"/>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6</w:t>
            </w:r>
          </w:p>
        </w:tc>
        <w:tc>
          <w:tcPr>
            <w:tcW w:w="2299"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канализацией, ваннами</w:t>
            </w:r>
          </w:p>
        </w:tc>
        <w:tc>
          <w:tcPr>
            <w:tcW w:w="1133"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1,53</w:t>
            </w:r>
          </w:p>
        </w:tc>
        <w:tc>
          <w:tcPr>
            <w:tcW w:w="1133" w:type="dxa"/>
            <w:vMerge w:val="restart"/>
            <w:tcBorders>
              <w:top w:val="single" w:sz="4" w:space="0" w:color="auto"/>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1,53</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461"/>
        </w:trPr>
        <w:tc>
          <w:tcPr>
            <w:tcW w:w="542" w:type="dxa"/>
            <w:vMerge/>
            <w:tcBorders>
              <w:left w:val="single" w:sz="4" w:space="0" w:color="000000"/>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000000"/>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8"/>
        </w:trPr>
        <w:tc>
          <w:tcPr>
            <w:tcW w:w="542" w:type="dxa"/>
            <w:vMerge w:val="restart"/>
            <w:tcBorders>
              <w:top w:val="single" w:sz="4" w:space="0" w:color="000000"/>
              <w:left w:val="single" w:sz="4" w:space="0" w:color="000000"/>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7</w:t>
            </w:r>
          </w:p>
        </w:tc>
        <w:tc>
          <w:tcPr>
            <w:tcW w:w="2299" w:type="dxa"/>
            <w:vMerge w:val="restart"/>
            <w:tcBorders>
              <w:top w:val="single" w:sz="4" w:space="0" w:color="000000"/>
              <w:left w:val="single" w:sz="4" w:space="0" w:color="auto"/>
              <w:bottom w:val="single" w:sz="4" w:space="0" w:color="000000"/>
            </w:tcBorders>
            <w:shd w:val="clear" w:color="auto" w:fill="FFFFFF"/>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и местной канализацией (выгребные ямы), ваннами</w:t>
            </w:r>
          </w:p>
          <w:p w:rsidR="00B418B2" w:rsidRDefault="00B418B2">
            <w:pPr>
              <w:spacing w:line="240" w:lineRule="auto"/>
              <w:ind w:firstLine="0"/>
              <w:jc w:val="center"/>
              <w:rPr>
                <w:sz w:val="20"/>
                <w:szCs w:val="20"/>
              </w:rPr>
            </w:pPr>
          </w:p>
        </w:tc>
        <w:tc>
          <w:tcPr>
            <w:tcW w:w="1133" w:type="dxa"/>
            <w:vMerge w:val="restart"/>
            <w:tcBorders>
              <w:top w:val="single" w:sz="4" w:space="0" w:color="000000"/>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1,20</w:t>
            </w:r>
          </w:p>
        </w:tc>
        <w:tc>
          <w:tcPr>
            <w:tcW w:w="1133" w:type="dxa"/>
            <w:vMerge w:val="restart"/>
            <w:tcBorders>
              <w:top w:val="single" w:sz="4" w:space="0" w:color="000000"/>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000000"/>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000000"/>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000000"/>
              <w:left w:val="single" w:sz="4" w:space="0" w:color="auto"/>
              <w:bottom w:val="single" w:sz="4" w:space="0" w:color="000000"/>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3"/>
        </w:trPr>
        <w:tc>
          <w:tcPr>
            <w:tcW w:w="542" w:type="dxa"/>
            <w:vMerge/>
            <w:tcBorders>
              <w:left w:val="single" w:sz="4" w:space="0" w:color="000000"/>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000000"/>
              <w:left w:val="single" w:sz="4" w:space="0" w:color="auto"/>
              <w:bottom w:val="single" w:sz="4" w:space="0" w:color="auto"/>
            </w:tcBorders>
            <w:shd w:val="clear" w:color="auto" w:fill="FFFFFF"/>
            <w:vAlign w:val="center"/>
          </w:tcPr>
          <w:p w:rsidR="00B418B2" w:rsidRDefault="00B418B2">
            <w:pPr>
              <w:spacing w:line="240" w:lineRule="auto"/>
              <w:ind w:firstLine="0"/>
              <w:jc w:val="center"/>
              <w:rPr>
                <w:rStyle w:val="95pt"/>
                <w:rFonts w:ascii="Times New Roman" w:hAnsi="Times New Roman" w:cs="Times New Roman"/>
                <w:sz w:val="20"/>
                <w:szCs w:val="20"/>
              </w:rPr>
            </w:pPr>
          </w:p>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Горячее водоснабжение</w:t>
            </w:r>
          </w:p>
          <w:p w:rsidR="00B418B2" w:rsidRDefault="00B418B2">
            <w:pPr>
              <w:spacing w:line="240" w:lineRule="auto"/>
              <w:ind w:firstLine="0"/>
              <w:jc w:val="center"/>
              <w:rPr>
                <w:sz w:val="20"/>
                <w:szCs w:val="20"/>
              </w:rPr>
            </w:pPr>
          </w:p>
        </w:tc>
        <w:tc>
          <w:tcPr>
            <w:tcW w:w="998" w:type="dxa"/>
            <w:tcBorders>
              <w:top w:val="single" w:sz="4" w:space="0" w:color="000000"/>
              <w:left w:val="single" w:sz="4" w:space="0" w:color="auto"/>
              <w:bottom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701"/>
        </w:trPr>
        <w:tc>
          <w:tcPr>
            <w:tcW w:w="5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8</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С водопроводом, канализацией, ваннами,</w:t>
            </w:r>
            <w:r>
              <w:rPr>
                <w:rStyle w:val="80"/>
                <w:rFonts w:eastAsia="Calibri"/>
                <w:sz w:val="20"/>
                <w:szCs w:val="20"/>
              </w:rPr>
              <w:t xml:space="preserve"> </w:t>
            </w:r>
            <w:r>
              <w:rPr>
                <w:rStyle w:val="95pt"/>
                <w:rFonts w:ascii="Times New Roman" w:hAnsi="Times New Roman" w:cs="Times New Roman"/>
                <w:sz w:val="20"/>
                <w:szCs w:val="20"/>
              </w:rPr>
              <w:t>с электро</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(газовыми) водонагревателями</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с электро </w:t>
            </w:r>
            <w:r>
              <w:rPr>
                <w:rStyle w:val="95pt"/>
                <w:rFonts w:ascii="Times New Roman" w:hAnsi="Times New Roman" w:cs="Times New Roman"/>
                <w:sz w:val="20"/>
                <w:szCs w:val="20"/>
              </w:rPr>
              <w:t>(газовыми) водонагревателями</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2,27</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2,27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945"/>
        </w:trPr>
        <w:tc>
          <w:tcPr>
            <w:tcW w:w="5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701"/>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lastRenderedPageBreak/>
              <w:t>9</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ваннами, с электро (газовыми) водонагревателями</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1,84</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977"/>
        </w:trPr>
        <w:tc>
          <w:tcPr>
            <w:tcW w:w="542" w:type="dxa"/>
            <w:vMerge/>
            <w:tcBorders>
              <w:left w:val="single" w:sz="4" w:space="0" w:color="000000"/>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Горячее </w:t>
            </w: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703"/>
        </w:trPr>
        <w:tc>
          <w:tcPr>
            <w:tcW w:w="542" w:type="dxa"/>
            <w:vMerge w:val="restart"/>
            <w:tcBorders>
              <w:top w:val="single" w:sz="4" w:space="0" w:color="auto"/>
              <w:left w:val="single" w:sz="4" w:space="0" w:color="000000"/>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10</w:t>
            </w:r>
          </w:p>
        </w:tc>
        <w:tc>
          <w:tcPr>
            <w:tcW w:w="2299" w:type="dxa"/>
            <w:vMerge w:val="restart"/>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без ванн, с электро (газовыми) водонагревателями</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1,37</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1001"/>
        </w:trPr>
        <w:tc>
          <w:tcPr>
            <w:tcW w:w="542" w:type="dxa"/>
            <w:vMerge/>
            <w:tcBorders>
              <w:top w:val="single" w:sz="4" w:space="0" w:color="auto"/>
              <w:left w:val="single" w:sz="4" w:space="0" w:color="000000"/>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top w:val="single" w:sz="4" w:space="0" w:color="auto"/>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top w:val="single" w:sz="4" w:space="0" w:color="auto"/>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11</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С водопроводом, канализацией и ваннами, с водонагревателями, </w:t>
            </w:r>
            <w:r>
              <w:rPr>
                <w:rStyle w:val="95pt"/>
                <w:rFonts w:ascii="Times New Roman" w:hAnsi="Times New Roman" w:cs="Times New Roman"/>
                <w:sz w:val="20"/>
                <w:szCs w:val="20"/>
              </w:rPr>
              <w:t>работающими на твердом топливе</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1,64</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1,64</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1022"/>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 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12</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канализацией, ваннами, газоснабжением (без электро (газовых) водонагревателей)</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1,78</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1,78</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1016"/>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Г орячее </w:t>
            </w: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8"/>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ваннами, газоснабжением (без электро (газовых) водонагревателей)</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1,36</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1436"/>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14</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Водопользование из водоразборных колонок, </w:t>
            </w:r>
            <w:r>
              <w:rPr>
                <w:rStyle w:val="95pt"/>
                <w:rFonts w:ascii="Times New Roman" w:hAnsi="Times New Roman" w:cs="Times New Roman"/>
                <w:sz w:val="20"/>
                <w:szCs w:val="20"/>
              </w:rPr>
              <w:t>скважин, с канализацией</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0,52</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0,52</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0,009</w:t>
            </w:r>
          </w:p>
        </w:tc>
      </w:tr>
      <w:tr w:rsidR="00B418B2">
        <w:trPr>
          <w:trHeight w:hRule="exact" w:val="882"/>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15</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Водопользование из водоразборных колонок, скважин, с местной канализацией (выгребные ямы)</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0,52</w:t>
            </w:r>
          </w:p>
        </w:tc>
        <w:tc>
          <w:tcPr>
            <w:tcW w:w="1133"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0,009</w:t>
            </w:r>
          </w:p>
        </w:tc>
      </w:tr>
      <w:tr w:rsidR="00B418B2">
        <w:trPr>
          <w:trHeight w:hRule="exact" w:val="1016"/>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538"/>
        </w:trPr>
        <w:tc>
          <w:tcPr>
            <w:tcW w:w="542" w:type="dxa"/>
            <w:vMerge w:val="restart"/>
            <w:tcBorders>
              <w:top w:val="single" w:sz="4" w:space="0" w:color="auto"/>
              <w:left w:val="single" w:sz="4" w:space="0" w:color="000000"/>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16</w:t>
            </w:r>
          </w:p>
        </w:tc>
        <w:tc>
          <w:tcPr>
            <w:tcW w:w="2299"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Водопользование из водоразборных колонок, скважин, без канализации</w:t>
            </w:r>
          </w:p>
        </w:tc>
        <w:tc>
          <w:tcPr>
            <w:tcW w:w="1133"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0,39</w:t>
            </w:r>
          </w:p>
        </w:tc>
        <w:tc>
          <w:tcPr>
            <w:tcW w:w="1133" w:type="dxa"/>
            <w:vMerge w:val="restart"/>
            <w:tcBorders>
              <w:top w:val="single" w:sz="4" w:space="0" w:color="auto"/>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000000"/>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0,009</w:t>
            </w:r>
          </w:p>
        </w:tc>
      </w:tr>
      <w:tr w:rsidR="00B418B2">
        <w:trPr>
          <w:trHeight w:hRule="exact" w:val="727"/>
        </w:trPr>
        <w:tc>
          <w:tcPr>
            <w:tcW w:w="542" w:type="dxa"/>
            <w:vMerge/>
            <w:tcBorders>
              <w:left w:val="single" w:sz="4" w:space="0" w:color="000000"/>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000000"/>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000000"/>
              <w:left w:val="single" w:sz="4" w:space="0" w:color="auto"/>
              <w:bottom w:val="single" w:sz="4" w:space="0" w:color="000000"/>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718"/>
        </w:trPr>
        <w:tc>
          <w:tcPr>
            <w:tcW w:w="542" w:type="dxa"/>
            <w:vMerge w:val="restart"/>
            <w:tcBorders>
              <w:top w:val="single" w:sz="4" w:space="0" w:color="000000"/>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17</w:t>
            </w:r>
          </w:p>
        </w:tc>
        <w:tc>
          <w:tcPr>
            <w:tcW w:w="2299" w:type="dxa"/>
            <w:vMerge w:val="restart"/>
            <w:tcBorders>
              <w:top w:val="single" w:sz="4" w:space="0" w:color="000000"/>
              <w:left w:val="single" w:sz="4" w:space="0" w:color="auto"/>
            </w:tcBorders>
            <w:shd w:val="clear" w:color="auto" w:fill="FFFFFF"/>
            <w:vAlign w:val="center"/>
          </w:tcPr>
          <w:p w:rsidR="00B418B2" w:rsidRDefault="00994568">
            <w:pPr>
              <w:spacing w:line="240" w:lineRule="auto"/>
              <w:ind w:firstLine="0"/>
              <w:jc w:val="center"/>
              <w:rPr>
                <w:rStyle w:val="95pt"/>
                <w:rFonts w:ascii="Times New Roman" w:hAnsi="Times New Roman" w:cs="Times New Roman"/>
                <w:sz w:val="20"/>
                <w:szCs w:val="20"/>
              </w:rPr>
            </w:pPr>
            <w:r>
              <w:rPr>
                <w:rStyle w:val="95pt"/>
                <w:rFonts w:ascii="Times New Roman" w:hAnsi="Times New Roman" w:cs="Times New Roman"/>
                <w:sz w:val="20"/>
                <w:szCs w:val="20"/>
              </w:rPr>
              <w:t xml:space="preserve">С водопроводом, канализацией, без </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ванн, с электро (газовыми) водонагревателями</w:t>
            </w:r>
          </w:p>
        </w:tc>
        <w:tc>
          <w:tcPr>
            <w:tcW w:w="1133" w:type="dxa"/>
            <w:vMerge w:val="restart"/>
            <w:tcBorders>
              <w:top w:val="single" w:sz="4" w:space="0" w:color="000000"/>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1,79</w:t>
            </w:r>
          </w:p>
        </w:tc>
        <w:tc>
          <w:tcPr>
            <w:tcW w:w="1133" w:type="dxa"/>
            <w:vMerge w:val="restart"/>
            <w:tcBorders>
              <w:top w:val="single" w:sz="4" w:space="0" w:color="000000"/>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000000"/>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1,79</w:t>
            </w:r>
          </w:p>
        </w:tc>
        <w:tc>
          <w:tcPr>
            <w:tcW w:w="1843" w:type="dxa"/>
            <w:tcBorders>
              <w:top w:val="single" w:sz="4" w:space="0" w:color="000000"/>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000000"/>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3"/>
        </w:trPr>
        <w:tc>
          <w:tcPr>
            <w:tcW w:w="542" w:type="dxa"/>
            <w:vMerge/>
            <w:tcBorders>
              <w:left w:val="single" w:sz="4" w:space="0" w:color="000000"/>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674"/>
        </w:trPr>
        <w:tc>
          <w:tcPr>
            <w:tcW w:w="5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lastRenderedPageBreak/>
              <w:t>18</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местной канализацией (выгребные ямы), ваннами, с водонагревателями, работающими на твердом топливе</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1,21</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1328"/>
        </w:trPr>
        <w:tc>
          <w:tcPr>
            <w:tcW w:w="5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B418B2">
            <w:pPr>
              <w:spacing w:line="240" w:lineRule="auto"/>
              <w:ind w:firstLine="0"/>
              <w:jc w:val="center"/>
              <w:rPr>
                <w:sz w:val="20"/>
                <w:szCs w:val="20"/>
              </w:rPr>
            </w:pPr>
          </w:p>
        </w:tc>
      </w:tr>
      <w:tr w:rsidR="00B418B2">
        <w:trPr>
          <w:trHeight w:hRule="exact" w:val="220"/>
        </w:trPr>
        <w:tc>
          <w:tcPr>
            <w:tcW w:w="9508" w:type="dxa"/>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2. Жилые помещения в общежитиях с </w:t>
            </w:r>
            <w:r>
              <w:rPr>
                <w:rStyle w:val="95pt"/>
                <w:rFonts w:ascii="Times New Roman" w:hAnsi="Times New Roman" w:cs="Times New Roman"/>
                <w:sz w:val="20"/>
                <w:szCs w:val="20"/>
              </w:rPr>
              <w:t>централизованным горячим водоснабжением:</w:t>
            </w:r>
          </w:p>
        </w:tc>
      </w:tr>
      <w:tr w:rsidR="00B418B2">
        <w:trPr>
          <w:trHeight w:hRule="exact" w:val="542"/>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19</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канализацией, лежачими ваннами, оборудованными душами</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1,73</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1,03</w:t>
            </w: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2,76</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722"/>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8"/>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20</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 xml:space="preserve">С водопроводом и канализацией, с сидячими ваннами, </w:t>
            </w:r>
            <w:r>
              <w:rPr>
                <w:rStyle w:val="95pt"/>
                <w:rFonts w:ascii="Times New Roman" w:hAnsi="Times New Roman" w:cs="Times New Roman"/>
                <w:sz w:val="20"/>
                <w:szCs w:val="20"/>
              </w:rPr>
              <w:t>оборудованными душами</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1,56</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0,94</w:t>
            </w: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2,50</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869"/>
        </w:trPr>
        <w:tc>
          <w:tcPr>
            <w:tcW w:w="542" w:type="dxa"/>
            <w:vMerge/>
            <w:tcBorders>
              <w:left w:val="single" w:sz="4" w:space="0" w:color="000000"/>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bottom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3"/>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21</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канализацией, оборудованными умывальниками, мойками и душами</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1,59</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0,87</w:t>
            </w: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2,46</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863"/>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8"/>
        </w:trPr>
        <w:tc>
          <w:tcPr>
            <w:tcW w:w="542" w:type="dxa"/>
            <w:vMerge w:val="restart"/>
            <w:tcBorders>
              <w:top w:val="single" w:sz="4" w:space="0" w:color="auto"/>
              <w:lef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22</w:t>
            </w:r>
          </w:p>
        </w:tc>
        <w:tc>
          <w:tcPr>
            <w:tcW w:w="2299"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и канализацией, оборудованными умывальниками и мойками</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1,61</w:t>
            </w:r>
          </w:p>
        </w:tc>
        <w:tc>
          <w:tcPr>
            <w:tcW w:w="1133"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0,66</w:t>
            </w:r>
          </w:p>
        </w:tc>
        <w:tc>
          <w:tcPr>
            <w:tcW w:w="1560" w:type="dxa"/>
            <w:vMerge w:val="restart"/>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2,27</w:t>
            </w: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739"/>
        </w:trPr>
        <w:tc>
          <w:tcPr>
            <w:tcW w:w="542" w:type="dxa"/>
            <w:vMerge/>
            <w:tcBorders>
              <w:left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 орячее 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533"/>
        </w:trPr>
        <w:tc>
          <w:tcPr>
            <w:tcW w:w="542" w:type="dxa"/>
            <w:vMerge w:val="restart"/>
            <w:tcBorders>
              <w:top w:val="single" w:sz="4" w:space="0" w:color="auto"/>
              <w:left w:val="single" w:sz="4" w:space="0" w:color="000000"/>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23</w:t>
            </w:r>
          </w:p>
        </w:tc>
        <w:tc>
          <w:tcPr>
            <w:tcW w:w="2299"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С водопроводом, местной канализацией (выгребные ямы), без ванн</w:t>
            </w:r>
          </w:p>
        </w:tc>
        <w:tc>
          <w:tcPr>
            <w:tcW w:w="1133"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1,38</w:t>
            </w:r>
          </w:p>
        </w:tc>
        <w:tc>
          <w:tcPr>
            <w:tcW w:w="1133" w:type="dxa"/>
            <w:vMerge w:val="restart"/>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0,58</w:t>
            </w:r>
          </w:p>
        </w:tc>
        <w:tc>
          <w:tcPr>
            <w:tcW w:w="1560" w:type="dxa"/>
            <w:vMerge w:val="restart"/>
            <w:tcBorders>
              <w:top w:val="single" w:sz="4" w:space="0" w:color="auto"/>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Холодное</w:t>
            </w:r>
          </w:p>
          <w:p w:rsidR="00B418B2" w:rsidRDefault="00994568">
            <w:pPr>
              <w:spacing w:line="240" w:lineRule="auto"/>
              <w:ind w:firstLine="0"/>
              <w:jc w:val="center"/>
              <w:rPr>
                <w:sz w:val="20"/>
                <w:szCs w:val="20"/>
              </w:rPr>
            </w:pPr>
            <w:r>
              <w:rPr>
                <w:rStyle w:val="95pt"/>
                <w:rFonts w:ascii="Times New Roman" w:hAnsi="Times New Roman" w:cs="Times New Roman"/>
                <w:sz w:val="20"/>
                <w:szCs w:val="20"/>
              </w:rPr>
              <w:t>водоснабжение</w:t>
            </w:r>
          </w:p>
        </w:tc>
        <w:tc>
          <w:tcPr>
            <w:tcW w:w="998" w:type="dxa"/>
            <w:tcBorders>
              <w:top w:val="single" w:sz="4" w:space="0" w:color="auto"/>
              <w:left w:val="single" w:sz="4" w:space="0" w:color="auto"/>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r w:rsidR="00B418B2">
        <w:trPr>
          <w:trHeight w:hRule="exact" w:val="729"/>
        </w:trPr>
        <w:tc>
          <w:tcPr>
            <w:tcW w:w="542" w:type="dxa"/>
            <w:vMerge/>
            <w:tcBorders>
              <w:left w:val="single" w:sz="4" w:space="0" w:color="000000"/>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2299"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133"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560" w:type="dxa"/>
            <w:vMerge/>
            <w:tcBorders>
              <w:left w:val="single" w:sz="4" w:space="0" w:color="auto"/>
              <w:bottom w:val="single" w:sz="4" w:space="0" w:color="000000"/>
            </w:tcBorders>
            <w:shd w:val="clear" w:color="auto" w:fill="FFFFFF"/>
            <w:vAlign w:val="center"/>
          </w:tcPr>
          <w:p w:rsidR="00B418B2" w:rsidRDefault="00B418B2">
            <w:pPr>
              <w:spacing w:line="240" w:lineRule="auto"/>
              <w:ind w:firstLine="0"/>
              <w:jc w:val="center"/>
              <w:rPr>
                <w:sz w:val="20"/>
                <w:szCs w:val="20"/>
              </w:rPr>
            </w:pPr>
          </w:p>
        </w:tc>
        <w:tc>
          <w:tcPr>
            <w:tcW w:w="1843" w:type="dxa"/>
            <w:tcBorders>
              <w:top w:val="single" w:sz="4" w:space="0" w:color="auto"/>
              <w:left w:val="single" w:sz="4" w:space="0" w:color="auto"/>
              <w:bottom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Г орячее водоснабжение</w:t>
            </w:r>
          </w:p>
        </w:tc>
        <w:tc>
          <w:tcPr>
            <w:tcW w:w="998" w:type="dxa"/>
            <w:tcBorders>
              <w:top w:val="single" w:sz="4" w:space="0" w:color="auto"/>
              <w:left w:val="single" w:sz="4" w:space="0" w:color="auto"/>
              <w:bottom w:val="single" w:sz="4" w:space="0" w:color="000000"/>
              <w:right w:val="single" w:sz="4" w:space="0" w:color="000000"/>
            </w:tcBorders>
            <w:shd w:val="clear" w:color="auto" w:fill="FFFFFF"/>
            <w:vAlign w:val="center"/>
          </w:tcPr>
          <w:p w:rsidR="00B418B2" w:rsidRDefault="00994568">
            <w:pPr>
              <w:spacing w:line="240" w:lineRule="auto"/>
              <w:ind w:firstLine="0"/>
              <w:jc w:val="center"/>
              <w:rPr>
                <w:sz w:val="20"/>
                <w:szCs w:val="20"/>
              </w:rPr>
            </w:pPr>
            <w:r>
              <w:rPr>
                <w:rStyle w:val="95pt"/>
                <w:rFonts w:ascii="Times New Roman" w:hAnsi="Times New Roman" w:cs="Times New Roman"/>
                <w:sz w:val="20"/>
                <w:szCs w:val="20"/>
              </w:rPr>
              <w:t>0,012</w:t>
            </w:r>
          </w:p>
        </w:tc>
      </w:tr>
    </w:tbl>
    <w:p w:rsidR="00B418B2" w:rsidRDefault="00994568">
      <w:pPr>
        <w:spacing w:line="240" w:lineRule="auto"/>
        <w:ind w:firstLine="0"/>
        <w:rPr>
          <w:color w:val="000000"/>
          <w:szCs w:val="24"/>
          <w:lang w:eastAsia="ru-RU" w:bidi="ru-RU"/>
        </w:rPr>
        <w:sectPr w:rsidR="00B418B2">
          <w:pgSz w:w="11906" w:h="16838"/>
          <w:pgMar w:top="1134" w:right="851" w:bottom="1134" w:left="1701" w:header="0" w:footer="0" w:gutter="0"/>
          <w:cols w:space="708"/>
          <w:titlePg/>
        </w:sectPr>
      </w:pPr>
      <w:r>
        <w:rPr>
          <w:i/>
          <w:iCs/>
          <w:color w:val="000000"/>
          <w:szCs w:val="24"/>
          <w:lang w:eastAsia="ru-RU" w:bidi="ru-RU"/>
        </w:rPr>
        <w:t xml:space="preserve">* -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w:t>
      </w:r>
      <w:r>
        <w:rPr>
          <w:i/>
          <w:iCs/>
          <w:color w:val="000000"/>
          <w:szCs w:val="24"/>
          <w:lang w:eastAsia="ru-RU" w:bidi="ru-RU"/>
        </w:rPr>
        <w:t>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w:t>
      </w:r>
      <w:r>
        <w:rPr>
          <w:i/>
          <w:iCs/>
          <w:color w:val="000000"/>
          <w:szCs w:val="24"/>
          <w:lang w:eastAsia="ru-RU" w:bidi="ru-RU"/>
        </w:rPr>
        <w:t>юлей, колясочных, помещений охраны (консьержа) в этом многоквартирном доме, не принадлежащих отдельным собственникам.</w:t>
      </w:r>
    </w:p>
    <w:p w:rsidR="00B418B2" w:rsidRDefault="00994568">
      <w:pPr>
        <w:spacing w:line="240" w:lineRule="auto"/>
        <w:jc w:val="right"/>
        <w:rPr>
          <w:color w:val="000000"/>
          <w:szCs w:val="24"/>
          <w:lang w:eastAsia="ru-RU" w:bidi="ru-RU"/>
        </w:rPr>
      </w:pPr>
      <w:r>
        <w:rPr>
          <w:color w:val="000000"/>
          <w:szCs w:val="24"/>
          <w:lang w:eastAsia="ru-RU" w:bidi="ru-RU"/>
        </w:rPr>
        <w:lastRenderedPageBreak/>
        <w:t>Таблица 1.3.6</w:t>
      </w:r>
    </w:p>
    <w:p w:rsidR="00B418B2" w:rsidRDefault="00994568">
      <w:pPr>
        <w:spacing w:line="322" w:lineRule="exact"/>
        <w:ind w:left="238"/>
        <w:jc w:val="center"/>
        <w:rPr>
          <w:szCs w:val="24"/>
          <w:u w:val="single"/>
        </w:rPr>
      </w:pPr>
      <w:r>
        <w:rPr>
          <w:color w:val="000000"/>
          <w:szCs w:val="24"/>
          <w:u w:val="single"/>
          <w:lang w:bidi="ru-RU"/>
        </w:rPr>
        <w:t>Нормативы потребления коммунальных услуг по холодному водоснабжению при использовании земельного участка и надворных построе</w:t>
      </w:r>
      <w:r>
        <w:rPr>
          <w:color w:val="000000"/>
          <w:szCs w:val="24"/>
          <w:u w:val="single"/>
          <w:lang w:bidi="ru-RU"/>
        </w:rPr>
        <w:t>к для водоснабжения и приготовления пищи для сельскохозяйственных животных</w:t>
      </w:r>
    </w:p>
    <w:p w:rsidR="00B418B2" w:rsidRDefault="00994568">
      <w:pPr>
        <w:spacing w:line="260" w:lineRule="exact"/>
        <w:ind w:right="380"/>
        <w:jc w:val="center"/>
        <w:rPr>
          <w:szCs w:val="24"/>
        </w:rPr>
      </w:pPr>
      <w:r>
        <w:rPr>
          <w:szCs w:val="24"/>
          <w:u w:val="single"/>
        </w:rPr>
        <w:t>куб.м в месяц на 1 голову животного</w:t>
      </w:r>
    </w:p>
    <w:p w:rsidR="00B418B2" w:rsidRDefault="00B418B2">
      <w:pPr>
        <w:spacing w:line="260" w:lineRule="exact"/>
        <w:ind w:right="380"/>
        <w:jc w:val="right"/>
        <w:rPr>
          <w:sz w:val="16"/>
          <w:szCs w:val="16"/>
          <w:highlight w:val="yellow"/>
        </w:rPr>
      </w:pPr>
    </w:p>
    <w:tbl>
      <w:tblPr>
        <w:tblW w:w="9508" w:type="dxa"/>
        <w:tblLayout w:type="fixed"/>
        <w:tblCellMar>
          <w:left w:w="10" w:type="dxa"/>
          <w:right w:w="10" w:type="dxa"/>
        </w:tblCellMar>
        <w:tblLook w:val="04A0" w:firstRow="1" w:lastRow="0" w:firstColumn="1" w:lastColumn="0" w:noHBand="0" w:noVBand="1"/>
      </w:tblPr>
      <w:tblGrid>
        <w:gridCol w:w="1498"/>
        <w:gridCol w:w="5856"/>
        <w:gridCol w:w="2154"/>
      </w:tblGrid>
      <w:tr w:rsidR="00B418B2">
        <w:trPr>
          <w:trHeight w:hRule="exact" w:val="456"/>
        </w:trPr>
        <w:tc>
          <w:tcPr>
            <w:tcW w:w="1498"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b/>
                <w:sz w:val="20"/>
                <w:szCs w:val="20"/>
              </w:rPr>
            </w:pPr>
            <w:r>
              <w:rPr>
                <w:rStyle w:val="2f4"/>
                <w:rFonts w:eastAsia="Calibri"/>
                <w:b/>
                <w:sz w:val="20"/>
                <w:szCs w:val="20"/>
              </w:rPr>
              <w:t>№ п/п</w:t>
            </w:r>
          </w:p>
        </w:tc>
        <w:tc>
          <w:tcPr>
            <w:tcW w:w="5856"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b/>
                <w:sz w:val="20"/>
                <w:szCs w:val="20"/>
              </w:rPr>
            </w:pPr>
            <w:r>
              <w:rPr>
                <w:rStyle w:val="2f4"/>
                <w:rFonts w:eastAsia="Calibri"/>
                <w:b/>
                <w:sz w:val="20"/>
                <w:szCs w:val="20"/>
              </w:rPr>
              <w:t>Вид сельскохозяйственного животного</w:t>
            </w:r>
          </w:p>
        </w:tc>
        <w:tc>
          <w:tcPr>
            <w:tcW w:w="2154" w:type="dxa"/>
            <w:tcBorders>
              <w:top w:val="single" w:sz="4" w:space="0" w:color="auto"/>
              <w:left w:val="single" w:sz="4" w:space="0" w:color="auto"/>
              <w:right w:val="single" w:sz="4" w:space="0" w:color="auto"/>
            </w:tcBorders>
            <w:shd w:val="clear" w:color="auto" w:fill="FFFFFF"/>
            <w:vAlign w:val="center"/>
          </w:tcPr>
          <w:p w:rsidR="00B418B2" w:rsidRDefault="00994568">
            <w:pPr>
              <w:spacing w:line="260" w:lineRule="exact"/>
              <w:ind w:firstLine="0"/>
              <w:jc w:val="center"/>
              <w:rPr>
                <w:b/>
                <w:sz w:val="20"/>
                <w:szCs w:val="20"/>
              </w:rPr>
            </w:pPr>
            <w:r>
              <w:rPr>
                <w:rStyle w:val="2f4"/>
                <w:rFonts w:eastAsia="Calibri"/>
                <w:b/>
                <w:sz w:val="20"/>
                <w:szCs w:val="20"/>
              </w:rPr>
              <w:t>Норматив</w:t>
            </w:r>
          </w:p>
        </w:tc>
      </w:tr>
      <w:tr w:rsidR="00B418B2">
        <w:trPr>
          <w:trHeight w:hRule="exact" w:val="273"/>
        </w:trPr>
        <w:tc>
          <w:tcPr>
            <w:tcW w:w="1498"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1</w:t>
            </w:r>
          </w:p>
        </w:tc>
        <w:tc>
          <w:tcPr>
            <w:tcW w:w="5856"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Крупный рогатый скот</w:t>
            </w:r>
          </w:p>
        </w:tc>
        <w:tc>
          <w:tcPr>
            <w:tcW w:w="2154" w:type="dxa"/>
            <w:tcBorders>
              <w:top w:val="single" w:sz="4" w:space="0" w:color="auto"/>
              <w:left w:val="single" w:sz="4" w:space="0" w:color="auto"/>
              <w:righ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1,390</w:t>
            </w:r>
          </w:p>
        </w:tc>
      </w:tr>
      <w:tr w:rsidR="00B418B2">
        <w:trPr>
          <w:trHeight w:hRule="exact" w:val="292"/>
        </w:trPr>
        <w:tc>
          <w:tcPr>
            <w:tcW w:w="1498"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2</w:t>
            </w:r>
          </w:p>
        </w:tc>
        <w:tc>
          <w:tcPr>
            <w:tcW w:w="5856"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Свиньи</w:t>
            </w:r>
          </w:p>
        </w:tc>
        <w:tc>
          <w:tcPr>
            <w:tcW w:w="2154" w:type="dxa"/>
            <w:tcBorders>
              <w:top w:val="single" w:sz="4" w:space="0" w:color="auto"/>
              <w:left w:val="single" w:sz="4" w:space="0" w:color="auto"/>
              <w:righ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0,433</w:t>
            </w:r>
          </w:p>
        </w:tc>
      </w:tr>
      <w:tr w:rsidR="00B418B2">
        <w:trPr>
          <w:trHeight w:hRule="exact" w:val="267"/>
        </w:trPr>
        <w:tc>
          <w:tcPr>
            <w:tcW w:w="1498"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3</w:t>
            </w:r>
          </w:p>
        </w:tc>
        <w:tc>
          <w:tcPr>
            <w:tcW w:w="5856"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Овцы</w:t>
            </w:r>
          </w:p>
        </w:tc>
        <w:tc>
          <w:tcPr>
            <w:tcW w:w="2154" w:type="dxa"/>
            <w:tcBorders>
              <w:top w:val="single" w:sz="4" w:space="0" w:color="auto"/>
              <w:left w:val="single" w:sz="4" w:space="0" w:color="auto"/>
              <w:righ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0,134</w:t>
            </w:r>
          </w:p>
        </w:tc>
      </w:tr>
      <w:tr w:rsidR="00B418B2">
        <w:trPr>
          <w:trHeight w:hRule="exact" w:val="286"/>
        </w:trPr>
        <w:tc>
          <w:tcPr>
            <w:tcW w:w="1498"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4</w:t>
            </w:r>
          </w:p>
        </w:tc>
        <w:tc>
          <w:tcPr>
            <w:tcW w:w="5856"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Лошади</w:t>
            </w:r>
          </w:p>
        </w:tc>
        <w:tc>
          <w:tcPr>
            <w:tcW w:w="2154" w:type="dxa"/>
            <w:tcBorders>
              <w:top w:val="single" w:sz="4" w:space="0" w:color="auto"/>
              <w:left w:val="single" w:sz="4" w:space="0" w:color="auto"/>
              <w:righ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1,944</w:t>
            </w:r>
          </w:p>
        </w:tc>
      </w:tr>
      <w:tr w:rsidR="00B418B2">
        <w:trPr>
          <w:trHeight w:hRule="exact" w:val="290"/>
        </w:trPr>
        <w:tc>
          <w:tcPr>
            <w:tcW w:w="1498"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5</w:t>
            </w:r>
          </w:p>
        </w:tc>
        <w:tc>
          <w:tcPr>
            <w:tcW w:w="5856" w:type="dxa"/>
            <w:tcBorders>
              <w:top w:val="single" w:sz="4" w:space="0" w:color="auto"/>
              <w:lef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Козы</w:t>
            </w:r>
          </w:p>
        </w:tc>
        <w:tc>
          <w:tcPr>
            <w:tcW w:w="2154" w:type="dxa"/>
            <w:tcBorders>
              <w:top w:val="single" w:sz="4" w:space="0" w:color="auto"/>
              <w:left w:val="single" w:sz="4" w:space="0" w:color="auto"/>
              <w:righ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0,056</w:t>
            </w:r>
          </w:p>
        </w:tc>
      </w:tr>
      <w:tr w:rsidR="00B418B2">
        <w:trPr>
          <w:trHeight w:hRule="exact" w:val="280"/>
        </w:trPr>
        <w:tc>
          <w:tcPr>
            <w:tcW w:w="1498" w:type="dxa"/>
            <w:tcBorders>
              <w:top w:val="single" w:sz="4" w:space="0" w:color="auto"/>
              <w:left w:val="single" w:sz="4" w:space="0" w:color="auto"/>
              <w:bottom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6</w:t>
            </w:r>
          </w:p>
        </w:tc>
        <w:tc>
          <w:tcPr>
            <w:tcW w:w="5856" w:type="dxa"/>
            <w:tcBorders>
              <w:top w:val="single" w:sz="4" w:space="0" w:color="auto"/>
              <w:left w:val="single" w:sz="4" w:space="0" w:color="auto"/>
              <w:bottom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Птица</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60" w:lineRule="exact"/>
              <w:ind w:firstLine="0"/>
              <w:jc w:val="center"/>
              <w:rPr>
                <w:sz w:val="20"/>
                <w:szCs w:val="20"/>
              </w:rPr>
            </w:pPr>
            <w:r>
              <w:rPr>
                <w:rStyle w:val="2f4"/>
                <w:rFonts w:eastAsia="Calibri"/>
                <w:sz w:val="20"/>
                <w:szCs w:val="20"/>
              </w:rPr>
              <w:t>0,024</w:t>
            </w:r>
          </w:p>
        </w:tc>
      </w:tr>
    </w:tbl>
    <w:p w:rsidR="00B418B2" w:rsidRDefault="00994568">
      <w:pPr>
        <w:spacing w:line="240" w:lineRule="auto"/>
        <w:jc w:val="right"/>
        <w:rPr>
          <w:rFonts w:eastAsia="Times New Roman"/>
          <w:color w:val="000000"/>
          <w:szCs w:val="24"/>
          <w:lang w:eastAsia="ru-RU"/>
        </w:rPr>
      </w:pPr>
      <w:r>
        <w:rPr>
          <w:rFonts w:eastAsia="Times New Roman"/>
          <w:color w:val="000000"/>
          <w:szCs w:val="24"/>
          <w:lang w:eastAsia="ru-RU"/>
        </w:rPr>
        <w:t>Таблица 1.3.7</w:t>
      </w:r>
    </w:p>
    <w:p w:rsidR="00B418B2" w:rsidRDefault="00994568">
      <w:pPr>
        <w:spacing w:after="200" w:line="322" w:lineRule="exact"/>
        <w:ind w:left="142"/>
        <w:jc w:val="center"/>
        <w:rPr>
          <w:u w:val="single"/>
        </w:rPr>
      </w:pPr>
      <w:r>
        <w:rPr>
          <w:color w:val="000000"/>
          <w:u w:val="single"/>
          <w:lang w:bidi="ru-RU"/>
        </w:rPr>
        <w:t>Нормативы потребления коммунальных услуг по холодному водоснабжению при использовании земельного участка и надворных построек</w:t>
      </w:r>
    </w:p>
    <w:tbl>
      <w:tblPr>
        <w:tblW w:w="9458" w:type="dxa"/>
        <w:jc w:val="center"/>
        <w:tblLayout w:type="fixed"/>
        <w:tblCellMar>
          <w:left w:w="10" w:type="dxa"/>
          <w:right w:w="10" w:type="dxa"/>
        </w:tblCellMar>
        <w:tblLook w:val="04A0" w:firstRow="1" w:lastRow="0" w:firstColumn="1" w:lastColumn="0" w:noHBand="0" w:noVBand="1"/>
      </w:tblPr>
      <w:tblGrid>
        <w:gridCol w:w="1120"/>
        <w:gridCol w:w="5739"/>
        <w:gridCol w:w="2599"/>
      </w:tblGrid>
      <w:tr w:rsidR="00B418B2">
        <w:trPr>
          <w:trHeight w:val="273"/>
          <w:jc w:val="center"/>
        </w:trPr>
        <w:tc>
          <w:tcPr>
            <w:tcW w:w="1142"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2f4"/>
                <w:rFonts w:eastAsia="Calibri"/>
                <w:b/>
                <w:sz w:val="20"/>
                <w:szCs w:val="20"/>
              </w:rPr>
              <w:t>№ п/п</w:t>
            </w:r>
          </w:p>
        </w:tc>
        <w:tc>
          <w:tcPr>
            <w:tcW w:w="5856"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2f4"/>
                <w:rFonts w:eastAsia="Calibri"/>
                <w:b/>
                <w:sz w:val="20"/>
                <w:szCs w:val="20"/>
              </w:rPr>
              <w:t>Направление использования холодного водоснабжения</w:t>
            </w:r>
          </w:p>
        </w:tc>
        <w:tc>
          <w:tcPr>
            <w:tcW w:w="2651" w:type="dxa"/>
            <w:tcBorders>
              <w:top w:val="single" w:sz="4" w:space="0" w:color="auto"/>
              <w:left w:val="single" w:sz="4" w:space="0" w:color="auto"/>
              <w:right w:val="single" w:sz="4" w:space="0" w:color="auto"/>
            </w:tcBorders>
            <w:shd w:val="clear" w:color="auto" w:fill="FFFFFF"/>
            <w:vAlign w:val="center"/>
          </w:tcPr>
          <w:p w:rsidR="00B418B2" w:rsidRDefault="00994568">
            <w:pPr>
              <w:spacing w:line="240" w:lineRule="auto"/>
              <w:ind w:firstLine="0"/>
              <w:jc w:val="center"/>
              <w:rPr>
                <w:b/>
                <w:sz w:val="20"/>
                <w:szCs w:val="20"/>
              </w:rPr>
            </w:pPr>
            <w:r>
              <w:rPr>
                <w:rStyle w:val="2f4"/>
                <w:rFonts w:eastAsia="Calibri"/>
                <w:b/>
                <w:sz w:val="20"/>
                <w:szCs w:val="20"/>
              </w:rPr>
              <w:t>Норматив</w:t>
            </w:r>
          </w:p>
        </w:tc>
      </w:tr>
      <w:tr w:rsidR="00B418B2">
        <w:trPr>
          <w:trHeight w:val="265"/>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 xml:space="preserve">Для полива земельного участка, куб.м </w:t>
            </w:r>
            <w:r>
              <w:rPr>
                <w:rStyle w:val="2f4"/>
                <w:rFonts w:eastAsia="Calibri"/>
                <w:sz w:val="20"/>
                <w:szCs w:val="20"/>
              </w:rPr>
              <w:t>в месяц на 1 кв.м земельного участка*</w:t>
            </w:r>
          </w:p>
        </w:tc>
      </w:tr>
      <w:tr w:rsidR="00B418B2">
        <w:trPr>
          <w:trHeight w:val="301"/>
          <w:jc w:val="center"/>
        </w:trPr>
        <w:tc>
          <w:tcPr>
            <w:tcW w:w="1142"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1</w:t>
            </w:r>
          </w:p>
        </w:tc>
        <w:tc>
          <w:tcPr>
            <w:tcW w:w="5856"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Полив сельскохозяйственных культур ручным методом</w:t>
            </w:r>
          </w:p>
        </w:tc>
        <w:tc>
          <w:tcPr>
            <w:tcW w:w="2651" w:type="dxa"/>
            <w:tcBorders>
              <w:top w:val="single" w:sz="4" w:space="0" w:color="auto"/>
              <w:left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0,021</w:t>
            </w:r>
          </w:p>
        </w:tc>
      </w:tr>
      <w:tr w:rsidR="00B418B2">
        <w:trPr>
          <w:trHeight w:val="272"/>
          <w:jc w:val="center"/>
        </w:trPr>
        <w:tc>
          <w:tcPr>
            <w:tcW w:w="1142"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2</w:t>
            </w:r>
          </w:p>
        </w:tc>
        <w:tc>
          <w:tcPr>
            <w:tcW w:w="5856"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Полив зеленых насаждений, газонов и цветников</w:t>
            </w:r>
          </w:p>
        </w:tc>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0,013</w:t>
            </w:r>
          </w:p>
        </w:tc>
      </w:tr>
      <w:tr w:rsidR="00B418B2">
        <w:trPr>
          <w:trHeight w:val="282"/>
          <w:jc w:val="center"/>
        </w:trPr>
        <w:tc>
          <w:tcPr>
            <w:tcW w:w="1142"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3</w:t>
            </w:r>
          </w:p>
        </w:tc>
        <w:tc>
          <w:tcPr>
            <w:tcW w:w="5856" w:type="dxa"/>
            <w:tcBorders>
              <w:top w:val="single" w:sz="4" w:space="0" w:color="auto"/>
              <w:lef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Полив усовершенствованных покрытий, тротуаров</w:t>
            </w:r>
          </w:p>
        </w:tc>
        <w:tc>
          <w:tcPr>
            <w:tcW w:w="2651" w:type="dxa"/>
            <w:tcBorders>
              <w:top w:val="single" w:sz="4" w:space="0" w:color="auto"/>
              <w:left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0,011</w:t>
            </w:r>
          </w:p>
        </w:tc>
      </w:tr>
      <w:tr w:rsidR="00B418B2">
        <w:trPr>
          <w:trHeight w:val="326"/>
          <w:jc w:val="center"/>
        </w:trPr>
        <w:tc>
          <w:tcPr>
            <w:tcW w:w="9649" w:type="dxa"/>
            <w:gridSpan w:val="3"/>
            <w:tcBorders>
              <w:top w:val="single" w:sz="4" w:space="0" w:color="auto"/>
              <w:left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 xml:space="preserve">Для использования бани, куб.м в месяц на 1 </w:t>
            </w:r>
            <w:r>
              <w:rPr>
                <w:rStyle w:val="2f4"/>
                <w:rFonts w:eastAsia="Calibri"/>
                <w:sz w:val="20"/>
                <w:szCs w:val="20"/>
              </w:rPr>
              <w:t>человека</w:t>
            </w:r>
          </w:p>
        </w:tc>
      </w:tr>
      <w:tr w:rsidR="00B418B2">
        <w:trPr>
          <w:trHeight w:val="846"/>
          <w:jc w:val="center"/>
        </w:trPr>
        <w:tc>
          <w:tcPr>
            <w:tcW w:w="1142"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4</w:t>
            </w:r>
          </w:p>
        </w:tc>
        <w:tc>
          <w:tcPr>
            <w:tcW w:w="5856" w:type="dxa"/>
            <w:tcBorders>
              <w:top w:val="single" w:sz="4" w:space="0" w:color="auto"/>
              <w:left w:val="single" w:sz="4" w:space="0" w:color="auto"/>
              <w:bottom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Потребление коммунальной услуги по холодному водоснабжению при использование земельного участка и надворных построек при содержании бань</w:t>
            </w:r>
          </w:p>
        </w:tc>
        <w:tc>
          <w:tcPr>
            <w:tcW w:w="2651" w:type="dxa"/>
            <w:tcBorders>
              <w:top w:val="single" w:sz="4" w:space="0" w:color="auto"/>
              <w:left w:val="single" w:sz="4" w:space="0" w:color="auto"/>
              <w:bottom w:val="single" w:sz="4" w:space="0" w:color="auto"/>
              <w:right w:val="single" w:sz="4" w:space="0" w:color="auto"/>
            </w:tcBorders>
            <w:shd w:val="clear" w:color="auto" w:fill="FFFFFF"/>
            <w:vAlign w:val="center"/>
          </w:tcPr>
          <w:p w:rsidR="00B418B2" w:rsidRDefault="00994568">
            <w:pPr>
              <w:spacing w:line="240" w:lineRule="auto"/>
              <w:ind w:firstLine="0"/>
              <w:jc w:val="center"/>
              <w:rPr>
                <w:sz w:val="20"/>
                <w:szCs w:val="20"/>
              </w:rPr>
            </w:pPr>
            <w:r>
              <w:rPr>
                <w:rStyle w:val="2f4"/>
                <w:rFonts w:eastAsia="Calibri"/>
                <w:sz w:val="20"/>
                <w:szCs w:val="20"/>
              </w:rPr>
              <w:t>0,48</w:t>
            </w:r>
          </w:p>
        </w:tc>
      </w:tr>
    </w:tbl>
    <w:p w:rsidR="00B418B2" w:rsidRDefault="00994568">
      <w:pPr>
        <w:rPr>
          <w:highlight w:val="yellow"/>
        </w:rPr>
      </w:pPr>
      <w:r>
        <w:rPr>
          <w:i/>
          <w:iCs/>
          <w:szCs w:val="24"/>
        </w:rPr>
        <w:t xml:space="preserve">*- Количество месяцев применения норматива потребления коммунальных услуг по холодному водоснабжению </w:t>
      </w:r>
      <w:r>
        <w:rPr>
          <w:i/>
          <w:iCs/>
          <w:szCs w:val="24"/>
        </w:rPr>
        <w:t>при использовании земельного участка и надворных построек для полива земельного участка составляет три месяца (июнь, июль, август)</w:t>
      </w:r>
      <w:r>
        <w:rPr>
          <w:i/>
          <w:iCs/>
        </w:rPr>
        <w:t>.</w:t>
      </w:r>
    </w:p>
    <w:p w:rsidR="00B418B2" w:rsidRDefault="00994568">
      <w:r>
        <w:t>Исходя из общего количества реализованной воды населению удельное потребление воды представлено в таблице 1.3.9.</w:t>
      </w:r>
    </w:p>
    <w:p w:rsidR="00B418B2" w:rsidRDefault="00994568">
      <w:pPr>
        <w:jc w:val="right"/>
      </w:pPr>
      <w:r>
        <w:t>Таблица 1.3</w:t>
      </w:r>
      <w:r>
        <w:t>.9</w:t>
      </w:r>
    </w:p>
    <w:p w:rsidR="00B418B2" w:rsidRDefault="00994568">
      <w:pPr>
        <w:ind w:firstLine="0"/>
        <w:jc w:val="center"/>
        <w:rPr>
          <w:u w:val="single"/>
        </w:rPr>
      </w:pPr>
      <w:r>
        <w:rPr>
          <w:u w:val="single"/>
        </w:rPr>
        <w:t>Удельное потребление воды на 2023 год</w:t>
      </w:r>
    </w:p>
    <w:tbl>
      <w:tblPr>
        <w:tblStyle w:val="afa"/>
        <w:tblW w:w="9464" w:type="dxa"/>
        <w:tblLook w:val="04A0" w:firstRow="1" w:lastRow="0" w:firstColumn="1" w:lastColumn="0" w:noHBand="0" w:noVBand="1"/>
      </w:tblPr>
      <w:tblGrid>
        <w:gridCol w:w="5778"/>
        <w:gridCol w:w="1418"/>
        <w:gridCol w:w="2268"/>
      </w:tblGrid>
      <w:tr w:rsidR="00B418B2">
        <w:tc>
          <w:tcPr>
            <w:tcW w:w="5778" w:type="dxa"/>
            <w:vAlign w:val="center"/>
          </w:tcPr>
          <w:p w:rsidR="00B418B2" w:rsidRDefault="00994568">
            <w:pPr>
              <w:ind w:firstLine="0"/>
              <w:jc w:val="center"/>
              <w:rPr>
                <w:b/>
                <w:sz w:val="20"/>
              </w:rPr>
            </w:pPr>
            <w:r>
              <w:rPr>
                <w:b/>
                <w:sz w:val="20"/>
              </w:rPr>
              <w:t>Показатель</w:t>
            </w:r>
          </w:p>
        </w:tc>
        <w:tc>
          <w:tcPr>
            <w:tcW w:w="1418" w:type="dxa"/>
            <w:vAlign w:val="center"/>
          </w:tcPr>
          <w:p w:rsidR="00B418B2" w:rsidRDefault="00994568">
            <w:pPr>
              <w:ind w:firstLine="0"/>
              <w:jc w:val="center"/>
              <w:rPr>
                <w:b/>
                <w:sz w:val="20"/>
              </w:rPr>
            </w:pPr>
            <w:r>
              <w:rPr>
                <w:b/>
                <w:sz w:val="20"/>
              </w:rPr>
              <w:t>Ед. изм.</w:t>
            </w:r>
          </w:p>
        </w:tc>
        <w:tc>
          <w:tcPr>
            <w:tcW w:w="2268" w:type="dxa"/>
            <w:vAlign w:val="center"/>
          </w:tcPr>
          <w:p w:rsidR="00B418B2" w:rsidRDefault="00994568">
            <w:pPr>
              <w:keepNext/>
              <w:ind w:firstLine="0"/>
              <w:jc w:val="center"/>
              <w:rPr>
                <w:b/>
                <w:sz w:val="20"/>
              </w:rPr>
            </w:pPr>
            <w:r>
              <w:rPr>
                <w:b/>
                <w:sz w:val="20"/>
              </w:rPr>
              <w:t>2023 год</w:t>
            </w:r>
          </w:p>
        </w:tc>
      </w:tr>
      <w:tr w:rsidR="00B418B2">
        <w:tc>
          <w:tcPr>
            <w:tcW w:w="5778" w:type="dxa"/>
            <w:vAlign w:val="center"/>
          </w:tcPr>
          <w:p w:rsidR="00B418B2" w:rsidRDefault="00994568">
            <w:pPr>
              <w:ind w:firstLine="0"/>
              <w:jc w:val="left"/>
              <w:rPr>
                <w:sz w:val="20"/>
              </w:rPr>
            </w:pPr>
            <w:r>
              <w:rPr>
                <w:sz w:val="20"/>
              </w:rPr>
              <w:t>Количество человек</w:t>
            </w:r>
          </w:p>
        </w:tc>
        <w:tc>
          <w:tcPr>
            <w:tcW w:w="1418" w:type="dxa"/>
            <w:vAlign w:val="center"/>
          </w:tcPr>
          <w:p w:rsidR="00B418B2" w:rsidRDefault="00994568">
            <w:pPr>
              <w:ind w:firstLine="0"/>
              <w:jc w:val="center"/>
              <w:rPr>
                <w:sz w:val="20"/>
              </w:rPr>
            </w:pPr>
            <w:r>
              <w:rPr>
                <w:sz w:val="20"/>
              </w:rPr>
              <w:t>чел.</w:t>
            </w:r>
          </w:p>
        </w:tc>
        <w:tc>
          <w:tcPr>
            <w:tcW w:w="2268" w:type="dxa"/>
            <w:vAlign w:val="center"/>
          </w:tcPr>
          <w:p w:rsidR="00B418B2" w:rsidRDefault="00994568">
            <w:pPr>
              <w:ind w:firstLine="0"/>
              <w:jc w:val="center"/>
              <w:rPr>
                <w:sz w:val="20"/>
              </w:rPr>
            </w:pPr>
            <w:r>
              <w:rPr>
                <w:sz w:val="20"/>
              </w:rPr>
              <w:t>101</w:t>
            </w:r>
          </w:p>
        </w:tc>
      </w:tr>
      <w:tr w:rsidR="00B418B2">
        <w:trPr>
          <w:trHeight w:val="206"/>
        </w:trPr>
        <w:tc>
          <w:tcPr>
            <w:tcW w:w="5778" w:type="dxa"/>
            <w:vAlign w:val="center"/>
          </w:tcPr>
          <w:p w:rsidR="00B418B2" w:rsidRDefault="00994568">
            <w:pPr>
              <w:ind w:firstLine="0"/>
              <w:jc w:val="left"/>
              <w:rPr>
                <w:sz w:val="20"/>
              </w:rPr>
            </w:pPr>
            <w:r>
              <w:rPr>
                <w:sz w:val="20"/>
              </w:rPr>
              <w:t>Общее количество реализованной воды населению</w:t>
            </w:r>
          </w:p>
        </w:tc>
        <w:tc>
          <w:tcPr>
            <w:tcW w:w="1418" w:type="dxa"/>
            <w:vAlign w:val="center"/>
          </w:tcPr>
          <w:p w:rsidR="00B418B2" w:rsidRDefault="00994568">
            <w:pPr>
              <w:ind w:firstLine="0"/>
              <w:jc w:val="center"/>
              <w:rPr>
                <w:sz w:val="20"/>
                <w:vertAlign w:val="superscript"/>
              </w:rPr>
            </w:pPr>
            <w:r>
              <w:rPr>
                <w:sz w:val="20"/>
              </w:rPr>
              <w:t>тыс. м</w:t>
            </w:r>
            <w:r>
              <w:rPr>
                <w:sz w:val="20"/>
                <w:vertAlign w:val="superscript"/>
              </w:rPr>
              <w:t>3</w:t>
            </w:r>
          </w:p>
        </w:tc>
        <w:tc>
          <w:tcPr>
            <w:tcW w:w="2268" w:type="dxa"/>
            <w:vAlign w:val="center"/>
          </w:tcPr>
          <w:p w:rsidR="00B418B2" w:rsidRDefault="00994568">
            <w:pPr>
              <w:ind w:firstLine="0"/>
              <w:jc w:val="center"/>
              <w:rPr>
                <w:sz w:val="20"/>
              </w:rPr>
            </w:pPr>
            <w:r>
              <w:rPr>
                <w:sz w:val="20"/>
              </w:rPr>
              <w:t>1,382</w:t>
            </w:r>
          </w:p>
        </w:tc>
      </w:tr>
      <w:tr w:rsidR="00B418B2">
        <w:tc>
          <w:tcPr>
            <w:tcW w:w="5778" w:type="dxa"/>
            <w:vMerge w:val="restart"/>
            <w:vAlign w:val="center"/>
          </w:tcPr>
          <w:p w:rsidR="00B418B2" w:rsidRDefault="00994568">
            <w:pPr>
              <w:spacing w:before="100" w:after="100"/>
              <w:ind w:firstLine="0"/>
              <w:jc w:val="left"/>
              <w:rPr>
                <w:sz w:val="20"/>
              </w:rPr>
            </w:pPr>
            <w:r>
              <w:rPr>
                <w:rFonts w:eastAsia="Times New Roman"/>
                <w:color w:val="000000"/>
                <w:sz w:val="20"/>
              </w:rPr>
              <w:t>Удельное водопотребление холодной воды на 1 человека</w:t>
            </w:r>
          </w:p>
        </w:tc>
        <w:tc>
          <w:tcPr>
            <w:tcW w:w="1418" w:type="dxa"/>
            <w:vAlign w:val="center"/>
          </w:tcPr>
          <w:p w:rsidR="00B418B2" w:rsidRDefault="00994568">
            <w:pPr>
              <w:ind w:firstLine="0"/>
              <w:jc w:val="center"/>
              <w:rPr>
                <w:sz w:val="20"/>
              </w:rPr>
            </w:pPr>
            <w:r>
              <w:rPr>
                <w:sz w:val="20"/>
              </w:rPr>
              <w:t>м</w:t>
            </w:r>
            <w:r>
              <w:rPr>
                <w:sz w:val="20"/>
                <w:vertAlign w:val="superscript"/>
              </w:rPr>
              <w:t>3</w:t>
            </w:r>
            <w:r>
              <w:rPr>
                <w:sz w:val="20"/>
              </w:rPr>
              <w:t>/мес.</w:t>
            </w:r>
          </w:p>
        </w:tc>
        <w:tc>
          <w:tcPr>
            <w:tcW w:w="2268" w:type="dxa"/>
            <w:shd w:val="clear" w:color="auto" w:fill="auto"/>
            <w:vAlign w:val="center"/>
          </w:tcPr>
          <w:p w:rsidR="00B418B2" w:rsidRDefault="00994568">
            <w:pPr>
              <w:ind w:firstLine="0"/>
              <w:jc w:val="center"/>
              <w:rPr>
                <w:sz w:val="20"/>
              </w:rPr>
            </w:pPr>
            <w:r>
              <w:rPr>
                <w:sz w:val="20"/>
              </w:rPr>
              <w:t>1,14</w:t>
            </w:r>
          </w:p>
        </w:tc>
      </w:tr>
      <w:tr w:rsidR="00B418B2">
        <w:trPr>
          <w:trHeight w:val="206"/>
        </w:trPr>
        <w:tc>
          <w:tcPr>
            <w:tcW w:w="5778" w:type="dxa"/>
            <w:vMerge/>
            <w:vAlign w:val="center"/>
          </w:tcPr>
          <w:p w:rsidR="00B418B2" w:rsidRDefault="00B418B2">
            <w:pPr>
              <w:ind w:firstLine="0"/>
              <w:jc w:val="center"/>
              <w:rPr>
                <w:sz w:val="20"/>
              </w:rPr>
            </w:pPr>
          </w:p>
        </w:tc>
        <w:tc>
          <w:tcPr>
            <w:tcW w:w="1418" w:type="dxa"/>
            <w:vAlign w:val="center"/>
          </w:tcPr>
          <w:p w:rsidR="00B418B2" w:rsidRDefault="00994568">
            <w:pPr>
              <w:ind w:firstLine="0"/>
              <w:jc w:val="center"/>
              <w:rPr>
                <w:sz w:val="20"/>
              </w:rPr>
            </w:pPr>
            <w:r>
              <w:rPr>
                <w:sz w:val="20"/>
              </w:rPr>
              <w:t>л/сут</w:t>
            </w:r>
          </w:p>
        </w:tc>
        <w:tc>
          <w:tcPr>
            <w:tcW w:w="2268" w:type="dxa"/>
            <w:shd w:val="clear" w:color="auto" w:fill="auto"/>
            <w:vAlign w:val="center"/>
          </w:tcPr>
          <w:p w:rsidR="00B418B2" w:rsidRDefault="00994568">
            <w:pPr>
              <w:ind w:firstLine="0"/>
              <w:jc w:val="center"/>
              <w:rPr>
                <w:sz w:val="20"/>
              </w:rPr>
            </w:pPr>
            <w:r>
              <w:rPr>
                <w:sz w:val="20"/>
              </w:rPr>
              <w:t>38</w:t>
            </w:r>
          </w:p>
        </w:tc>
      </w:tr>
    </w:tbl>
    <w:p w:rsidR="00B418B2" w:rsidRDefault="00994568">
      <w:pPr>
        <w:pStyle w:val="3"/>
      </w:pPr>
      <w:bookmarkStart w:id="17" w:name="_Toc18"/>
      <w:r>
        <w:t xml:space="preserve">Описание </w:t>
      </w:r>
      <w:r>
        <w:t>существующей системы коммерческого учета горячей, питьевой, технической воды и планов по установке приборов учета</w:t>
      </w:r>
      <w:bookmarkEnd w:id="17"/>
    </w:p>
    <w:p w:rsidR="00B418B2" w:rsidRDefault="00994568">
      <w:bookmarkStart w:id="18" w:name="XA00M4A2MI"/>
      <w:bookmarkStart w:id="19" w:name="ZAP1S7O3BO"/>
      <w:bookmarkStart w:id="20" w:name="bssPhr98"/>
      <w:bookmarkEnd w:id="18"/>
      <w:bookmarkEnd w:id="19"/>
      <w:bookmarkEnd w:id="20"/>
      <w:r>
        <w:t>Согласно Федеральному закону от 23.11.2009 № 261-ФЗ на собственников помещений в многоквартирных домах и собственников жилых домов возложена о</w:t>
      </w:r>
      <w:r>
        <w:t xml:space="preserve">бязанность по установке приборов учета энергоресурсов. </w:t>
      </w:r>
    </w:p>
    <w:p w:rsidR="00B418B2" w:rsidRDefault="00994568">
      <w:r>
        <w:t xml:space="preserve">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w:t>
      </w:r>
      <w:r>
        <w:t xml:space="preserve">тепловой энергии, электрической энергии, а природного газа – в срок до 1 января 2015 года. </w:t>
      </w:r>
    </w:p>
    <w:p w:rsidR="00B418B2" w:rsidRDefault="00994568">
      <w:r>
        <w:lastRenderedPageBreak/>
        <w:t>Информация о планах по установке приборов учета воды отсутствует.</w:t>
      </w:r>
    </w:p>
    <w:p w:rsidR="00B418B2" w:rsidRDefault="00994568">
      <w:pPr>
        <w:pStyle w:val="3"/>
      </w:pPr>
      <w:bookmarkStart w:id="21" w:name="_Toc19"/>
      <w:r>
        <w:t>Анализ резервов и дефицитов производственных мощностей системы водоснабжения муниципального образо</w:t>
      </w:r>
      <w:r>
        <w:t>вания</w:t>
      </w:r>
      <w:bookmarkEnd w:id="21"/>
    </w:p>
    <w:p w:rsidR="00B418B2" w:rsidRDefault="00994568">
      <w:r>
        <w:t>Анализ резервов и дефицитов производственных мощностей системы водоснабжения на территории сельского поселения “Пожег” за 2023 год приведён в таблице 1.3.11.</w:t>
      </w:r>
    </w:p>
    <w:p w:rsidR="00B418B2" w:rsidRDefault="00994568">
      <w:pPr>
        <w:keepNext/>
        <w:jc w:val="right"/>
      </w:pPr>
      <w:r>
        <w:t>Таблица 1.3.11</w:t>
      </w:r>
    </w:p>
    <w:p w:rsidR="00B418B2" w:rsidRDefault="00994568">
      <w:pPr>
        <w:keepNext/>
        <w:ind w:firstLine="0"/>
        <w:jc w:val="center"/>
        <w:rPr>
          <w:u w:val="single"/>
        </w:rPr>
      </w:pPr>
      <w:r>
        <w:rPr>
          <w:u w:val="single"/>
        </w:rPr>
        <w:t xml:space="preserve">Анализ резервов и </w:t>
      </w:r>
      <w:r>
        <w:rPr>
          <w:u w:val="single"/>
        </w:rPr>
        <w:t xml:space="preserve">дефицитов производственных мощностей системы водоснабжения </w:t>
      </w:r>
      <w:r>
        <w:rPr>
          <w:u w:val="single"/>
        </w:rPr>
        <w:t>за 2023 год</w:t>
      </w:r>
    </w:p>
    <w:tbl>
      <w:tblPr>
        <w:tblW w:w="5000" w:type="pct"/>
        <w:jc w:val="center"/>
        <w:tblCellMar>
          <w:left w:w="0" w:type="dxa"/>
          <w:right w:w="0" w:type="dxa"/>
        </w:tblCellMar>
        <w:tblLook w:val="04A0" w:firstRow="1" w:lastRow="0" w:firstColumn="1" w:lastColumn="0" w:noHBand="0" w:noVBand="1"/>
      </w:tblPr>
      <w:tblGrid>
        <w:gridCol w:w="841"/>
        <w:gridCol w:w="1866"/>
        <w:gridCol w:w="2445"/>
        <w:gridCol w:w="2034"/>
        <w:gridCol w:w="2198"/>
      </w:tblGrid>
      <w:tr w:rsidR="00B418B2">
        <w:trPr>
          <w:trHeight w:val="230"/>
          <w:jc w:val="center"/>
        </w:trPr>
        <w:tc>
          <w:tcPr>
            <w:tcW w:w="448" w:type="pct"/>
            <w:tcBorders>
              <w:top w:val="single" w:sz="8" w:space="0" w:color="auto"/>
              <w:left w:val="single" w:sz="8" w:space="0" w:color="auto"/>
              <w:bottom w:val="single" w:sz="8" w:space="0" w:color="000000"/>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bookmarkStart w:id="22" w:name="RANGE!A1"/>
            <w:bookmarkStart w:id="23" w:name="OLE_LINK1"/>
            <w:r>
              <w:rPr>
                <w:rFonts w:eastAsia="Times New Roman"/>
                <w:b/>
                <w:sz w:val="20"/>
                <w:szCs w:val="20"/>
                <w:lang w:eastAsia="ru-RU"/>
              </w:rPr>
              <w:t>№ п/п</w:t>
            </w:r>
            <w:bookmarkEnd w:id="22"/>
          </w:p>
        </w:tc>
        <w:tc>
          <w:tcPr>
            <w:tcW w:w="994" w:type="pct"/>
            <w:tcBorders>
              <w:top w:val="single" w:sz="8" w:space="0" w:color="auto"/>
              <w:left w:val="single" w:sz="8" w:space="0" w:color="auto"/>
              <w:bottom w:val="single" w:sz="8" w:space="0" w:color="000000"/>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Населенный пункт</w:t>
            </w:r>
          </w:p>
        </w:tc>
        <w:tc>
          <w:tcPr>
            <w:tcW w:w="1303" w:type="pct"/>
            <w:tcBorders>
              <w:top w:val="single" w:sz="8" w:space="0" w:color="auto"/>
              <w:left w:val="single" w:sz="8" w:space="0" w:color="auto"/>
              <w:bottom w:val="single" w:sz="8" w:space="0" w:color="000000"/>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Установленная производительность существ. сооружения, м</w:t>
            </w:r>
            <w:r>
              <w:rPr>
                <w:rFonts w:eastAsia="Times New Roman"/>
                <w:b/>
                <w:sz w:val="20"/>
                <w:szCs w:val="20"/>
                <w:vertAlign w:val="superscript"/>
                <w:lang w:eastAsia="ru-RU"/>
              </w:rPr>
              <w:t>3</w:t>
            </w:r>
            <w:r>
              <w:rPr>
                <w:rFonts w:eastAsia="Times New Roman"/>
                <w:b/>
                <w:sz w:val="20"/>
                <w:szCs w:val="20"/>
                <w:lang w:eastAsia="ru-RU"/>
              </w:rPr>
              <w:t>/сут</w:t>
            </w:r>
          </w:p>
        </w:tc>
        <w:tc>
          <w:tcPr>
            <w:tcW w:w="1084" w:type="pct"/>
            <w:tcBorders>
              <w:top w:val="single" w:sz="8" w:space="0" w:color="auto"/>
              <w:left w:val="single" w:sz="8" w:space="0" w:color="auto"/>
              <w:bottom w:val="single" w:sz="8" w:space="0" w:color="000000"/>
              <w:right w:val="non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b/>
                <w:sz w:val="20"/>
                <w:szCs w:val="18"/>
              </w:rPr>
              <w:t>Поднято (перекачено) воды, м</w:t>
            </w:r>
            <w:r>
              <w:rPr>
                <w:b/>
                <w:sz w:val="20"/>
                <w:szCs w:val="18"/>
                <w:vertAlign w:val="superscript"/>
              </w:rPr>
              <w:t>3</w:t>
            </w:r>
            <w:r>
              <w:rPr>
                <w:b/>
                <w:sz w:val="20"/>
                <w:szCs w:val="18"/>
              </w:rPr>
              <w:t>/сут</w:t>
            </w:r>
          </w:p>
        </w:tc>
        <w:tc>
          <w:tcPr>
            <w:tcW w:w="1171" w:type="pct"/>
            <w:tcBorders>
              <w:top w:val="single" w:sz="8" w:space="0" w:color="auto"/>
              <w:left w:val="single" w:sz="8" w:space="0" w:color="auto"/>
              <w:bottom w:val="single" w:sz="4" w:space="0" w:color="auto"/>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Резерв (+)/ дефицит (-) производственной мощности, %</w:t>
            </w:r>
          </w:p>
        </w:tc>
      </w:tr>
      <w:tr w:rsidR="00B418B2">
        <w:trPr>
          <w:trHeight w:val="218"/>
          <w:jc w:val="center"/>
        </w:trPr>
        <w:tc>
          <w:tcPr>
            <w:tcW w:w="448" w:type="pct"/>
            <w:tcBorders>
              <w:top w:val="none" w:sz="4" w:space="0" w:color="auto"/>
              <w:left w:val="single" w:sz="8" w:space="0" w:color="auto"/>
              <w:bottom w:val="single" w:sz="4" w:space="0" w:color="auto"/>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994" w:type="pct"/>
            <w:tcBorders>
              <w:top w:val="none" w:sz="4" w:space="0" w:color="auto"/>
              <w:left w:val="none" w:sz="4" w:space="0" w:color="auto"/>
              <w:bottom w:val="single" w:sz="4" w:space="0" w:color="auto"/>
              <w:right w:val="single" w:sz="8" w:space="0" w:color="auto"/>
            </w:tcBorders>
            <w:shd w:val="clear" w:color="auto" w:fill="auto"/>
            <w:tcMar>
              <w:left w:w="15" w:type="dxa"/>
              <w:right w:w="15" w:type="dxa"/>
            </w:tcMar>
            <w:vAlign w:val="center"/>
          </w:tcPr>
          <w:p w:rsidR="00B418B2" w:rsidRDefault="00994568">
            <w:pPr>
              <w:pStyle w:val="affffb"/>
            </w:pPr>
            <w:r>
              <w:t>с.Пожег</w:t>
            </w:r>
          </w:p>
        </w:tc>
        <w:tc>
          <w:tcPr>
            <w:tcW w:w="1303" w:type="pct"/>
            <w:tcBorders>
              <w:top w:val="none" w:sz="4" w:space="0" w:color="auto"/>
              <w:left w:val="none" w:sz="4" w:space="0" w:color="auto"/>
              <w:bottom w:val="single" w:sz="4" w:space="0" w:color="auto"/>
              <w:right w:val="single" w:sz="8"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lang w:eastAsia="ru-RU"/>
              </w:rPr>
            </w:pPr>
            <w:r>
              <w:rPr>
                <w:sz w:val="20"/>
                <w:szCs w:val="20"/>
                <w:lang w:eastAsia="ru-RU"/>
              </w:rPr>
              <w:t>69</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0,19</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99,7</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пст.Ярашью</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172,8</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6,05</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96,5</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bookmarkStart w:id="24" w:name="_Toc20"/>
            <w:bookmarkEnd w:id="23"/>
            <w:r>
              <w:rPr>
                <w:rFonts w:eastAsia="Times New Roman"/>
                <w:sz w:val="20"/>
                <w:szCs w:val="20"/>
                <w:lang w:eastAsia="ru-RU"/>
              </w:rPr>
              <w:t>3</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 xml:space="preserve">пст.Нижний </w:t>
            </w:r>
            <w:r>
              <w:t>Ярашью</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216</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0,93</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99,6</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д.Пожегдин</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2,4</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5</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д.Великополье</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2</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w:t>
            </w:r>
          </w:p>
        </w:tc>
      </w:tr>
    </w:tbl>
    <w:p w:rsidR="00B418B2" w:rsidRDefault="00994568">
      <w:pPr>
        <w:pStyle w:val="3"/>
      </w:pPr>
      <w:r>
        <w:t xml:space="preserve">Прогнозный баланс потребления горячей, питьевой, технической </w:t>
      </w:r>
      <w:r>
        <w:t>воды на срок не менее 10 лет с учетом различных сценариев развития муниципального образования, рассчитанные на</w:t>
      </w:r>
      <w:r>
        <w:t xml:space="preserve">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w:t>
      </w:r>
      <w:r>
        <w:t>а и структуры застройки</w:t>
      </w:r>
      <w:bookmarkEnd w:id="24"/>
    </w:p>
    <w:p w:rsidR="00B418B2" w:rsidRDefault="00994568">
      <w:r>
        <w:t>При прогнозировании расходов воды для различных групп потребителей применялись нормы водопотребления согласно Своду правил СП 31.13330.2021 «Водоснабжение. Наружные сети и сооружения. СНиП 2.04.02-84*», утверждённому Приказом Минстроя России от 27.12.2021</w:t>
      </w:r>
      <w:r>
        <w:t xml:space="preserve"> № 1016/пр, Своду правил СП 30.13330.2020 «Свод правил. Внутренний водопровод и канализация зданий. СНиП 2.04.01-85*», утверждённому </w:t>
      </w:r>
      <w:r>
        <w:rPr>
          <w:szCs w:val="24"/>
        </w:rPr>
        <w:t>Приказом Службы Республики Коми по тарифам № 28/20  от 14.05.2013 г. О</w:t>
      </w:r>
      <w:r>
        <w:rPr>
          <w:color w:val="000000"/>
          <w:spacing w:val="70"/>
          <w:szCs w:val="24"/>
        </w:rPr>
        <w:t xml:space="preserve"> </w:t>
      </w:r>
      <w:r>
        <w:rPr>
          <w:color w:val="000000"/>
          <w:szCs w:val="24"/>
          <w:lang w:bidi="ru-RU"/>
        </w:rPr>
        <w:t>нормативах потребления коммунальных услуг по холодно</w:t>
      </w:r>
      <w:r>
        <w:rPr>
          <w:color w:val="000000"/>
          <w:szCs w:val="24"/>
          <w:lang w:bidi="ru-RU"/>
        </w:rPr>
        <w:t>му водоснабжению, горячему водоснабжению, водоотведению сельского поселения муниципального района «Усть-Куломский».</w:t>
      </w:r>
    </w:p>
    <w:p w:rsidR="00B418B2" w:rsidRDefault="00994568">
      <w:r>
        <w:t>На основании данных документов, а также прогноза социально-экономического развития муниципального образования сельского поселения “Пожег”</w:t>
      </w:r>
      <w:r>
        <w:t xml:space="preserve"> планировался уровень водопотребления сроком до 2035 года (таблица 1.3.10).</w:t>
      </w:r>
    </w:p>
    <w:p w:rsidR="00B418B2" w:rsidRDefault="00B418B2"/>
    <w:p w:rsidR="00B418B2" w:rsidRDefault="00994568">
      <w:pPr>
        <w:keepNext/>
        <w:jc w:val="right"/>
      </w:pPr>
      <w:r>
        <w:t>Таблица 1.3.13</w:t>
      </w:r>
    </w:p>
    <w:p w:rsidR="00B418B2" w:rsidRDefault="00994568">
      <w:pPr>
        <w:keepNext/>
        <w:keepLines/>
        <w:ind w:firstLine="0"/>
        <w:jc w:val="center"/>
        <w:rPr>
          <w:u w:val="single"/>
        </w:rPr>
      </w:pPr>
      <w:r>
        <w:rPr>
          <w:u w:val="single"/>
        </w:rPr>
        <w:t>Прогнозный баланс потребления воды в сельском поселении “Пожег”</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71"/>
        <w:gridCol w:w="858"/>
        <w:gridCol w:w="733"/>
        <w:gridCol w:w="735"/>
        <w:gridCol w:w="734"/>
        <w:gridCol w:w="734"/>
        <w:gridCol w:w="735"/>
        <w:gridCol w:w="735"/>
        <w:gridCol w:w="735"/>
      </w:tblGrid>
      <w:tr w:rsidR="00B418B2">
        <w:trPr>
          <w:tblHeader/>
        </w:trPr>
        <w:tc>
          <w:tcPr>
            <w:tcW w:w="3839"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Показатель</w:t>
            </w:r>
          </w:p>
        </w:tc>
        <w:tc>
          <w:tcPr>
            <w:tcW w:w="921"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2023</w:t>
            </w:r>
          </w:p>
        </w:tc>
        <w:tc>
          <w:tcPr>
            <w:tcW w:w="786"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2024</w:t>
            </w:r>
          </w:p>
        </w:tc>
        <w:tc>
          <w:tcPr>
            <w:tcW w:w="787"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2025</w:t>
            </w:r>
          </w:p>
        </w:tc>
        <w:tc>
          <w:tcPr>
            <w:tcW w:w="786"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2026</w:t>
            </w:r>
          </w:p>
        </w:tc>
        <w:tc>
          <w:tcPr>
            <w:tcW w:w="786"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2027</w:t>
            </w:r>
          </w:p>
        </w:tc>
        <w:tc>
          <w:tcPr>
            <w:tcW w:w="787"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2028</w:t>
            </w:r>
          </w:p>
        </w:tc>
        <w:tc>
          <w:tcPr>
            <w:tcW w:w="787"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2029</w:t>
            </w:r>
          </w:p>
        </w:tc>
        <w:tc>
          <w:tcPr>
            <w:tcW w:w="787"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2030-</w:t>
            </w:r>
          </w:p>
          <w:p w:rsidR="00B418B2" w:rsidRDefault="00994568">
            <w:pPr>
              <w:keepNext/>
              <w:spacing w:line="240" w:lineRule="auto"/>
              <w:ind w:firstLine="0"/>
              <w:jc w:val="center"/>
              <w:rPr>
                <w:b/>
                <w:sz w:val="20"/>
                <w:szCs w:val="20"/>
                <w:lang w:eastAsia="ru-RU"/>
              </w:rPr>
            </w:pPr>
            <w:r>
              <w:rPr>
                <w:b/>
                <w:sz w:val="20"/>
                <w:szCs w:val="20"/>
                <w:lang w:eastAsia="ru-RU"/>
              </w:rPr>
              <w:t>2035</w:t>
            </w:r>
          </w:p>
        </w:tc>
      </w:tr>
      <w:tr w:rsidR="00B418B2">
        <w:tc>
          <w:tcPr>
            <w:tcW w:w="3839" w:type="dxa"/>
            <w:tcMar>
              <w:left w:w="11" w:type="dxa"/>
              <w:right w:w="11" w:type="dxa"/>
            </w:tcMar>
            <w:vAlign w:val="center"/>
          </w:tcPr>
          <w:p w:rsidR="00B418B2" w:rsidRDefault="00994568">
            <w:pPr>
              <w:spacing w:line="240" w:lineRule="auto"/>
              <w:ind w:firstLine="0"/>
              <w:jc w:val="center"/>
              <w:rPr>
                <w:sz w:val="20"/>
                <w:szCs w:val="20"/>
                <w:lang w:eastAsia="ru-RU"/>
              </w:rPr>
            </w:pPr>
            <w:r>
              <w:rPr>
                <w:sz w:val="20"/>
                <w:szCs w:val="20"/>
                <w:lang w:eastAsia="ru-RU"/>
              </w:rPr>
              <w:t>Годовое потребление, тыс. м</w:t>
            </w:r>
            <w:r>
              <w:rPr>
                <w:sz w:val="20"/>
                <w:szCs w:val="20"/>
                <w:vertAlign w:val="superscript"/>
                <w:lang w:eastAsia="ru-RU"/>
              </w:rPr>
              <w:t>3</w:t>
            </w:r>
            <w:r>
              <w:rPr>
                <w:sz w:val="20"/>
                <w:szCs w:val="20"/>
                <w:lang w:eastAsia="ru-RU"/>
              </w:rPr>
              <w:t>/год</w:t>
            </w:r>
          </w:p>
        </w:tc>
        <w:tc>
          <w:tcPr>
            <w:tcW w:w="921" w:type="dxa"/>
            <w:tcMar>
              <w:left w:w="11" w:type="dxa"/>
              <w:right w:w="11" w:type="dxa"/>
            </w:tcMar>
            <w:vAlign w:val="center"/>
          </w:tcPr>
          <w:p w:rsidR="00B418B2" w:rsidRDefault="00994568">
            <w:pPr>
              <w:spacing w:line="240" w:lineRule="auto"/>
              <w:ind w:firstLine="0"/>
              <w:jc w:val="center"/>
              <w:rPr>
                <w:color w:val="000000"/>
                <w:sz w:val="18"/>
                <w:szCs w:val="18"/>
              </w:rPr>
            </w:pPr>
            <w:r>
              <w:rPr>
                <w:color w:val="000000"/>
                <w:sz w:val="18"/>
                <w:szCs w:val="18"/>
              </w:rPr>
              <w:t>4,755</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r>
      <w:tr w:rsidR="00B418B2">
        <w:tc>
          <w:tcPr>
            <w:tcW w:w="3839" w:type="dxa"/>
            <w:tcMar>
              <w:left w:w="11" w:type="dxa"/>
              <w:right w:w="11" w:type="dxa"/>
            </w:tcMar>
            <w:vAlign w:val="center"/>
          </w:tcPr>
          <w:p w:rsidR="00B418B2" w:rsidRDefault="00994568">
            <w:pPr>
              <w:shd w:val="clear" w:color="auto" w:fill="FFFFFF"/>
              <w:spacing w:line="240" w:lineRule="auto"/>
              <w:ind w:firstLine="0"/>
              <w:jc w:val="center"/>
              <w:rPr>
                <w:sz w:val="20"/>
                <w:szCs w:val="20"/>
                <w:lang w:eastAsia="ru-RU"/>
              </w:rPr>
            </w:pPr>
            <w:r>
              <w:rPr>
                <w:color w:val="000000"/>
                <w:sz w:val="20"/>
                <w:szCs w:val="20"/>
                <w:lang w:eastAsia="ru-RU"/>
              </w:rPr>
              <w:t>Среднесуточное водопотребление, м</w:t>
            </w:r>
            <w:r>
              <w:rPr>
                <w:color w:val="000000"/>
                <w:sz w:val="20"/>
                <w:szCs w:val="20"/>
                <w:vertAlign w:val="superscript"/>
                <w:lang w:eastAsia="ru-RU"/>
              </w:rPr>
              <w:t>3</w:t>
            </w:r>
            <w:r>
              <w:rPr>
                <w:color w:val="000000"/>
                <w:sz w:val="20"/>
                <w:szCs w:val="20"/>
                <w:lang w:eastAsia="ru-RU"/>
              </w:rPr>
              <w:t>/сут</w:t>
            </w:r>
          </w:p>
        </w:tc>
        <w:tc>
          <w:tcPr>
            <w:tcW w:w="921" w:type="dxa"/>
            <w:tcMar>
              <w:left w:w="11" w:type="dxa"/>
              <w:right w:w="11" w:type="dxa"/>
            </w:tcMar>
            <w:vAlign w:val="center"/>
          </w:tcPr>
          <w:p w:rsidR="00B418B2" w:rsidRDefault="00994568">
            <w:pPr>
              <w:spacing w:line="240" w:lineRule="auto"/>
              <w:ind w:firstLine="0"/>
              <w:jc w:val="center"/>
              <w:rPr>
                <w:color w:val="000000"/>
                <w:sz w:val="18"/>
                <w:szCs w:val="18"/>
              </w:rPr>
            </w:pPr>
            <w:r>
              <w:rPr>
                <w:color w:val="000000"/>
                <w:sz w:val="18"/>
                <w:szCs w:val="18"/>
              </w:rPr>
              <w:t>13,03</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r>
      <w:tr w:rsidR="00B418B2">
        <w:tc>
          <w:tcPr>
            <w:tcW w:w="3839" w:type="dxa"/>
            <w:tcMar>
              <w:left w:w="11" w:type="dxa"/>
              <w:right w:w="11" w:type="dxa"/>
            </w:tcMar>
            <w:vAlign w:val="center"/>
          </w:tcPr>
          <w:p w:rsidR="00B418B2" w:rsidRDefault="00994568">
            <w:pPr>
              <w:shd w:val="clear" w:color="auto" w:fill="FFFFFF"/>
              <w:spacing w:line="240" w:lineRule="auto"/>
              <w:ind w:firstLine="0"/>
              <w:jc w:val="center"/>
              <w:rPr>
                <w:sz w:val="20"/>
                <w:szCs w:val="20"/>
                <w:lang w:eastAsia="ru-RU"/>
              </w:rPr>
            </w:pPr>
            <w:r>
              <w:rPr>
                <w:color w:val="000000"/>
                <w:sz w:val="20"/>
                <w:szCs w:val="20"/>
                <w:lang w:eastAsia="ru-RU"/>
              </w:rPr>
              <w:t>Максимальное суточное водопотребление, м</w:t>
            </w:r>
            <w:r>
              <w:rPr>
                <w:color w:val="000000"/>
                <w:sz w:val="20"/>
                <w:szCs w:val="20"/>
                <w:vertAlign w:val="superscript"/>
                <w:lang w:eastAsia="ru-RU"/>
              </w:rPr>
              <w:t>3</w:t>
            </w:r>
            <w:r>
              <w:rPr>
                <w:color w:val="000000"/>
                <w:sz w:val="20"/>
                <w:szCs w:val="20"/>
                <w:lang w:eastAsia="ru-RU"/>
              </w:rPr>
              <w:t>/сут</w:t>
            </w:r>
          </w:p>
        </w:tc>
        <w:tc>
          <w:tcPr>
            <w:tcW w:w="921" w:type="dxa"/>
            <w:tcMar>
              <w:left w:w="11" w:type="dxa"/>
              <w:right w:w="11" w:type="dxa"/>
            </w:tcMar>
            <w:vAlign w:val="center"/>
          </w:tcPr>
          <w:p w:rsidR="00B418B2" w:rsidRDefault="00994568">
            <w:pPr>
              <w:spacing w:line="240" w:lineRule="auto"/>
              <w:ind w:firstLine="0"/>
              <w:jc w:val="center"/>
              <w:rPr>
                <w:color w:val="000000"/>
                <w:sz w:val="18"/>
                <w:szCs w:val="18"/>
              </w:rPr>
            </w:pPr>
            <w:r>
              <w:rPr>
                <w:color w:val="000000"/>
                <w:sz w:val="18"/>
                <w:szCs w:val="18"/>
              </w:rPr>
              <w:t>15,6</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c>
          <w:tcPr>
            <w:tcW w:w="78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c>
          <w:tcPr>
            <w:tcW w:w="787"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15,6</w:t>
            </w:r>
          </w:p>
        </w:tc>
      </w:tr>
    </w:tbl>
    <w:p w:rsidR="00B418B2" w:rsidRDefault="00B418B2">
      <w:pPr>
        <w:keepNext/>
        <w:keepLines/>
        <w:ind w:firstLine="0"/>
        <w:jc w:val="center"/>
        <w:rPr>
          <w:u w:val="single"/>
        </w:rPr>
      </w:pPr>
    </w:p>
    <w:p w:rsidR="00B418B2" w:rsidRDefault="00994568">
      <w:pPr>
        <w:pStyle w:val="3"/>
      </w:pPr>
      <w:bookmarkStart w:id="25" w:name="_Toc21"/>
      <w:r>
        <w:t xml:space="preserve">Описание централизованной системы </w:t>
      </w:r>
      <w:r>
        <w:t>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5"/>
    </w:p>
    <w:p w:rsidR="00B418B2" w:rsidRDefault="00994568">
      <w:pPr>
        <w:rPr>
          <w:highlight w:val="yellow"/>
        </w:rPr>
      </w:pPr>
      <w:r>
        <w:rPr>
          <w:szCs w:val="24"/>
        </w:rPr>
        <w:t>Централизованная система горячего водоснабжения на территории сельского поселения «Пожег» отсутствует</w:t>
      </w:r>
      <w:r>
        <w:t xml:space="preserve">. </w:t>
      </w:r>
    </w:p>
    <w:p w:rsidR="00B418B2" w:rsidRDefault="00994568">
      <w:pPr>
        <w:pStyle w:val="3"/>
      </w:pPr>
      <w:bookmarkStart w:id="26" w:name="_Toc22"/>
      <w:r>
        <w:t>Сведения о факт</w:t>
      </w:r>
      <w:r>
        <w:t>ическом и ожидаемом потреблении горячей, питьевой, технической воды (годовое, среднесуточное, максимальное суточное)</w:t>
      </w:r>
      <w:bookmarkEnd w:id="26"/>
    </w:p>
    <w:p w:rsidR="00B418B2" w:rsidRDefault="00994568">
      <w:r>
        <w:t xml:space="preserve">Фактическое и ожидаемое потребление воды в сельском поселении “Пожег” представлено </w:t>
      </w:r>
      <w:r>
        <w:t>в таблице 1.3.14.</w:t>
      </w:r>
    </w:p>
    <w:p w:rsidR="00B418B2" w:rsidRDefault="00994568">
      <w:pPr>
        <w:keepNext/>
        <w:jc w:val="right"/>
      </w:pPr>
      <w:r>
        <w:t>Таблица 1.3.14</w:t>
      </w:r>
    </w:p>
    <w:p w:rsidR="00B418B2" w:rsidRDefault="00994568">
      <w:pPr>
        <w:keepNext/>
        <w:ind w:firstLine="0"/>
        <w:jc w:val="center"/>
        <w:rPr>
          <w:u w:val="single"/>
        </w:rPr>
      </w:pPr>
      <w:r>
        <w:rPr>
          <w:u w:val="single"/>
        </w:rPr>
        <w:t xml:space="preserve">Потребление воды в </w:t>
      </w:r>
      <w:r>
        <w:rPr>
          <w:u w:val="single"/>
        </w:rPr>
        <w:t>сельском поселении “Пожег”</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5"/>
        <w:gridCol w:w="3569"/>
        <w:gridCol w:w="3016"/>
      </w:tblGrid>
      <w:tr w:rsidR="00B418B2">
        <w:trPr>
          <w:tblHeader/>
        </w:trPr>
        <w:tc>
          <w:tcPr>
            <w:tcW w:w="2984"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Показатель</w:t>
            </w:r>
          </w:p>
        </w:tc>
        <w:tc>
          <w:tcPr>
            <w:tcW w:w="3569"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rPr>
              <w:t>Современное состояние на 2022 г.</w:t>
            </w:r>
          </w:p>
        </w:tc>
        <w:tc>
          <w:tcPr>
            <w:tcW w:w="3016"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rPr>
              <w:t>Расчетный срок на 2035 г.</w:t>
            </w:r>
          </w:p>
        </w:tc>
      </w:tr>
      <w:tr w:rsidR="00B418B2">
        <w:trPr>
          <w:trHeight w:val="182"/>
        </w:trPr>
        <w:tc>
          <w:tcPr>
            <w:tcW w:w="2984" w:type="dxa"/>
            <w:tcMar>
              <w:left w:w="11" w:type="dxa"/>
              <w:right w:w="11" w:type="dxa"/>
            </w:tcMar>
            <w:vAlign w:val="center"/>
          </w:tcPr>
          <w:p w:rsidR="00B418B2" w:rsidRDefault="00994568">
            <w:pPr>
              <w:spacing w:line="240" w:lineRule="auto"/>
              <w:ind w:firstLine="0"/>
              <w:jc w:val="center"/>
              <w:rPr>
                <w:sz w:val="20"/>
                <w:szCs w:val="20"/>
                <w:lang w:eastAsia="ru-RU"/>
              </w:rPr>
            </w:pPr>
            <w:r>
              <w:rPr>
                <w:sz w:val="20"/>
                <w:szCs w:val="20"/>
                <w:lang w:eastAsia="ru-RU"/>
              </w:rPr>
              <w:t>Годовое потребление, тыс. м</w:t>
            </w:r>
            <w:r>
              <w:rPr>
                <w:sz w:val="20"/>
                <w:szCs w:val="20"/>
                <w:vertAlign w:val="superscript"/>
                <w:lang w:eastAsia="ru-RU"/>
              </w:rPr>
              <w:t>3</w:t>
            </w:r>
            <w:r>
              <w:rPr>
                <w:sz w:val="20"/>
                <w:szCs w:val="20"/>
                <w:lang w:eastAsia="ru-RU"/>
              </w:rPr>
              <w:t>/год</w:t>
            </w:r>
          </w:p>
        </w:tc>
        <w:tc>
          <w:tcPr>
            <w:tcW w:w="3569"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c>
          <w:tcPr>
            <w:tcW w:w="301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4,755</w:t>
            </w:r>
          </w:p>
        </w:tc>
      </w:tr>
      <w:tr w:rsidR="00B418B2">
        <w:tc>
          <w:tcPr>
            <w:tcW w:w="2984" w:type="dxa"/>
            <w:tcMar>
              <w:left w:w="11" w:type="dxa"/>
              <w:right w:w="11" w:type="dxa"/>
            </w:tcMar>
            <w:vAlign w:val="center"/>
          </w:tcPr>
          <w:p w:rsidR="00B418B2" w:rsidRDefault="00994568">
            <w:pPr>
              <w:shd w:val="clear" w:color="auto" w:fill="FFFFFF"/>
              <w:spacing w:line="240" w:lineRule="auto"/>
              <w:ind w:firstLine="0"/>
              <w:jc w:val="center"/>
              <w:rPr>
                <w:sz w:val="20"/>
                <w:szCs w:val="20"/>
                <w:lang w:eastAsia="ru-RU"/>
              </w:rPr>
            </w:pPr>
            <w:r>
              <w:rPr>
                <w:color w:val="000000"/>
                <w:sz w:val="20"/>
                <w:szCs w:val="20"/>
                <w:lang w:eastAsia="ru-RU"/>
              </w:rPr>
              <w:t>Среднесуточное водопотребление, м</w:t>
            </w:r>
            <w:r>
              <w:rPr>
                <w:color w:val="000000"/>
                <w:sz w:val="20"/>
                <w:szCs w:val="20"/>
                <w:vertAlign w:val="superscript"/>
                <w:lang w:eastAsia="ru-RU"/>
              </w:rPr>
              <w:t>3</w:t>
            </w:r>
            <w:r>
              <w:rPr>
                <w:color w:val="000000"/>
                <w:sz w:val="20"/>
                <w:szCs w:val="20"/>
                <w:lang w:eastAsia="ru-RU"/>
              </w:rPr>
              <w:t>/сут</w:t>
            </w:r>
          </w:p>
        </w:tc>
        <w:tc>
          <w:tcPr>
            <w:tcW w:w="3569"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c>
          <w:tcPr>
            <w:tcW w:w="301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13,03</w:t>
            </w:r>
          </w:p>
        </w:tc>
      </w:tr>
      <w:tr w:rsidR="00B418B2">
        <w:tc>
          <w:tcPr>
            <w:tcW w:w="2984" w:type="dxa"/>
            <w:tcMar>
              <w:left w:w="11" w:type="dxa"/>
              <w:right w:w="11" w:type="dxa"/>
            </w:tcMar>
            <w:vAlign w:val="center"/>
          </w:tcPr>
          <w:p w:rsidR="00B418B2" w:rsidRDefault="00994568">
            <w:pPr>
              <w:shd w:val="clear" w:color="auto" w:fill="FFFFFF"/>
              <w:spacing w:line="240" w:lineRule="auto"/>
              <w:ind w:firstLine="0"/>
              <w:jc w:val="center"/>
              <w:rPr>
                <w:sz w:val="20"/>
                <w:szCs w:val="20"/>
                <w:lang w:eastAsia="ru-RU"/>
              </w:rPr>
            </w:pPr>
            <w:r>
              <w:rPr>
                <w:color w:val="000000"/>
                <w:sz w:val="20"/>
                <w:szCs w:val="20"/>
                <w:lang w:eastAsia="ru-RU"/>
              </w:rPr>
              <w:t>Максимальное суточное водопотребление, м</w:t>
            </w:r>
            <w:r>
              <w:rPr>
                <w:color w:val="000000"/>
                <w:sz w:val="20"/>
                <w:szCs w:val="20"/>
                <w:vertAlign w:val="superscript"/>
                <w:lang w:eastAsia="ru-RU"/>
              </w:rPr>
              <w:t>3</w:t>
            </w:r>
            <w:r>
              <w:rPr>
                <w:color w:val="000000"/>
                <w:sz w:val="20"/>
                <w:szCs w:val="20"/>
                <w:lang w:eastAsia="ru-RU"/>
              </w:rPr>
              <w:t>/сут</w:t>
            </w:r>
          </w:p>
        </w:tc>
        <w:tc>
          <w:tcPr>
            <w:tcW w:w="3569"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15,06</w:t>
            </w:r>
          </w:p>
        </w:tc>
        <w:tc>
          <w:tcPr>
            <w:tcW w:w="3016"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15,06</w:t>
            </w:r>
          </w:p>
        </w:tc>
      </w:tr>
    </w:tbl>
    <w:p w:rsidR="00B418B2" w:rsidRDefault="00994568">
      <w:r>
        <w:t>Расчетный расход воды в сутки наибольшего водопотребления определен при коэффициенте суточной неравномерности Ксут.max=1,2.</w:t>
      </w:r>
    </w:p>
    <w:p w:rsidR="00B418B2" w:rsidRDefault="00994568">
      <w:pPr>
        <w:pStyle w:val="3"/>
        <w:ind w:firstLine="0"/>
      </w:pPr>
      <w:bookmarkStart w:id="27" w:name="_Toc23"/>
      <w:r>
        <w:t>Описание территориальной структуры потребления горячей, питьевой, технической воды по технологическим зонам</w:t>
      </w:r>
      <w:bookmarkEnd w:id="27"/>
    </w:p>
    <w:p w:rsidR="00B418B2" w:rsidRDefault="00994568">
      <w:pPr>
        <w:spacing w:after="120"/>
      </w:pPr>
      <w:r>
        <w:t xml:space="preserve"> </w:t>
      </w:r>
      <w:r>
        <w:t>В настоящее время водоп</w:t>
      </w:r>
      <w:r>
        <w:t xml:space="preserve">роводные сети функционируют только в с. Пожег, пст. Ярашъю, пст. Н. Ярашъю и </w:t>
      </w:r>
      <w:r>
        <w:t>д. Кекур.</w:t>
      </w:r>
      <w:r>
        <w:t xml:space="preserve"> Вода к существующим объектам общественного назначения и к жилым домам подается по водопроводным сетям.</w:t>
      </w:r>
    </w:p>
    <w:p w:rsidR="00B418B2" w:rsidRDefault="00994568">
      <w:pPr>
        <w:pStyle w:val="3"/>
        <w:ind w:firstLine="0"/>
        <w:rPr>
          <w:rStyle w:val="FontStyle158"/>
        </w:rPr>
      </w:pPr>
      <w:bookmarkStart w:id="28" w:name="_Toc24"/>
      <w:r>
        <w:rPr>
          <w:rStyle w:val="FontStyle158"/>
        </w:rPr>
        <w:t>Прогноз распределения расходов воды на водоснабжение по типам абон</w:t>
      </w:r>
      <w:r>
        <w:rPr>
          <w:rStyle w:val="FontStyle158"/>
        </w:rPr>
        <w:t>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28"/>
    </w:p>
    <w:p w:rsidR="00B418B2" w:rsidRDefault="00994568">
      <w:r>
        <w:t xml:space="preserve">Перспективное потребление </w:t>
      </w:r>
      <w:r>
        <w:t>воды по отдельным категориям потребителей сельского поселения “Пож</w:t>
      </w:r>
      <w:r>
        <w:t>ег” приведено в таблице 1.3.15.</w:t>
      </w:r>
    </w:p>
    <w:p w:rsidR="00B418B2" w:rsidRDefault="00994568">
      <w:pPr>
        <w:keepNext/>
        <w:jc w:val="right"/>
      </w:pPr>
      <w:r>
        <w:t>Таблица 1.3.15</w:t>
      </w:r>
    </w:p>
    <w:p w:rsidR="00B418B2" w:rsidRDefault="00994568">
      <w:pPr>
        <w:keepNext/>
        <w:ind w:firstLine="0"/>
        <w:jc w:val="center"/>
        <w:rPr>
          <w:highlight w:val="yellow"/>
          <w:u w:val="single"/>
        </w:rPr>
      </w:pPr>
      <w:r>
        <w:rPr>
          <w:u w:val="single"/>
        </w:rPr>
        <w:t>Прогноз распределения воды на водоснабжение с разбивкой по категориям абонентов, тыс. м</w:t>
      </w:r>
      <w:r>
        <w:rPr>
          <w:u w:val="single"/>
          <w:vertAlign w:val="superscript"/>
        </w:rPr>
        <w:t>3</w:t>
      </w:r>
      <w:r>
        <w:rPr>
          <w:u w:val="single"/>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968"/>
        <w:gridCol w:w="969"/>
        <w:gridCol w:w="969"/>
        <w:gridCol w:w="968"/>
        <w:gridCol w:w="969"/>
        <w:gridCol w:w="969"/>
      </w:tblGrid>
      <w:tr w:rsidR="00B418B2">
        <w:trPr>
          <w:trHeight w:val="182"/>
          <w:tblHeader/>
        </w:trPr>
        <w:tc>
          <w:tcPr>
            <w:tcW w:w="3555" w:type="dxa"/>
            <w:tcMar>
              <w:left w:w="11" w:type="dxa"/>
              <w:right w:w="11" w:type="dxa"/>
            </w:tcMar>
            <w:vAlign w:val="center"/>
          </w:tcPr>
          <w:p w:rsidR="00B418B2" w:rsidRDefault="00994568">
            <w:pPr>
              <w:spacing w:line="240" w:lineRule="auto"/>
              <w:ind w:firstLine="0"/>
              <w:jc w:val="center"/>
              <w:rPr>
                <w:b/>
                <w:sz w:val="20"/>
                <w:szCs w:val="20"/>
                <w:lang w:eastAsia="ru-RU"/>
              </w:rPr>
            </w:pPr>
            <w:r>
              <w:rPr>
                <w:b/>
                <w:sz w:val="20"/>
                <w:szCs w:val="20"/>
                <w:lang w:eastAsia="ru-RU"/>
              </w:rPr>
              <w:t>Показатель</w:t>
            </w:r>
          </w:p>
        </w:tc>
        <w:tc>
          <w:tcPr>
            <w:tcW w:w="968"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2023</w:t>
            </w:r>
          </w:p>
        </w:tc>
        <w:tc>
          <w:tcPr>
            <w:tcW w:w="969"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2024</w:t>
            </w:r>
          </w:p>
        </w:tc>
        <w:tc>
          <w:tcPr>
            <w:tcW w:w="969"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2025</w:t>
            </w:r>
          </w:p>
        </w:tc>
        <w:tc>
          <w:tcPr>
            <w:tcW w:w="968"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2026</w:t>
            </w:r>
          </w:p>
        </w:tc>
        <w:tc>
          <w:tcPr>
            <w:tcW w:w="969"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2027</w:t>
            </w:r>
          </w:p>
        </w:tc>
        <w:tc>
          <w:tcPr>
            <w:tcW w:w="969"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2028-2035</w:t>
            </w:r>
          </w:p>
        </w:tc>
      </w:tr>
      <w:tr w:rsidR="00B418B2">
        <w:trPr>
          <w:trHeight w:val="242"/>
        </w:trPr>
        <w:tc>
          <w:tcPr>
            <w:tcW w:w="3555" w:type="dxa"/>
            <w:tcMar>
              <w:left w:w="11" w:type="dxa"/>
              <w:right w:w="11" w:type="dxa"/>
            </w:tcMar>
            <w:vAlign w:val="center"/>
          </w:tcPr>
          <w:p w:rsidR="00B418B2" w:rsidRDefault="00994568">
            <w:pPr>
              <w:spacing w:line="240" w:lineRule="auto"/>
              <w:ind w:firstLine="0"/>
              <w:jc w:val="left"/>
              <w:rPr>
                <w:sz w:val="20"/>
                <w:szCs w:val="20"/>
                <w:lang w:eastAsia="ru-RU"/>
              </w:rPr>
            </w:pPr>
            <w:r>
              <w:rPr>
                <w:sz w:val="20"/>
                <w:szCs w:val="20"/>
              </w:rPr>
              <w:t>Расход воды на водоснабжение всего</w:t>
            </w:r>
          </w:p>
        </w:tc>
        <w:tc>
          <w:tcPr>
            <w:tcW w:w="968" w:type="dxa"/>
            <w:shd w:val="clear" w:color="auto" w:fill="auto"/>
            <w:tcMar>
              <w:left w:w="11" w:type="dxa"/>
              <w:right w:w="11" w:type="dxa"/>
            </w:tcMar>
            <w:vAlign w:val="center"/>
          </w:tcPr>
          <w:p w:rsidR="00B418B2" w:rsidRDefault="00994568">
            <w:pPr>
              <w:pStyle w:val="affffff7"/>
            </w:pPr>
            <w:r>
              <w:t>4,755</w:t>
            </w:r>
          </w:p>
        </w:tc>
        <w:tc>
          <w:tcPr>
            <w:tcW w:w="969" w:type="dxa"/>
            <w:shd w:val="clear" w:color="auto" w:fill="auto"/>
            <w:tcMar>
              <w:left w:w="11" w:type="dxa"/>
              <w:right w:w="11" w:type="dxa"/>
            </w:tcMar>
            <w:vAlign w:val="center"/>
          </w:tcPr>
          <w:p w:rsidR="00B418B2" w:rsidRDefault="00994568">
            <w:pPr>
              <w:pStyle w:val="affffff7"/>
            </w:pPr>
            <w:r>
              <w:t>4,755</w:t>
            </w:r>
          </w:p>
        </w:tc>
        <w:tc>
          <w:tcPr>
            <w:tcW w:w="969" w:type="dxa"/>
            <w:shd w:val="clear" w:color="auto" w:fill="auto"/>
            <w:tcMar>
              <w:left w:w="11" w:type="dxa"/>
              <w:right w:w="11" w:type="dxa"/>
            </w:tcMar>
            <w:vAlign w:val="center"/>
          </w:tcPr>
          <w:p w:rsidR="00B418B2" w:rsidRDefault="00994568">
            <w:pPr>
              <w:pStyle w:val="affffff7"/>
            </w:pPr>
            <w:r>
              <w:t>4,755</w:t>
            </w:r>
          </w:p>
        </w:tc>
        <w:tc>
          <w:tcPr>
            <w:tcW w:w="968" w:type="dxa"/>
            <w:shd w:val="clear" w:color="auto" w:fill="auto"/>
            <w:tcMar>
              <w:left w:w="11" w:type="dxa"/>
              <w:right w:w="11" w:type="dxa"/>
            </w:tcMar>
            <w:vAlign w:val="center"/>
          </w:tcPr>
          <w:p w:rsidR="00B418B2" w:rsidRDefault="00994568">
            <w:pPr>
              <w:pStyle w:val="affffff7"/>
            </w:pPr>
            <w:r>
              <w:t>4,755</w:t>
            </w:r>
          </w:p>
        </w:tc>
        <w:tc>
          <w:tcPr>
            <w:tcW w:w="969" w:type="dxa"/>
            <w:shd w:val="clear" w:color="auto" w:fill="auto"/>
            <w:tcMar>
              <w:left w:w="11" w:type="dxa"/>
              <w:right w:w="11" w:type="dxa"/>
            </w:tcMar>
            <w:vAlign w:val="center"/>
          </w:tcPr>
          <w:p w:rsidR="00B418B2" w:rsidRDefault="00994568">
            <w:pPr>
              <w:pStyle w:val="affffff7"/>
            </w:pPr>
            <w:r>
              <w:t>4,755</w:t>
            </w:r>
          </w:p>
        </w:tc>
        <w:tc>
          <w:tcPr>
            <w:tcW w:w="969" w:type="dxa"/>
            <w:shd w:val="clear" w:color="auto" w:fill="auto"/>
            <w:tcMar>
              <w:left w:w="11" w:type="dxa"/>
              <w:right w:w="11" w:type="dxa"/>
            </w:tcMar>
            <w:vAlign w:val="center"/>
          </w:tcPr>
          <w:p w:rsidR="00B418B2" w:rsidRDefault="00994568">
            <w:pPr>
              <w:pStyle w:val="affffff7"/>
            </w:pPr>
            <w:r>
              <w:t>4,755</w:t>
            </w:r>
          </w:p>
        </w:tc>
      </w:tr>
      <w:tr w:rsidR="00B418B2">
        <w:tc>
          <w:tcPr>
            <w:tcW w:w="3555" w:type="dxa"/>
            <w:tcMar>
              <w:left w:w="11" w:type="dxa"/>
              <w:right w:w="11" w:type="dxa"/>
            </w:tcMar>
            <w:vAlign w:val="center"/>
          </w:tcPr>
          <w:p w:rsidR="00B418B2" w:rsidRDefault="00994568">
            <w:pPr>
              <w:spacing w:line="240" w:lineRule="auto"/>
              <w:ind w:firstLine="0"/>
              <w:jc w:val="left"/>
              <w:rPr>
                <w:sz w:val="20"/>
                <w:szCs w:val="20"/>
                <w:lang w:eastAsia="ru-RU"/>
              </w:rPr>
            </w:pPr>
            <w:r>
              <w:rPr>
                <w:sz w:val="20"/>
                <w:szCs w:val="20"/>
                <w:lang w:eastAsia="ru-RU"/>
              </w:rPr>
              <w:t>Население</w:t>
            </w:r>
          </w:p>
        </w:tc>
        <w:tc>
          <w:tcPr>
            <w:tcW w:w="968" w:type="dxa"/>
            <w:shd w:val="clear" w:color="auto" w:fill="auto"/>
            <w:tcMar>
              <w:left w:w="57" w:type="dxa"/>
              <w:right w:w="57" w:type="dxa"/>
            </w:tcMar>
            <w:vAlign w:val="center"/>
          </w:tcPr>
          <w:p w:rsidR="00B418B2" w:rsidRDefault="00994568">
            <w:pPr>
              <w:pStyle w:val="affffff7"/>
            </w:pPr>
            <w:r>
              <w:t>1,382</w:t>
            </w:r>
          </w:p>
        </w:tc>
        <w:tc>
          <w:tcPr>
            <w:tcW w:w="969" w:type="dxa"/>
            <w:shd w:val="clear" w:color="auto" w:fill="auto"/>
            <w:tcMar>
              <w:left w:w="57" w:type="dxa"/>
              <w:right w:w="57" w:type="dxa"/>
            </w:tcMar>
            <w:vAlign w:val="center"/>
          </w:tcPr>
          <w:p w:rsidR="00B418B2" w:rsidRDefault="00994568">
            <w:pPr>
              <w:pStyle w:val="affffff7"/>
            </w:pPr>
            <w:r>
              <w:t>1,382</w:t>
            </w:r>
          </w:p>
        </w:tc>
        <w:tc>
          <w:tcPr>
            <w:tcW w:w="969" w:type="dxa"/>
            <w:shd w:val="clear" w:color="auto" w:fill="auto"/>
            <w:tcMar>
              <w:left w:w="57" w:type="dxa"/>
              <w:right w:w="57" w:type="dxa"/>
            </w:tcMar>
            <w:vAlign w:val="center"/>
          </w:tcPr>
          <w:p w:rsidR="00B418B2" w:rsidRDefault="00994568">
            <w:pPr>
              <w:pStyle w:val="affffff7"/>
            </w:pPr>
            <w:r>
              <w:t>1,382</w:t>
            </w:r>
          </w:p>
        </w:tc>
        <w:tc>
          <w:tcPr>
            <w:tcW w:w="968" w:type="dxa"/>
            <w:shd w:val="clear" w:color="auto" w:fill="auto"/>
            <w:tcMar>
              <w:left w:w="57" w:type="dxa"/>
              <w:right w:w="57" w:type="dxa"/>
            </w:tcMar>
            <w:vAlign w:val="center"/>
          </w:tcPr>
          <w:p w:rsidR="00B418B2" w:rsidRDefault="00994568">
            <w:pPr>
              <w:pStyle w:val="affffff7"/>
            </w:pPr>
            <w:r>
              <w:t>1,382</w:t>
            </w:r>
          </w:p>
        </w:tc>
        <w:tc>
          <w:tcPr>
            <w:tcW w:w="969" w:type="dxa"/>
            <w:shd w:val="clear" w:color="auto" w:fill="auto"/>
            <w:tcMar>
              <w:left w:w="57" w:type="dxa"/>
              <w:right w:w="57" w:type="dxa"/>
            </w:tcMar>
            <w:vAlign w:val="center"/>
          </w:tcPr>
          <w:p w:rsidR="00B418B2" w:rsidRDefault="00994568">
            <w:pPr>
              <w:pStyle w:val="affffff7"/>
            </w:pPr>
            <w:r>
              <w:t>1,382</w:t>
            </w:r>
          </w:p>
        </w:tc>
        <w:tc>
          <w:tcPr>
            <w:tcW w:w="969" w:type="dxa"/>
            <w:shd w:val="clear" w:color="auto" w:fill="auto"/>
            <w:tcMar>
              <w:left w:w="57" w:type="dxa"/>
              <w:right w:w="57" w:type="dxa"/>
            </w:tcMar>
            <w:vAlign w:val="center"/>
          </w:tcPr>
          <w:p w:rsidR="00B418B2" w:rsidRDefault="00994568">
            <w:pPr>
              <w:pStyle w:val="affffff7"/>
            </w:pPr>
            <w:r>
              <w:t>1,382</w:t>
            </w:r>
          </w:p>
        </w:tc>
      </w:tr>
      <w:tr w:rsidR="00B418B2">
        <w:tc>
          <w:tcPr>
            <w:tcW w:w="3555" w:type="dxa"/>
            <w:tcMar>
              <w:left w:w="11" w:type="dxa"/>
              <w:right w:w="11" w:type="dxa"/>
            </w:tcMar>
            <w:vAlign w:val="center"/>
          </w:tcPr>
          <w:p w:rsidR="00B418B2" w:rsidRDefault="00994568">
            <w:pPr>
              <w:shd w:val="clear" w:color="auto" w:fill="FFFFFF"/>
              <w:spacing w:line="240" w:lineRule="auto"/>
              <w:ind w:firstLine="0"/>
              <w:jc w:val="left"/>
              <w:rPr>
                <w:sz w:val="20"/>
                <w:szCs w:val="20"/>
                <w:lang w:eastAsia="ru-RU"/>
              </w:rPr>
            </w:pPr>
            <w:r>
              <w:rPr>
                <w:sz w:val="20"/>
                <w:szCs w:val="20"/>
                <w:lang w:eastAsia="ru-RU"/>
              </w:rPr>
              <w:t>Бюджетные организации</w:t>
            </w:r>
          </w:p>
        </w:tc>
        <w:tc>
          <w:tcPr>
            <w:tcW w:w="968" w:type="dxa"/>
            <w:shd w:val="clear" w:color="auto" w:fill="auto"/>
            <w:tcMar>
              <w:left w:w="57" w:type="dxa"/>
              <w:right w:w="57" w:type="dxa"/>
            </w:tcMar>
            <w:vAlign w:val="center"/>
          </w:tcPr>
          <w:p w:rsidR="00B418B2" w:rsidRDefault="00994568">
            <w:pPr>
              <w:pStyle w:val="affffff7"/>
            </w:pPr>
            <w:r>
              <w:t>1,649</w:t>
            </w:r>
          </w:p>
        </w:tc>
        <w:tc>
          <w:tcPr>
            <w:tcW w:w="969" w:type="dxa"/>
            <w:shd w:val="clear" w:color="auto" w:fill="auto"/>
            <w:tcMar>
              <w:left w:w="57" w:type="dxa"/>
              <w:right w:w="57" w:type="dxa"/>
            </w:tcMar>
            <w:vAlign w:val="center"/>
          </w:tcPr>
          <w:p w:rsidR="00B418B2" w:rsidRDefault="00994568">
            <w:pPr>
              <w:pStyle w:val="affffff7"/>
            </w:pPr>
            <w:r>
              <w:t>1,649</w:t>
            </w:r>
          </w:p>
        </w:tc>
        <w:tc>
          <w:tcPr>
            <w:tcW w:w="969" w:type="dxa"/>
            <w:shd w:val="clear" w:color="auto" w:fill="auto"/>
            <w:tcMar>
              <w:left w:w="57" w:type="dxa"/>
              <w:right w:w="57" w:type="dxa"/>
            </w:tcMar>
            <w:vAlign w:val="center"/>
          </w:tcPr>
          <w:p w:rsidR="00B418B2" w:rsidRDefault="00994568">
            <w:pPr>
              <w:pStyle w:val="affffff7"/>
            </w:pPr>
            <w:r>
              <w:t>1,649</w:t>
            </w:r>
          </w:p>
        </w:tc>
        <w:tc>
          <w:tcPr>
            <w:tcW w:w="968" w:type="dxa"/>
            <w:shd w:val="clear" w:color="auto" w:fill="auto"/>
            <w:tcMar>
              <w:left w:w="57" w:type="dxa"/>
              <w:right w:w="57" w:type="dxa"/>
            </w:tcMar>
            <w:vAlign w:val="center"/>
          </w:tcPr>
          <w:p w:rsidR="00B418B2" w:rsidRDefault="00994568">
            <w:pPr>
              <w:pStyle w:val="affffff7"/>
            </w:pPr>
            <w:r>
              <w:t>1,649</w:t>
            </w:r>
          </w:p>
        </w:tc>
        <w:tc>
          <w:tcPr>
            <w:tcW w:w="969" w:type="dxa"/>
            <w:shd w:val="clear" w:color="auto" w:fill="auto"/>
            <w:tcMar>
              <w:left w:w="57" w:type="dxa"/>
              <w:right w:w="57" w:type="dxa"/>
            </w:tcMar>
            <w:vAlign w:val="center"/>
          </w:tcPr>
          <w:p w:rsidR="00B418B2" w:rsidRDefault="00994568">
            <w:pPr>
              <w:pStyle w:val="affffff7"/>
            </w:pPr>
            <w:r>
              <w:t>1,649</w:t>
            </w:r>
          </w:p>
        </w:tc>
        <w:tc>
          <w:tcPr>
            <w:tcW w:w="969" w:type="dxa"/>
            <w:shd w:val="clear" w:color="auto" w:fill="auto"/>
            <w:tcMar>
              <w:left w:w="57" w:type="dxa"/>
              <w:right w:w="57" w:type="dxa"/>
            </w:tcMar>
            <w:vAlign w:val="center"/>
          </w:tcPr>
          <w:p w:rsidR="00B418B2" w:rsidRDefault="00994568">
            <w:pPr>
              <w:pStyle w:val="affffff7"/>
            </w:pPr>
            <w:r>
              <w:t>1,649</w:t>
            </w:r>
          </w:p>
        </w:tc>
      </w:tr>
      <w:tr w:rsidR="00B418B2">
        <w:tc>
          <w:tcPr>
            <w:tcW w:w="3555" w:type="dxa"/>
            <w:tcMar>
              <w:left w:w="11" w:type="dxa"/>
              <w:right w:w="11" w:type="dxa"/>
            </w:tcMar>
            <w:vAlign w:val="center"/>
          </w:tcPr>
          <w:p w:rsidR="00B418B2" w:rsidRDefault="00994568">
            <w:pPr>
              <w:shd w:val="clear" w:color="auto" w:fill="FFFFFF"/>
              <w:spacing w:line="240" w:lineRule="auto"/>
              <w:ind w:firstLine="0"/>
              <w:jc w:val="left"/>
              <w:rPr>
                <w:sz w:val="20"/>
                <w:szCs w:val="20"/>
                <w:lang w:eastAsia="ru-RU"/>
              </w:rPr>
            </w:pPr>
            <w:r>
              <w:rPr>
                <w:sz w:val="20"/>
                <w:szCs w:val="20"/>
                <w:lang w:eastAsia="ru-RU"/>
              </w:rPr>
              <w:t>Прочие потребители</w:t>
            </w:r>
          </w:p>
        </w:tc>
        <w:tc>
          <w:tcPr>
            <w:tcW w:w="968" w:type="dxa"/>
            <w:shd w:val="clear" w:color="auto" w:fill="auto"/>
            <w:tcMar>
              <w:left w:w="57" w:type="dxa"/>
              <w:right w:w="57" w:type="dxa"/>
            </w:tcMar>
            <w:vAlign w:val="center"/>
          </w:tcPr>
          <w:p w:rsidR="00B418B2" w:rsidRDefault="00994568">
            <w:pPr>
              <w:pStyle w:val="affffff7"/>
            </w:pPr>
            <w:r>
              <w:t>1,724</w:t>
            </w:r>
          </w:p>
        </w:tc>
        <w:tc>
          <w:tcPr>
            <w:tcW w:w="969" w:type="dxa"/>
            <w:shd w:val="clear" w:color="auto" w:fill="auto"/>
            <w:tcMar>
              <w:left w:w="57" w:type="dxa"/>
              <w:right w:w="57" w:type="dxa"/>
            </w:tcMar>
            <w:vAlign w:val="center"/>
          </w:tcPr>
          <w:p w:rsidR="00B418B2" w:rsidRDefault="00994568">
            <w:pPr>
              <w:pStyle w:val="affffff7"/>
            </w:pPr>
            <w:r>
              <w:t>1,724</w:t>
            </w:r>
          </w:p>
        </w:tc>
        <w:tc>
          <w:tcPr>
            <w:tcW w:w="969" w:type="dxa"/>
            <w:shd w:val="clear" w:color="auto" w:fill="auto"/>
            <w:tcMar>
              <w:left w:w="57" w:type="dxa"/>
              <w:right w:w="57" w:type="dxa"/>
            </w:tcMar>
            <w:vAlign w:val="center"/>
          </w:tcPr>
          <w:p w:rsidR="00B418B2" w:rsidRDefault="00994568">
            <w:pPr>
              <w:pStyle w:val="affffff7"/>
            </w:pPr>
            <w:r>
              <w:t>1,724</w:t>
            </w:r>
          </w:p>
        </w:tc>
        <w:tc>
          <w:tcPr>
            <w:tcW w:w="968" w:type="dxa"/>
            <w:shd w:val="clear" w:color="auto" w:fill="auto"/>
            <w:tcMar>
              <w:left w:w="57" w:type="dxa"/>
              <w:right w:w="57" w:type="dxa"/>
            </w:tcMar>
            <w:vAlign w:val="center"/>
          </w:tcPr>
          <w:p w:rsidR="00B418B2" w:rsidRDefault="00994568">
            <w:pPr>
              <w:pStyle w:val="affffff7"/>
            </w:pPr>
            <w:r>
              <w:t>1,724</w:t>
            </w:r>
          </w:p>
        </w:tc>
        <w:tc>
          <w:tcPr>
            <w:tcW w:w="969" w:type="dxa"/>
            <w:shd w:val="clear" w:color="auto" w:fill="auto"/>
            <w:tcMar>
              <w:left w:w="57" w:type="dxa"/>
              <w:right w:w="57" w:type="dxa"/>
            </w:tcMar>
            <w:vAlign w:val="center"/>
          </w:tcPr>
          <w:p w:rsidR="00B418B2" w:rsidRDefault="00994568">
            <w:pPr>
              <w:pStyle w:val="affffff7"/>
            </w:pPr>
            <w:r>
              <w:t>1,724</w:t>
            </w:r>
          </w:p>
        </w:tc>
        <w:tc>
          <w:tcPr>
            <w:tcW w:w="969" w:type="dxa"/>
            <w:shd w:val="clear" w:color="auto" w:fill="auto"/>
            <w:tcMar>
              <w:left w:w="57" w:type="dxa"/>
              <w:right w:w="57" w:type="dxa"/>
            </w:tcMar>
            <w:vAlign w:val="center"/>
          </w:tcPr>
          <w:p w:rsidR="00B418B2" w:rsidRDefault="00994568">
            <w:pPr>
              <w:pStyle w:val="affffff7"/>
            </w:pPr>
            <w:r>
              <w:t>1,724</w:t>
            </w:r>
          </w:p>
        </w:tc>
      </w:tr>
    </w:tbl>
    <w:p w:rsidR="00B418B2" w:rsidRDefault="00994568">
      <w:pPr>
        <w:pStyle w:val="3"/>
        <w:ind w:firstLine="0"/>
      </w:pPr>
      <w:bookmarkStart w:id="29" w:name="_Toc25"/>
      <w:r>
        <w:lastRenderedPageBreak/>
        <w:t xml:space="preserve">Сведения о фактических и планируемых потерях </w:t>
      </w:r>
      <w:r>
        <w:rPr>
          <w:rStyle w:val="FontStyle158"/>
        </w:rPr>
        <w:t xml:space="preserve">горячей, питьевой, технической </w:t>
      </w:r>
      <w:r>
        <w:t>воды при ее</w:t>
      </w:r>
      <w:r>
        <w:t xml:space="preserve"> транспортировке (годовые, среднесуточные значения)</w:t>
      </w:r>
      <w:bookmarkEnd w:id="29"/>
    </w:p>
    <w:p w:rsidR="00B418B2" w:rsidRDefault="00994568">
      <w:pPr>
        <w:rPr>
          <w:lang w:eastAsia="ru-RU"/>
        </w:rPr>
      </w:pPr>
      <w:r>
        <w:rPr>
          <w:lang w:eastAsia="ru-RU"/>
        </w:rPr>
        <w:t>За 2023 год потери питьевой при ее транспортировке от источников водоснабжения до конечных потребителей составили в объеме 0,495 тыс. м</w:t>
      </w:r>
      <w:r>
        <w:rPr>
          <w:vertAlign w:val="superscript"/>
          <w:lang w:eastAsia="ru-RU"/>
        </w:rPr>
        <w:t>3</w:t>
      </w:r>
      <w:r>
        <w:rPr>
          <w:lang w:eastAsia="ru-RU"/>
        </w:rPr>
        <w:t>/год или 22,4 % от объема поднятой воды.</w:t>
      </w:r>
    </w:p>
    <w:p w:rsidR="00B418B2" w:rsidRDefault="00994568">
      <w:pPr>
        <w:rPr>
          <w:lang w:eastAsia="ru-RU"/>
        </w:rPr>
      </w:pPr>
      <w:r>
        <w:rPr>
          <w:lang w:eastAsia="ru-RU"/>
        </w:rPr>
        <w:t>Выполнение комплексных меро</w:t>
      </w:r>
      <w:r>
        <w:rPr>
          <w:lang w:eastAsia="ru-RU"/>
        </w:rPr>
        <w:t>приятий по сокращению потерь воды, а именно: выявление и устранение утечек, хищений воды, замена изношенных сетей, планово-предупредительный ремонт систем водоподготовки и водоснабжения, оптимизация давления в сети путем установки частотных преобразователе</w:t>
      </w:r>
      <w:r>
        <w:rPr>
          <w:lang w:eastAsia="ru-RU"/>
        </w:rPr>
        <w:t>й, а также мероприятий по энергосбережению, позволит снизить потери от поданной в сеть воды.</w:t>
      </w:r>
    </w:p>
    <w:p w:rsidR="00B418B2" w:rsidRDefault="00994568">
      <w:pPr>
        <w:rPr>
          <w:lang w:eastAsia="ru-RU"/>
        </w:rPr>
      </w:pPr>
      <w:r>
        <w:rPr>
          <w:lang w:eastAsia="ru-RU"/>
        </w:rPr>
        <w:t>Плановые показатели потерь питьевой воды при ее транспортировке представлены в таблице 1.3.16.</w:t>
      </w:r>
    </w:p>
    <w:p w:rsidR="00B418B2" w:rsidRDefault="00994568">
      <w:pPr>
        <w:jc w:val="right"/>
        <w:rPr>
          <w:lang w:eastAsia="ru-RU"/>
        </w:rPr>
      </w:pPr>
      <w:r>
        <w:rPr>
          <w:lang w:eastAsia="ru-RU"/>
        </w:rPr>
        <w:t>Таблица 1.3.16</w:t>
      </w:r>
    </w:p>
    <w:p w:rsidR="00B418B2" w:rsidRDefault="00994568">
      <w:pPr>
        <w:ind w:firstLine="0"/>
        <w:jc w:val="center"/>
        <w:rPr>
          <w:color w:val="000000"/>
          <w:szCs w:val="24"/>
          <w:lang w:eastAsia="ru-RU"/>
        </w:rPr>
      </w:pPr>
      <w:r>
        <w:rPr>
          <w:color w:val="000000"/>
          <w:szCs w:val="24"/>
          <w:lang w:eastAsia="ru-RU"/>
        </w:rPr>
        <w:t>Плановые показатели потерь питьевой воды при ее транс</w:t>
      </w:r>
      <w:r>
        <w:rPr>
          <w:color w:val="000000"/>
          <w:szCs w:val="24"/>
          <w:lang w:eastAsia="ru-RU"/>
        </w:rPr>
        <w:t>портировке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9"/>
        <w:gridCol w:w="1005"/>
        <w:gridCol w:w="1006"/>
        <w:gridCol w:w="1006"/>
        <w:gridCol w:w="1006"/>
        <w:gridCol w:w="1006"/>
        <w:gridCol w:w="1006"/>
      </w:tblGrid>
      <w:tr w:rsidR="00B418B2">
        <w:trPr>
          <w:trHeight w:val="70"/>
          <w:tblHeader/>
        </w:trPr>
        <w:tc>
          <w:tcPr>
            <w:tcW w:w="3289" w:type="dxa"/>
            <w:tcMar>
              <w:left w:w="28" w:type="dxa"/>
              <w:right w:w="28"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Показатель</w:t>
            </w:r>
          </w:p>
        </w:tc>
        <w:tc>
          <w:tcPr>
            <w:tcW w:w="1005" w:type="dxa"/>
            <w:vAlign w:val="center"/>
          </w:tcPr>
          <w:p w:rsidR="00B418B2" w:rsidRDefault="00994568">
            <w:pPr>
              <w:keepNext/>
              <w:spacing w:line="240" w:lineRule="auto"/>
              <w:ind w:firstLine="0"/>
              <w:jc w:val="center"/>
              <w:rPr>
                <w:b/>
                <w:sz w:val="20"/>
                <w:szCs w:val="20"/>
                <w:lang w:eastAsia="ru-RU"/>
              </w:rPr>
            </w:pPr>
            <w:r>
              <w:rPr>
                <w:b/>
                <w:sz w:val="20"/>
                <w:szCs w:val="20"/>
                <w:lang w:eastAsia="ru-RU"/>
              </w:rPr>
              <w:t>2024</w:t>
            </w:r>
          </w:p>
        </w:tc>
        <w:tc>
          <w:tcPr>
            <w:tcW w:w="1006" w:type="dxa"/>
            <w:vAlign w:val="center"/>
          </w:tcPr>
          <w:p w:rsidR="00B418B2" w:rsidRDefault="00994568">
            <w:pPr>
              <w:keepNext/>
              <w:spacing w:line="240" w:lineRule="auto"/>
              <w:ind w:firstLine="0"/>
              <w:jc w:val="center"/>
              <w:rPr>
                <w:b/>
                <w:sz w:val="20"/>
                <w:szCs w:val="20"/>
                <w:lang w:eastAsia="ru-RU"/>
              </w:rPr>
            </w:pPr>
            <w:r>
              <w:rPr>
                <w:b/>
                <w:sz w:val="20"/>
                <w:szCs w:val="20"/>
                <w:lang w:eastAsia="ru-RU"/>
              </w:rPr>
              <w:t>2025</w:t>
            </w:r>
          </w:p>
        </w:tc>
        <w:tc>
          <w:tcPr>
            <w:tcW w:w="1006" w:type="dxa"/>
            <w:vAlign w:val="center"/>
          </w:tcPr>
          <w:p w:rsidR="00B418B2" w:rsidRDefault="00994568">
            <w:pPr>
              <w:keepNext/>
              <w:spacing w:line="240" w:lineRule="auto"/>
              <w:ind w:firstLine="0"/>
              <w:jc w:val="center"/>
              <w:rPr>
                <w:b/>
                <w:sz w:val="20"/>
                <w:szCs w:val="20"/>
                <w:lang w:eastAsia="ru-RU"/>
              </w:rPr>
            </w:pPr>
            <w:r>
              <w:rPr>
                <w:b/>
                <w:sz w:val="20"/>
                <w:szCs w:val="20"/>
                <w:lang w:eastAsia="ru-RU"/>
              </w:rPr>
              <w:t>2026</w:t>
            </w:r>
          </w:p>
        </w:tc>
        <w:tc>
          <w:tcPr>
            <w:tcW w:w="1006" w:type="dxa"/>
            <w:vAlign w:val="center"/>
          </w:tcPr>
          <w:p w:rsidR="00B418B2" w:rsidRDefault="00994568">
            <w:pPr>
              <w:keepNext/>
              <w:spacing w:line="240" w:lineRule="auto"/>
              <w:ind w:firstLine="0"/>
              <w:jc w:val="center"/>
              <w:rPr>
                <w:b/>
                <w:sz w:val="20"/>
                <w:szCs w:val="20"/>
                <w:lang w:eastAsia="ru-RU"/>
              </w:rPr>
            </w:pPr>
            <w:r>
              <w:rPr>
                <w:b/>
                <w:sz w:val="20"/>
                <w:szCs w:val="20"/>
                <w:lang w:eastAsia="ru-RU"/>
              </w:rPr>
              <w:t>2027</w:t>
            </w:r>
          </w:p>
        </w:tc>
        <w:tc>
          <w:tcPr>
            <w:tcW w:w="1006" w:type="dxa"/>
            <w:vAlign w:val="center"/>
          </w:tcPr>
          <w:p w:rsidR="00B418B2" w:rsidRDefault="00994568">
            <w:pPr>
              <w:keepNext/>
              <w:spacing w:line="240" w:lineRule="auto"/>
              <w:ind w:firstLine="0"/>
              <w:jc w:val="center"/>
              <w:rPr>
                <w:b/>
                <w:sz w:val="20"/>
                <w:szCs w:val="20"/>
                <w:lang w:eastAsia="ru-RU"/>
              </w:rPr>
            </w:pPr>
            <w:r>
              <w:rPr>
                <w:b/>
                <w:sz w:val="20"/>
                <w:szCs w:val="20"/>
                <w:lang w:eastAsia="ru-RU"/>
              </w:rPr>
              <w:t>2028</w:t>
            </w:r>
          </w:p>
        </w:tc>
        <w:tc>
          <w:tcPr>
            <w:tcW w:w="1006" w:type="dxa"/>
            <w:vAlign w:val="center"/>
          </w:tcPr>
          <w:p w:rsidR="00B418B2" w:rsidRDefault="00994568">
            <w:pPr>
              <w:keepNext/>
              <w:spacing w:line="240" w:lineRule="auto"/>
              <w:ind w:firstLine="0"/>
              <w:jc w:val="center"/>
              <w:rPr>
                <w:b/>
                <w:sz w:val="20"/>
                <w:szCs w:val="20"/>
                <w:lang w:eastAsia="ru-RU"/>
              </w:rPr>
            </w:pPr>
            <w:r>
              <w:rPr>
                <w:b/>
                <w:sz w:val="20"/>
                <w:szCs w:val="20"/>
                <w:lang w:eastAsia="ru-RU"/>
              </w:rPr>
              <w:t>2029</w:t>
            </w:r>
          </w:p>
        </w:tc>
      </w:tr>
      <w:tr w:rsidR="00B418B2">
        <w:tc>
          <w:tcPr>
            <w:tcW w:w="3289" w:type="dxa"/>
            <w:tcMar>
              <w:left w:w="28" w:type="dxa"/>
              <w:right w:w="28" w:type="dxa"/>
            </w:tcMar>
            <w:vAlign w:val="center"/>
          </w:tcPr>
          <w:p w:rsidR="00B418B2" w:rsidRDefault="00994568">
            <w:pPr>
              <w:shd w:val="clear" w:color="auto" w:fill="FFFFFF"/>
              <w:spacing w:line="240" w:lineRule="auto"/>
              <w:ind w:firstLine="0"/>
              <w:jc w:val="left"/>
              <w:rPr>
                <w:sz w:val="20"/>
                <w:szCs w:val="20"/>
                <w:lang w:eastAsia="ru-RU"/>
              </w:rPr>
            </w:pPr>
            <w:r>
              <w:rPr>
                <w:color w:val="000000"/>
                <w:sz w:val="20"/>
                <w:szCs w:val="20"/>
                <w:lang w:eastAsia="ru-RU"/>
              </w:rPr>
              <w:t>Подано воды в сеть, тыс. м</w:t>
            </w:r>
            <w:r>
              <w:rPr>
                <w:color w:val="000000"/>
                <w:sz w:val="20"/>
                <w:szCs w:val="20"/>
                <w:vertAlign w:val="superscript"/>
                <w:lang w:eastAsia="ru-RU"/>
              </w:rPr>
              <w:t>3</w:t>
            </w:r>
            <w:r>
              <w:rPr>
                <w:color w:val="000000"/>
                <w:sz w:val="20"/>
                <w:szCs w:val="20"/>
                <w:lang w:eastAsia="ru-RU"/>
              </w:rPr>
              <w:t>/год</w:t>
            </w:r>
          </w:p>
        </w:tc>
        <w:tc>
          <w:tcPr>
            <w:tcW w:w="1005"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2,210</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2,210</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2,210</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2,210</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2,210</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2,210</w:t>
            </w:r>
          </w:p>
        </w:tc>
      </w:tr>
      <w:tr w:rsidR="00B418B2">
        <w:tc>
          <w:tcPr>
            <w:tcW w:w="3289" w:type="dxa"/>
            <w:tcMar>
              <w:left w:w="28" w:type="dxa"/>
              <w:right w:w="28" w:type="dxa"/>
            </w:tcMar>
            <w:vAlign w:val="center"/>
          </w:tcPr>
          <w:p w:rsidR="00B418B2" w:rsidRDefault="00994568">
            <w:pPr>
              <w:shd w:val="clear" w:color="auto" w:fill="FFFFFF"/>
              <w:spacing w:line="240" w:lineRule="auto"/>
              <w:ind w:firstLine="0"/>
              <w:jc w:val="left"/>
              <w:rPr>
                <w:sz w:val="20"/>
                <w:szCs w:val="20"/>
                <w:lang w:eastAsia="ru-RU"/>
              </w:rPr>
            </w:pPr>
            <w:r>
              <w:rPr>
                <w:color w:val="000000"/>
                <w:sz w:val="20"/>
                <w:szCs w:val="20"/>
                <w:lang w:eastAsia="ru-RU"/>
              </w:rPr>
              <w:t>Потери воды при транспортировке, тыс. м</w:t>
            </w:r>
            <w:r>
              <w:rPr>
                <w:color w:val="000000"/>
                <w:sz w:val="20"/>
                <w:szCs w:val="20"/>
                <w:vertAlign w:val="superscript"/>
                <w:lang w:eastAsia="ru-RU"/>
              </w:rPr>
              <w:t>3</w:t>
            </w:r>
            <w:r>
              <w:rPr>
                <w:color w:val="000000"/>
                <w:sz w:val="20"/>
                <w:szCs w:val="20"/>
                <w:lang w:eastAsia="ru-RU"/>
              </w:rPr>
              <w:t>/год</w:t>
            </w:r>
          </w:p>
        </w:tc>
        <w:tc>
          <w:tcPr>
            <w:tcW w:w="1005" w:type="dxa"/>
            <w:shd w:val="clear" w:color="auto" w:fill="auto"/>
            <w:vAlign w:val="center"/>
          </w:tcPr>
          <w:p w:rsidR="00B418B2" w:rsidRDefault="00994568">
            <w:pPr>
              <w:pStyle w:val="affffb"/>
            </w:pPr>
            <w:r>
              <w:t>0,495</w:t>
            </w:r>
          </w:p>
        </w:tc>
        <w:tc>
          <w:tcPr>
            <w:tcW w:w="1006" w:type="dxa"/>
            <w:shd w:val="clear" w:color="auto" w:fill="auto"/>
            <w:vAlign w:val="center"/>
          </w:tcPr>
          <w:p w:rsidR="00B418B2" w:rsidRDefault="00994568">
            <w:pPr>
              <w:pStyle w:val="affffb"/>
            </w:pPr>
            <w:r>
              <w:t>0,495</w:t>
            </w:r>
          </w:p>
        </w:tc>
        <w:tc>
          <w:tcPr>
            <w:tcW w:w="1006" w:type="dxa"/>
            <w:shd w:val="clear" w:color="auto" w:fill="auto"/>
            <w:vAlign w:val="center"/>
          </w:tcPr>
          <w:p w:rsidR="00B418B2" w:rsidRDefault="00994568">
            <w:pPr>
              <w:pStyle w:val="affffb"/>
            </w:pPr>
            <w:r>
              <w:t>0,495</w:t>
            </w:r>
          </w:p>
        </w:tc>
        <w:tc>
          <w:tcPr>
            <w:tcW w:w="1006" w:type="dxa"/>
            <w:shd w:val="clear" w:color="auto" w:fill="auto"/>
            <w:vAlign w:val="center"/>
          </w:tcPr>
          <w:p w:rsidR="00B418B2" w:rsidRDefault="00994568">
            <w:pPr>
              <w:pStyle w:val="affffb"/>
            </w:pPr>
            <w:r>
              <w:t>0,495</w:t>
            </w:r>
          </w:p>
        </w:tc>
        <w:tc>
          <w:tcPr>
            <w:tcW w:w="1006" w:type="dxa"/>
            <w:shd w:val="clear" w:color="auto" w:fill="auto"/>
            <w:vAlign w:val="center"/>
          </w:tcPr>
          <w:p w:rsidR="00B418B2" w:rsidRDefault="00994568">
            <w:pPr>
              <w:pStyle w:val="affffb"/>
            </w:pPr>
            <w:r>
              <w:t>0,495</w:t>
            </w:r>
          </w:p>
        </w:tc>
        <w:tc>
          <w:tcPr>
            <w:tcW w:w="1006" w:type="dxa"/>
            <w:shd w:val="clear" w:color="auto" w:fill="auto"/>
            <w:vAlign w:val="center"/>
          </w:tcPr>
          <w:p w:rsidR="00B418B2" w:rsidRDefault="00994568">
            <w:pPr>
              <w:pStyle w:val="affffb"/>
            </w:pPr>
            <w:r>
              <w:t>0,495</w:t>
            </w:r>
          </w:p>
        </w:tc>
      </w:tr>
      <w:tr w:rsidR="00B418B2">
        <w:tc>
          <w:tcPr>
            <w:tcW w:w="3289" w:type="dxa"/>
            <w:tcMar>
              <w:left w:w="28" w:type="dxa"/>
              <w:right w:w="28" w:type="dxa"/>
            </w:tcMar>
            <w:vAlign w:val="center"/>
          </w:tcPr>
          <w:p w:rsidR="00B418B2" w:rsidRDefault="00994568">
            <w:pPr>
              <w:shd w:val="clear" w:color="auto" w:fill="FFFFFF"/>
              <w:spacing w:line="240" w:lineRule="auto"/>
              <w:ind w:firstLine="0"/>
              <w:jc w:val="left"/>
              <w:rPr>
                <w:sz w:val="20"/>
                <w:szCs w:val="20"/>
                <w:lang w:eastAsia="ru-RU"/>
              </w:rPr>
            </w:pPr>
            <w:r>
              <w:rPr>
                <w:color w:val="000000"/>
                <w:sz w:val="20"/>
                <w:szCs w:val="20"/>
                <w:lang w:eastAsia="ru-RU"/>
              </w:rPr>
              <w:t>Потери воды в % к поданной воде</w:t>
            </w:r>
          </w:p>
        </w:tc>
        <w:tc>
          <w:tcPr>
            <w:tcW w:w="1005"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22,4</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22,4</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22,4</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22,4</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22,4</w:t>
            </w:r>
          </w:p>
        </w:tc>
        <w:tc>
          <w:tcPr>
            <w:tcW w:w="1006" w:type="dxa"/>
            <w:shd w:val="clear" w:color="auto" w:fill="auto"/>
            <w:vAlign w:val="center"/>
          </w:tcPr>
          <w:p w:rsidR="00B418B2" w:rsidRDefault="00994568">
            <w:pPr>
              <w:spacing w:line="240" w:lineRule="auto"/>
              <w:ind w:firstLine="0"/>
              <w:jc w:val="center"/>
              <w:rPr>
                <w:color w:val="000000"/>
                <w:sz w:val="20"/>
                <w:szCs w:val="20"/>
              </w:rPr>
            </w:pPr>
            <w:r>
              <w:rPr>
                <w:color w:val="000000"/>
                <w:sz w:val="20"/>
                <w:szCs w:val="20"/>
              </w:rPr>
              <w:t>22,4</w:t>
            </w:r>
          </w:p>
        </w:tc>
      </w:tr>
    </w:tbl>
    <w:p w:rsidR="00B418B2" w:rsidRDefault="00994568">
      <w:pPr>
        <w:pStyle w:val="3"/>
        <w:ind w:firstLine="0"/>
      </w:pPr>
      <w:bookmarkStart w:id="30" w:name="_Toc26"/>
      <w:r>
        <w:t xml:space="preserve">Перспективные балансы водоснабжения и водоотведения (общий – баланс подачи и реализации </w:t>
      </w:r>
      <w:r>
        <w:rPr>
          <w:rStyle w:val="FontStyle158"/>
        </w:rPr>
        <w:t xml:space="preserve">горячей, питьевой, технической </w:t>
      </w:r>
      <w:r>
        <w:t xml:space="preserve">воды, территориальный – баланс подачи </w:t>
      </w:r>
      <w:r>
        <w:rPr>
          <w:rStyle w:val="FontStyle158"/>
        </w:rPr>
        <w:t>горячей, питьевой, технич</w:t>
      </w:r>
      <w:r>
        <w:rPr>
          <w:rStyle w:val="FontStyle158"/>
        </w:rPr>
        <w:t>еской</w:t>
      </w:r>
      <w:r>
        <w:t xml:space="preserve"> воды по технологическим зонам водоснабжения, структурный </w:t>
      </w:r>
      <w:r>
        <w:t xml:space="preserve">– баланс реализации </w:t>
      </w:r>
      <w:r>
        <w:rPr>
          <w:rStyle w:val="FontStyle158"/>
        </w:rPr>
        <w:t xml:space="preserve">горячей, питьевой, технической </w:t>
      </w:r>
      <w:r>
        <w:t>воды по группам абонентов)</w:t>
      </w:r>
      <w:bookmarkEnd w:id="30"/>
    </w:p>
    <w:p w:rsidR="00B418B2" w:rsidRDefault="00994568">
      <w:pPr>
        <w:sectPr w:rsidR="00B418B2">
          <w:pgSz w:w="11906" w:h="16838"/>
          <w:pgMar w:top="1134" w:right="851" w:bottom="1134" w:left="1701" w:header="0" w:footer="0" w:gutter="0"/>
          <w:cols w:space="708"/>
          <w:titlePg/>
        </w:sectPr>
      </w:pPr>
      <w:r>
        <w:t>Перспективный баланс водоснабжения представлен в таблице 1.3.16.</w:t>
      </w:r>
    </w:p>
    <w:p w:rsidR="00B418B2" w:rsidRDefault="00994568">
      <w:pPr>
        <w:keepNext/>
        <w:jc w:val="right"/>
      </w:pPr>
      <w:r>
        <w:lastRenderedPageBreak/>
        <w:t>Таблица 1.3.16</w:t>
      </w:r>
    </w:p>
    <w:p w:rsidR="00B418B2" w:rsidRDefault="00994568">
      <w:pPr>
        <w:keepNext/>
        <w:ind w:firstLine="0"/>
        <w:jc w:val="center"/>
        <w:rPr>
          <w:u w:val="single"/>
        </w:rPr>
      </w:pPr>
      <w:r>
        <w:rPr>
          <w:u w:val="single"/>
        </w:rPr>
        <w:t>Перспективный баланс водоснабжения</w:t>
      </w: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5"/>
        <w:gridCol w:w="900"/>
        <w:gridCol w:w="913"/>
        <w:gridCol w:w="923"/>
        <w:gridCol w:w="960"/>
        <w:gridCol w:w="899"/>
        <w:gridCol w:w="912"/>
      </w:tblGrid>
      <w:tr w:rsidR="00B418B2">
        <w:trPr>
          <w:tblHeader/>
        </w:trPr>
        <w:tc>
          <w:tcPr>
            <w:tcW w:w="3845" w:type="dxa"/>
            <w:shd w:val="clear" w:color="auto" w:fill="auto"/>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Показатель</w:t>
            </w:r>
          </w:p>
        </w:tc>
        <w:tc>
          <w:tcPr>
            <w:tcW w:w="900" w:type="dxa"/>
            <w:shd w:val="clear" w:color="auto" w:fill="auto"/>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2023</w:t>
            </w:r>
          </w:p>
        </w:tc>
        <w:tc>
          <w:tcPr>
            <w:tcW w:w="913" w:type="dxa"/>
            <w:shd w:val="clear" w:color="auto" w:fill="auto"/>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2024</w:t>
            </w:r>
          </w:p>
        </w:tc>
        <w:tc>
          <w:tcPr>
            <w:tcW w:w="923" w:type="dxa"/>
            <w:shd w:val="clear" w:color="auto" w:fill="auto"/>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2025</w:t>
            </w:r>
          </w:p>
        </w:tc>
        <w:tc>
          <w:tcPr>
            <w:tcW w:w="960" w:type="dxa"/>
            <w:shd w:val="clear" w:color="auto" w:fill="auto"/>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2026</w:t>
            </w:r>
          </w:p>
        </w:tc>
        <w:tc>
          <w:tcPr>
            <w:tcW w:w="899" w:type="dxa"/>
            <w:shd w:val="clear" w:color="auto" w:fill="auto"/>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2027</w:t>
            </w:r>
          </w:p>
        </w:tc>
        <w:tc>
          <w:tcPr>
            <w:tcW w:w="912" w:type="dxa"/>
            <w:shd w:val="clear" w:color="auto" w:fill="auto"/>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2028-2035</w:t>
            </w:r>
          </w:p>
        </w:tc>
      </w:tr>
      <w:tr w:rsidR="00B418B2">
        <w:trPr>
          <w:trHeight w:val="218"/>
        </w:trPr>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left"/>
              <w:rPr>
                <w:sz w:val="20"/>
                <w:szCs w:val="20"/>
                <w:lang w:eastAsia="ru-RU"/>
              </w:rPr>
            </w:pPr>
            <w:r>
              <w:rPr>
                <w:color w:val="000000"/>
                <w:sz w:val="20"/>
                <w:szCs w:val="20"/>
                <w:lang w:eastAsia="ru-RU"/>
              </w:rPr>
              <w:t>Подано воды в сеть, тыс. м</w:t>
            </w:r>
            <w:r>
              <w:rPr>
                <w:color w:val="000000"/>
                <w:sz w:val="20"/>
                <w:szCs w:val="20"/>
                <w:vertAlign w:val="superscript"/>
                <w:lang w:eastAsia="ru-RU"/>
              </w:rPr>
              <w:t>3</w:t>
            </w:r>
          </w:p>
        </w:tc>
        <w:tc>
          <w:tcPr>
            <w:tcW w:w="900" w:type="dxa"/>
            <w:shd w:val="clear" w:color="auto" w:fill="auto"/>
            <w:tcMar>
              <w:left w:w="11" w:type="dxa"/>
              <w:right w:w="11" w:type="dxa"/>
            </w:tcMar>
            <w:vAlign w:val="center"/>
          </w:tcPr>
          <w:p w:rsidR="00B418B2" w:rsidRDefault="00994568">
            <w:pPr>
              <w:pStyle w:val="affffff7"/>
            </w:pPr>
            <w:r>
              <w:t>2,210</w:t>
            </w:r>
          </w:p>
        </w:tc>
        <w:tc>
          <w:tcPr>
            <w:tcW w:w="913" w:type="dxa"/>
            <w:shd w:val="clear" w:color="auto" w:fill="auto"/>
            <w:tcMar>
              <w:left w:w="11" w:type="dxa"/>
              <w:right w:w="11" w:type="dxa"/>
            </w:tcMar>
            <w:vAlign w:val="center"/>
          </w:tcPr>
          <w:p w:rsidR="00B418B2" w:rsidRDefault="00994568">
            <w:pPr>
              <w:pStyle w:val="affffff7"/>
            </w:pPr>
            <w:r>
              <w:t>2,210</w:t>
            </w:r>
          </w:p>
        </w:tc>
        <w:tc>
          <w:tcPr>
            <w:tcW w:w="923" w:type="dxa"/>
            <w:shd w:val="clear" w:color="auto" w:fill="auto"/>
            <w:tcMar>
              <w:left w:w="11" w:type="dxa"/>
              <w:right w:w="11" w:type="dxa"/>
            </w:tcMar>
            <w:vAlign w:val="center"/>
          </w:tcPr>
          <w:p w:rsidR="00B418B2" w:rsidRDefault="00994568">
            <w:pPr>
              <w:pStyle w:val="affffff7"/>
            </w:pPr>
            <w:r>
              <w:t>2,210</w:t>
            </w:r>
          </w:p>
        </w:tc>
        <w:tc>
          <w:tcPr>
            <w:tcW w:w="960" w:type="dxa"/>
            <w:shd w:val="clear" w:color="auto" w:fill="auto"/>
            <w:tcMar>
              <w:left w:w="11" w:type="dxa"/>
              <w:right w:w="11" w:type="dxa"/>
            </w:tcMar>
            <w:vAlign w:val="center"/>
          </w:tcPr>
          <w:p w:rsidR="00B418B2" w:rsidRDefault="00994568">
            <w:pPr>
              <w:pStyle w:val="affffff7"/>
            </w:pPr>
            <w:r>
              <w:t>2,210</w:t>
            </w:r>
          </w:p>
        </w:tc>
        <w:tc>
          <w:tcPr>
            <w:tcW w:w="899" w:type="dxa"/>
            <w:shd w:val="clear" w:color="auto" w:fill="auto"/>
            <w:tcMar>
              <w:left w:w="11" w:type="dxa"/>
              <w:right w:w="11" w:type="dxa"/>
            </w:tcMar>
            <w:vAlign w:val="center"/>
          </w:tcPr>
          <w:p w:rsidR="00B418B2" w:rsidRDefault="00994568">
            <w:pPr>
              <w:pStyle w:val="affffff7"/>
            </w:pPr>
            <w:r>
              <w:t>2,210</w:t>
            </w:r>
          </w:p>
        </w:tc>
        <w:tc>
          <w:tcPr>
            <w:tcW w:w="912" w:type="dxa"/>
            <w:shd w:val="clear" w:color="auto" w:fill="auto"/>
            <w:tcMar>
              <w:left w:w="11" w:type="dxa"/>
              <w:right w:w="11" w:type="dxa"/>
            </w:tcMar>
            <w:vAlign w:val="center"/>
          </w:tcPr>
          <w:p w:rsidR="00B418B2" w:rsidRDefault="00994568">
            <w:pPr>
              <w:pStyle w:val="affffff7"/>
            </w:pPr>
            <w:r>
              <w:t>2,210</w:t>
            </w:r>
          </w:p>
        </w:tc>
      </w:tr>
      <w:tr w:rsidR="00B418B2">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left"/>
              <w:rPr>
                <w:color w:val="000000"/>
                <w:sz w:val="20"/>
                <w:szCs w:val="20"/>
                <w:lang w:eastAsia="ru-RU"/>
              </w:rPr>
            </w:pPr>
            <w:r>
              <w:rPr>
                <w:sz w:val="20"/>
              </w:rPr>
              <w:t xml:space="preserve">Расходы на технологические нужды водоснабжения, </w:t>
            </w:r>
            <w:r>
              <w:rPr>
                <w:color w:val="000000"/>
                <w:sz w:val="20"/>
                <w:szCs w:val="20"/>
                <w:lang w:eastAsia="ru-RU"/>
              </w:rPr>
              <w:t>тыс. м</w:t>
            </w:r>
            <w:r>
              <w:rPr>
                <w:color w:val="000000"/>
                <w:sz w:val="20"/>
                <w:szCs w:val="20"/>
                <w:vertAlign w:val="superscript"/>
                <w:lang w:eastAsia="ru-RU"/>
              </w:rPr>
              <w:t>3</w:t>
            </w:r>
          </w:p>
        </w:tc>
        <w:tc>
          <w:tcPr>
            <w:tcW w:w="900" w:type="dxa"/>
            <w:shd w:val="clear" w:color="auto" w:fill="auto"/>
            <w:tcMar>
              <w:left w:w="11" w:type="dxa"/>
              <w:right w:w="11" w:type="dxa"/>
            </w:tcMar>
            <w:vAlign w:val="center"/>
          </w:tcPr>
          <w:p w:rsidR="00B418B2" w:rsidRDefault="00994568">
            <w:pPr>
              <w:pStyle w:val="affffff7"/>
            </w:pPr>
            <w:r>
              <w:t>-</w:t>
            </w:r>
          </w:p>
        </w:tc>
        <w:tc>
          <w:tcPr>
            <w:tcW w:w="913" w:type="dxa"/>
            <w:shd w:val="clear" w:color="auto" w:fill="auto"/>
            <w:tcMar>
              <w:left w:w="11" w:type="dxa"/>
              <w:right w:w="11" w:type="dxa"/>
            </w:tcMar>
            <w:vAlign w:val="center"/>
          </w:tcPr>
          <w:p w:rsidR="00B418B2" w:rsidRDefault="00994568">
            <w:pPr>
              <w:pStyle w:val="affffff7"/>
            </w:pPr>
            <w:r>
              <w:t>-</w:t>
            </w:r>
          </w:p>
        </w:tc>
        <w:tc>
          <w:tcPr>
            <w:tcW w:w="923" w:type="dxa"/>
            <w:shd w:val="clear" w:color="auto" w:fill="auto"/>
            <w:tcMar>
              <w:left w:w="11" w:type="dxa"/>
              <w:right w:w="11" w:type="dxa"/>
            </w:tcMar>
            <w:vAlign w:val="center"/>
          </w:tcPr>
          <w:p w:rsidR="00B418B2" w:rsidRDefault="00994568">
            <w:pPr>
              <w:pStyle w:val="affffff7"/>
            </w:pPr>
            <w:r>
              <w:t>-</w:t>
            </w:r>
          </w:p>
        </w:tc>
        <w:tc>
          <w:tcPr>
            <w:tcW w:w="960" w:type="dxa"/>
            <w:shd w:val="clear" w:color="auto" w:fill="auto"/>
            <w:tcMar>
              <w:left w:w="11" w:type="dxa"/>
              <w:right w:w="11" w:type="dxa"/>
            </w:tcMar>
            <w:vAlign w:val="center"/>
          </w:tcPr>
          <w:p w:rsidR="00B418B2" w:rsidRDefault="00994568">
            <w:pPr>
              <w:pStyle w:val="affffff7"/>
            </w:pPr>
            <w:r>
              <w:t>-</w:t>
            </w:r>
          </w:p>
        </w:tc>
        <w:tc>
          <w:tcPr>
            <w:tcW w:w="899" w:type="dxa"/>
            <w:shd w:val="clear" w:color="auto" w:fill="auto"/>
            <w:tcMar>
              <w:left w:w="11" w:type="dxa"/>
              <w:right w:w="11" w:type="dxa"/>
            </w:tcMar>
            <w:vAlign w:val="center"/>
          </w:tcPr>
          <w:p w:rsidR="00B418B2" w:rsidRDefault="00994568">
            <w:pPr>
              <w:pStyle w:val="affffff7"/>
            </w:pPr>
            <w:r>
              <w:t>-</w:t>
            </w:r>
          </w:p>
        </w:tc>
        <w:tc>
          <w:tcPr>
            <w:tcW w:w="912" w:type="dxa"/>
            <w:shd w:val="clear" w:color="auto" w:fill="auto"/>
            <w:tcMar>
              <w:left w:w="11" w:type="dxa"/>
              <w:right w:w="11" w:type="dxa"/>
            </w:tcMar>
            <w:vAlign w:val="center"/>
          </w:tcPr>
          <w:p w:rsidR="00B418B2" w:rsidRDefault="00994568">
            <w:pPr>
              <w:pStyle w:val="affffff7"/>
            </w:pPr>
            <w:r>
              <w:t>-</w:t>
            </w:r>
          </w:p>
        </w:tc>
      </w:tr>
      <w:tr w:rsidR="00B418B2">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left"/>
              <w:rPr>
                <w:sz w:val="20"/>
                <w:szCs w:val="20"/>
                <w:lang w:eastAsia="ru-RU"/>
              </w:rPr>
            </w:pPr>
            <w:r>
              <w:rPr>
                <w:color w:val="000000"/>
                <w:sz w:val="20"/>
                <w:szCs w:val="20"/>
                <w:lang w:eastAsia="ru-RU"/>
              </w:rPr>
              <w:t>Потери воды при транспортировке, тыс. м</w:t>
            </w:r>
            <w:r>
              <w:rPr>
                <w:color w:val="000000"/>
                <w:sz w:val="20"/>
                <w:szCs w:val="20"/>
                <w:vertAlign w:val="superscript"/>
                <w:lang w:eastAsia="ru-RU"/>
              </w:rPr>
              <w:t>3</w:t>
            </w:r>
          </w:p>
        </w:tc>
        <w:tc>
          <w:tcPr>
            <w:tcW w:w="900" w:type="dxa"/>
            <w:shd w:val="clear" w:color="auto" w:fill="auto"/>
            <w:tcMar>
              <w:left w:w="11" w:type="dxa"/>
              <w:right w:w="11" w:type="dxa"/>
            </w:tcMar>
            <w:vAlign w:val="center"/>
          </w:tcPr>
          <w:p w:rsidR="00B418B2" w:rsidRDefault="00994568">
            <w:pPr>
              <w:pStyle w:val="affffff7"/>
            </w:pPr>
            <w:r>
              <w:t>0,495</w:t>
            </w:r>
          </w:p>
        </w:tc>
        <w:tc>
          <w:tcPr>
            <w:tcW w:w="913" w:type="dxa"/>
            <w:shd w:val="clear" w:color="auto" w:fill="auto"/>
            <w:tcMar>
              <w:left w:w="11" w:type="dxa"/>
              <w:right w:w="11" w:type="dxa"/>
            </w:tcMar>
            <w:vAlign w:val="center"/>
          </w:tcPr>
          <w:p w:rsidR="00B418B2" w:rsidRDefault="00994568">
            <w:pPr>
              <w:pStyle w:val="affffff7"/>
            </w:pPr>
            <w:r>
              <w:t>0,495</w:t>
            </w:r>
          </w:p>
        </w:tc>
        <w:tc>
          <w:tcPr>
            <w:tcW w:w="923" w:type="dxa"/>
            <w:shd w:val="clear" w:color="auto" w:fill="auto"/>
            <w:tcMar>
              <w:left w:w="11" w:type="dxa"/>
              <w:right w:w="11" w:type="dxa"/>
            </w:tcMar>
            <w:vAlign w:val="center"/>
          </w:tcPr>
          <w:p w:rsidR="00B418B2" w:rsidRDefault="00994568">
            <w:pPr>
              <w:pStyle w:val="affffff7"/>
            </w:pPr>
            <w:r>
              <w:t>0,495</w:t>
            </w:r>
          </w:p>
        </w:tc>
        <w:tc>
          <w:tcPr>
            <w:tcW w:w="960" w:type="dxa"/>
            <w:shd w:val="clear" w:color="auto" w:fill="auto"/>
            <w:tcMar>
              <w:left w:w="11" w:type="dxa"/>
              <w:right w:w="11" w:type="dxa"/>
            </w:tcMar>
            <w:vAlign w:val="center"/>
          </w:tcPr>
          <w:p w:rsidR="00B418B2" w:rsidRDefault="00994568">
            <w:pPr>
              <w:pStyle w:val="affffff7"/>
            </w:pPr>
            <w:r>
              <w:t>0,495</w:t>
            </w:r>
          </w:p>
        </w:tc>
        <w:tc>
          <w:tcPr>
            <w:tcW w:w="899" w:type="dxa"/>
            <w:shd w:val="clear" w:color="auto" w:fill="auto"/>
            <w:tcMar>
              <w:left w:w="11" w:type="dxa"/>
              <w:right w:w="11" w:type="dxa"/>
            </w:tcMar>
            <w:vAlign w:val="center"/>
          </w:tcPr>
          <w:p w:rsidR="00B418B2" w:rsidRDefault="00994568">
            <w:pPr>
              <w:pStyle w:val="affffff7"/>
            </w:pPr>
            <w:r>
              <w:t>0,495</w:t>
            </w:r>
          </w:p>
        </w:tc>
        <w:tc>
          <w:tcPr>
            <w:tcW w:w="912" w:type="dxa"/>
            <w:shd w:val="clear" w:color="auto" w:fill="auto"/>
            <w:tcMar>
              <w:left w:w="11" w:type="dxa"/>
              <w:right w:w="11" w:type="dxa"/>
            </w:tcMar>
            <w:vAlign w:val="center"/>
          </w:tcPr>
          <w:p w:rsidR="00B418B2" w:rsidRDefault="00994568">
            <w:pPr>
              <w:pStyle w:val="affffff7"/>
            </w:pPr>
            <w:r>
              <w:t>0,495</w:t>
            </w:r>
          </w:p>
        </w:tc>
      </w:tr>
      <w:tr w:rsidR="00B418B2">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left"/>
              <w:rPr>
                <w:sz w:val="20"/>
                <w:szCs w:val="20"/>
                <w:lang w:eastAsia="ru-RU"/>
              </w:rPr>
            </w:pPr>
            <w:r>
              <w:rPr>
                <w:sz w:val="20"/>
              </w:rPr>
              <w:t>Полезный отпуск воды</w:t>
            </w:r>
            <w:r>
              <w:rPr>
                <w:color w:val="000000"/>
                <w:sz w:val="20"/>
                <w:szCs w:val="20"/>
                <w:lang w:eastAsia="ru-RU"/>
              </w:rPr>
              <w:t>, тыс. м</w:t>
            </w:r>
            <w:r>
              <w:rPr>
                <w:color w:val="000000"/>
                <w:sz w:val="20"/>
                <w:szCs w:val="20"/>
                <w:vertAlign w:val="superscript"/>
                <w:lang w:eastAsia="ru-RU"/>
              </w:rPr>
              <w:t>3</w:t>
            </w:r>
          </w:p>
        </w:tc>
        <w:tc>
          <w:tcPr>
            <w:tcW w:w="900" w:type="dxa"/>
            <w:shd w:val="clear" w:color="auto" w:fill="auto"/>
            <w:tcMar>
              <w:left w:w="11" w:type="dxa"/>
              <w:right w:w="11" w:type="dxa"/>
            </w:tcMar>
            <w:vAlign w:val="center"/>
          </w:tcPr>
          <w:p w:rsidR="00B418B2" w:rsidRDefault="00B418B2">
            <w:pPr>
              <w:pStyle w:val="affffff7"/>
            </w:pPr>
          </w:p>
        </w:tc>
        <w:tc>
          <w:tcPr>
            <w:tcW w:w="913" w:type="dxa"/>
            <w:shd w:val="clear" w:color="auto" w:fill="auto"/>
            <w:tcMar>
              <w:left w:w="11" w:type="dxa"/>
              <w:right w:w="11" w:type="dxa"/>
            </w:tcMar>
            <w:vAlign w:val="center"/>
          </w:tcPr>
          <w:p w:rsidR="00B418B2" w:rsidRDefault="00B418B2">
            <w:pPr>
              <w:pStyle w:val="affffff7"/>
            </w:pPr>
          </w:p>
        </w:tc>
        <w:tc>
          <w:tcPr>
            <w:tcW w:w="923" w:type="dxa"/>
            <w:shd w:val="clear" w:color="auto" w:fill="auto"/>
            <w:tcMar>
              <w:left w:w="11" w:type="dxa"/>
              <w:right w:w="11" w:type="dxa"/>
            </w:tcMar>
            <w:vAlign w:val="center"/>
          </w:tcPr>
          <w:p w:rsidR="00B418B2" w:rsidRDefault="00B418B2">
            <w:pPr>
              <w:pStyle w:val="affffff7"/>
            </w:pPr>
          </w:p>
        </w:tc>
        <w:tc>
          <w:tcPr>
            <w:tcW w:w="960" w:type="dxa"/>
            <w:shd w:val="clear" w:color="auto" w:fill="auto"/>
            <w:tcMar>
              <w:left w:w="11" w:type="dxa"/>
              <w:right w:w="11" w:type="dxa"/>
            </w:tcMar>
            <w:vAlign w:val="center"/>
          </w:tcPr>
          <w:p w:rsidR="00B418B2" w:rsidRDefault="00B418B2">
            <w:pPr>
              <w:pStyle w:val="affffff7"/>
            </w:pPr>
          </w:p>
        </w:tc>
        <w:tc>
          <w:tcPr>
            <w:tcW w:w="899" w:type="dxa"/>
            <w:shd w:val="clear" w:color="auto" w:fill="auto"/>
            <w:tcMar>
              <w:left w:w="11" w:type="dxa"/>
              <w:right w:w="11" w:type="dxa"/>
            </w:tcMar>
            <w:vAlign w:val="center"/>
          </w:tcPr>
          <w:p w:rsidR="00B418B2" w:rsidRDefault="00B418B2">
            <w:pPr>
              <w:pStyle w:val="affffff7"/>
            </w:pPr>
          </w:p>
        </w:tc>
        <w:tc>
          <w:tcPr>
            <w:tcW w:w="912" w:type="dxa"/>
            <w:shd w:val="clear" w:color="auto" w:fill="auto"/>
            <w:tcMar>
              <w:left w:w="11" w:type="dxa"/>
              <w:right w:w="11" w:type="dxa"/>
            </w:tcMar>
            <w:vAlign w:val="center"/>
          </w:tcPr>
          <w:p w:rsidR="00B418B2" w:rsidRDefault="00B418B2">
            <w:pPr>
              <w:pStyle w:val="affffff7"/>
            </w:pPr>
          </w:p>
        </w:tc>
      </w:tr>
      <w:tr w:rsidR="00B418B2">
        <w:trPr>
          <w:trHeight w:val="70"/>
        </w:trPr>
        <w:tc>
          <w:tcPr>
            <w:tcW w:w="3845" w:type="dxa"/>
            <w:shd w:val="clear" w:color="auto" w:fill="auto"/>
            <w:tcMar>
              <w:left w:w="11" w:type="dxa"/>
              <w:right w:w="11" w:type="dxa"/>
            </w:tcMar>
            <w:vAlign w:val="center"/>
          </w:tcPr>
          <w:p w:rsidR="00B418B2" w:rsidRDefault="00994568">
            <w:pPr>
              <w:spacing w:line="240" w:lineRule="auto"/>
              <w:ind w:firstLine="0"/>
              <w:jc w:val="right"/>
              <w:rPr>
                <w:sz w:val="20"/>
                <w:szCs w:val="20"/>
                <w:lang w:eastAsia="ru-RU"/>
              </w:rPr>
            </w:pPr>
            <w:r>
              <w:rPr>
                <w:sz w:val="20"/>
                <w:szCs w:val="20"/>
                <w:lang w:eastAsia="ru-RU"/>
              </w:rPr>
              <w:t>население</w:t>
            </w:r>
          </w:p>
        </w:tc>
        <w:tc>
          <w:tcPr>
            <w:tcW w:w="900" w:type="dxa"/>
            <w:shd w:val="clear" w:color="auto" w:fill="auto"/>
            <w:tcMar>
              <w:left w:w="11" w:type="dxa"/>
              <w:right w:w="11" w:type="dxa"/>
            </w:tcMar>
            <w:vAlign w:val="center"/>
          </w:tcPr>
          <w:p w:rsidR="00B418B2" w:rsidRDefault="00994568">
            <w:pPr>
              <w:pStyle w:val="affffff7"/>
            </w:pPr>
            <w:r>
              <w:t>1,382</w:t>
            </w:r>
          </w:p>
        </w:tc>
        <w:tc>
          <w:tcPr>
            <w:tcW w:w="913" w:type="dxa"/>
            <w:shd w:val="clear" w:color="auto" w:fill="auto"/>
            <w:tcMar>
              <w:left w:w="11" w:type="dxa"/>
              <w:right w:w="11" w:type="dxa"/>
            </w:tcMar>
            <w:vAlign w:val="center"/>
          </w:tcPr>
          <w:p w:rsidR="00B418B2" w:rsidRDefault="00994568">
            <w:pPr>
              <w:pStyle w:val="affffff7"/>
            </w:pPr>
            <w:r>
              <w:t>1,382</w:t>
            </w:r>
          </w:p>
        </w:tc>
        <w:tc>
          <w:tcPr>
            <w:tcW w:w="923" w:type="dxa"/>
            <w:shd w:val="clear" w:color="auto" w:fill="auto"/>
            <w:tcMar>
              <w:left w:w="11" w:type="dxa"/>
              <w:right w:w="11" w:type="dxa"/>
            </w:tcMar>
            <w:vAlign w:val="center"/>
          </w:tcPr>
          <w:p w:rsidR="00B418B2" w:rsidRDefault="00994568">
            <w:pPr>
              <w:pStyle w:val="affffff7"/>
            </w:pPr>
            <w:r>
              <w:t>1,382</w:t>
            </w:r>
          </w:p>
        </w:tc>
        <w:tc>
          <w:tcPr>
            <w:tcW w:w="960" w:type="dxa"/>
            <w:shd w:val="clear" w:color="auto" w:fill="auto"/>
            <w:tcMar>
              <w:left w:w="11" w:type="dxa"/>
              <w:right w:w="11" w:type="dxa"/>
            </w:tcMar>
            <w:vAlign w:val="center"/>
          </w:tcPr>
          <w:p w:rsidR="00B418B2" w:rsidRDefault="00994568">
            <w:pPr>
              <w:pStyle w:val="affffff7"/>
            </w:pPr>
            <w:r>
              <w:t>1,382</w:t>
            </w:r>
          </w:p>
        </w:tc>
        <w:tc>
          <w:tcPr>
            <w:tcW w:w="899" w:type="dxa"/>
            <w:shd w:val="clear" w:color="auto" w:fill="auto"/>
            <w:tcMar>
              <w:left w:w="11" w:type="dxa"/>
              <w:right w:w="11" w:type="dxa"/>
            </w:tcMar>
            <w:vAlign w:val="center"/>
          </w:tcPr>
          <w:p w:rsidR="00B418B2" w:rsidRDefault="00994568">
            <w:pPr>
              <w:pStyle w:val="affffff7"/>
            </w:pPr>
            <w:r>
              <w:t>1,382</w:t>
            </w:r>
          </w:p>
        </w:tc>
        <w:tc>
          <w:tcPr>
            <w:tcW w:w="912" w:type="dxa"/>
            <w:shd w:val="clear" w:color="auto" w:fill="auto"/>
            <w:tcMar>
              <w:left w:w="11" w:type="dxa"/>
              <w:right w:w="11" w:type="dxa"/>
            </w:tcMar>
            <w:vAlign w:val="center"/>
          </w:tcPr>
          <w:p w:rsidR="00B418B2" w:rsidRDefault="00994568">
            <w:pPr>
              <w:pStyle w:val="affffff7"/>
            </w:pPr>
            <w:r>
              <w:t>1,382</w:t>
            </w:r>
          </w:p>
        </w:tc>
      </w:tr>
      <w:tr w:rsidR="00B418B2">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right"/>
              <w:rPr>
                <w:sz w:val="20"/>
                <w:szCs w:val="20"/>
                <w:lang w:eastAsia="ru-RU"/>
              </w:rPr>
            </w:pPr>
            <w:r>
              <w:rPr>
                <w:sz w:val="20"/>
                <w:szCs w:val="20"/>
                <w:lang w:eastAsia="ru-RU"/>
              </w:rPr>
              <w:t>бюджетные организации</w:t>
            </w:r>
          </w:p>
        </w:tc>
        <w:tc>
          <w:tcPr>
            <w:tcW w:w="900" w:type="dxa"/>
            <w:shd w:val="clear" w:color="auto" w:fill="auto"/>
            <w:tcMar>
              <w:left w:w="11" w:type="dxa"/>
              <w:right w:w="11" w:type="dxa"/>
            </w:tcMar>
            <w:vAlign w:val="center"/>
          </w:tcPr>
          <w:p w:rsidR="00B418B2" w:rsidRDefault="00994568">
            <w:pPr>
              <w:pStyle w:val="affffff7"/>
            </w:pPr>
            <w:r>
              <w:t>1,649</w:t>
            </w:r>
          </w:p>
        </w:tc>
        <w:tc>
          <w:tcPr>
            <w:tcW w:w="913" w:type="dxa"/>
            <w:shd w:val="clear" w:color="auto" w:fill="auto"/>
            <w:tcMar>
              <w:left w:w="11" w:type="dxa"/>
              <w:right w:w="11" w:type="dxa"/>
            </w:tcMar>
            <w:vAlign w:val="center"/>
          </w:tcPr>
          <w:p w:rsidR="00B418B2" w:rsidRDefault="00994568">
            <w:pPr>
              <w:pStyle w:val="affffff7"/>
            </w:pPr>
            <w:r>
              <w:t>1,649</w:t>
            </w:r>
          </w:p>
        </w:tc>
        <w:tc>
          <w:tcPr>
            <w:tcW w:w="923" w:type="dxa"/>
            <w:shd w:val="clear" w:color="auto" w:fill="auto"/>
            <w:tcMar>
              <w:left w:w="11" w:type="dxa"/>
              <w:right w:w="11" w:type="dxa"/>
            </w:tcMar>
            <w:vAlign w:val="center"/>
          </w:tcPr>
          <w:p w:rsidR="00B418B2" w:rsidRDefault="00994568">
            <w:pPr>
              <w:pStyle w:val="affffff7"/>
            </w:pPr>
            <w:r>
              <w:t>1,649</w:t>
            </w:r>
          </w:p>
        </w:tc>
        <w:tc>
          <w:tcPr>
            <w:tcW w:w="960" w:type="dxa"/>
            <w:shd w:val="clear" w:color="auto" w:fill="auto"/>
            <w:tcMar>
              <w:left w:w="11" w:type="dxa"/>
              <w:right w:w="11" w:type="dxa"/>
            </w:tcMar>
            <w:vAlign w:val="center"/>
          </w:tcPr>
          <w:p w:rsidR="00B418B2" w:rsidRDefault="00994568">
            <w:pPr>
              <w:pStyle w:val="affffff7"/>
            </w:pPr>
            <w:r>
              <w:t>1,649</w:t>
            </w:r>
          </w:p>
        </w:tc>
        <w:tc>
          <w:tcPr>
            <w:tcW w:w="899" w:type="dxa"/>
            <w:shd w:val="clear" w:color="auto" w:fill="auto"/>
            <w:tcMar>
              <w:left w:w="11" w:type="dxa"/>
              <w:right w:w="11" w:type="dxa"/>
            </w:tcMar>
            <w:vAlign w:val="center"/>
          </w:tcPr>
          <w:p w:rsidR="00B418B2" w:rsidRDefault="00994568">
            <w:pPr>
              <w:pStyle w:val="affffff7"/>
            </w:pPr>
            <w:r>
              <w:t>1,649</w:t>
            </w:r>
          </w:p>
        </w:tc>
        <w:tc>
          <w:tcPr>
            <w:tcW w:w="912" w:type="dxa"/>
            <w:shd w:val="clear" w:color="auto" w:fill="auto"/>
            <w:tcMar>
              <w:left w:w="11" w:type="dxa"/>
              <w:right w:w="11" w:type="dxa"/>
            </w:tcMar>
            <w:vAlign w:val="center"/>
          </w:tcPr>
          <w:p w:rsidR="00B418B2" w:rsidRDefault="00994568">
            <w:pPr>
              <w:pStyle w:val="affffff7"/>
            </w:pPr>
            <w:r>
              <w:t>1,649</w:t>
            </w:r>
          </w:p>
        </w:tc>
      </w:tr>
      <w:tr w:rsidR="00B418B2">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right"/>
              <w:rPr>
                <w:sz w:val="20"/>
                <w:szCs w:val="20"/>
                <w:lang w:eastAsia="ru-RU"/>
              </w:rPr>
            </w:pPr>
            <w:r>
              <w:rPr>
                <w:sz w:val="20"/>
                <w:szCs w:val="20"/>
                <w:lang w:eastAsia="ru-RU"/>
              </w:rPr>
              <w:t>прочие потребители</w:t>
            </w:r>
          </w:p>
        </w:tc>
        <w:tc>
          <w:tcPr>
            <w:tcW w:w="900" w:type="dxa"/>
            <w:shd w:val="clear" w:color="auto" w:fill="auto"/>
            <w:tcMar>
              <w:left w:w="11" w:type="dxa"/>
              <w:right w:w="11" w:type="dxa"/>
            </w:tcMar>
            <w:vAlign w:val="center"/>
          </w:tcPr>
          <w:p w:rsidR="00B418B2" w:rsidRDefault="00994568">
            <w:pPr>
              <w:pStyle w:val="affffff7"/>
            </w:pPr>
            <w:r>
              <w:t>1,724</w:t>
            </w:r>
          </w:p>
        </w:tc>
        <w:tc>
          <w:tcPr>
            <w:tcW w:w="913" w:type="dxa"/>
            <w:shd w:val="clear" w:color="auto" w:fill="auto"/>
            <w:tcMar>
              <w:left w:w="11" w:type="dxa"/>
              <w:right w:w="11" w:type="dxa"/>
            </w:tcMar>
            <w:vAlign w:val="center"/>
          </w:tcPr>
          <w:p w:rsidR="00B418B2" w:rsidRDefault="00994568">
            <w:pPr>
              <w:pStyle w:val="affffff7"/>
            </w:pPr>
            <w:r>
              <w:t>1,724</w:t>
            </w:r>
          </w:p>
        </w:tc>
        <w:tc>
          <w:tcPr>
            <w:tcW w:w="923" w:type="dxa"/>
            <w:shd w:val="clear" w:color="auto" w:fill="auto"/>
            <w:tcMar>
              <w:left w:w="11" w:type="dxa"/>
              <w:right w:w="11" w:type="dxa"/>
            </w:tcMar>
            <w:vAlign w:val="center"/>
          </w:tcPr>
          <w:p w:rsidR="00B418B2" w:rsidRDefault="00994568">
            <w:pPr>
              <w:pStyle w:val="affffff7"/>
            </w:pPr>
            <w:r>
              <w:t>1,724</w:t>
            </w:r>
          </w:p>
        </w:tc>
        <w:tc>
          <w:tcPr>
            <w:tcW w:w="960" w:type="dxa"/>
            <w:shd w:val="clear" w:color="auto" w:fill="auto"/>
            <w:tcMar>
              <w:left w:w="11" w:type="dxa"/>
              <w:right w:w="11" w:type="dxa"/>
            </w:tcMar>
            <w:vAlign w:val="center"/>
          </w:tcPr>
          <w:p w:rsidR="00B418B2" w:rsidRDefault="00994568">
            <w:pPr>
              <w:pStyle w:val="affffff7"/>
            </w:pPr>
            <w:r>
              <w:t>1,724</w:t>
            </w:r>
          </w:p>
        </w:tc>
        <w:tc>
          <w:tcPr>
            <w:tcW w:w="899" w:type="dxa"/>
            <w:shd w:val="clear" w:color="auto" w:fill="auto"/>
            <w:tcMar>
              <w:left w:w="11" w:type="dxa"/>
              <w:right w:w="11" w:type="dxa"/>
            </w:tcMar>
            <w:vAlign w:val="center"/>
          </w:tcPr>
          <w:p w:rsidR="00B418B2" w:rsidRDefault="00994568">
            <w:pPr>
              <w:pStyle w:val="affffff7"/>
            </w:pPr>
            <w:r>
              <w:t>1,724</w:t>
            </w:r>
          </w:p>
        </w:tc>
        <w:tc>
          <w:tcPr>
            <w:tcW w:w="912" w:type="dxa"/>
            <w:shd w:val="clear" w:color="auto" w:fill="auto"/>
            <w:tcMar>
              <w:left w:w="11" w:type="dxa"/>
              <w:right w:w="11" w:type="dxa"/>
            </w:tcMar>
            <w:vAlign w:val="center"/>
          </w:tcPr>
          <w:p w:rsidR="00B418B2" w:rsidRDefault="00994568">
            <w:pPr>
              <w:pStyle w:val="affffff7"/>
            </w:pPr>
            <w:r>
              <w:t>1,724</w:t>
            </w:r>
          </w:p>
        </w:tc>
      </w:tr>
      <w:tr w:rsidR="00B418B2">
        <w:trPr>
          <w:trHeight w:val="242"/>
        </w:trPr>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rPr>
                <w:sz w:val="20"/>
                <w:szCs w:val="20"/>
                <w:lang w:eastAsia="ru-RU"/>
              </w:rPr>
            </w:pPr>
            <w:r>
              <w:rPr>
                <w:sz w:val="20"/>
                <w:szCs w:val="20"/>
                <w:lang w:eastAsia="ru-RU"/>
              </w:rPr>
              <w:t>В том числе горячей воды</w:t>
            </w:r>
          </w:p>
        </w:tc>
        <w:tc>
          <w:tcPr>
            <w:tcW w:w="900"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w:t>
            </w:r>
          </w:p>
        </w:tc>
        <w:tc>
          <w:tcPr>
            <w:tcW w:w="913"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w:t>
            </w:r>
          </w:p>
        </w:tc>
        <w:tc>
          <w:tcPr>
            <w:tcW w:w="923"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w:t>
            </w:r>
          </w:p>
        </w:tc>
        <w:tc>
          <w:tcPr>
            <w:tcW w:w="960"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w:t>
            </w:r>
          </w:p>
        </w:tc>
        <w:tc>
          <w:tcPr>
            <w:tcW w:w="899"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w:t>
            </w:r>
          </w:p>
        </w:tc>
        <w:tc>
          <w:tcPr>
            <w:tcW w:w="912"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w:t>
            </w:r>
          </w:p>
        </w:tc>
      </w:tr>
      <w:tr w:rsidR="00B418B2">
        <w:tc>
          <w:tcPr>
            <w:tcW w:w="3845" w:type="dxa"/>
            <w:shd w:val="clear" w:color="auto" w:fill="auto"/>
            <w:tcMar>
              <w:left w:w="11" w:type="dxa"/>
              <w:right w:w="11" w:type="dxa"/>
            </w:tcMar>
            <w:vAlign w:val="center"/>
          </w:tcPr>
          <w:p w:rsidR="00B418B2" w:rsidRDefault="00994568">
            <w:pPr>
              <w:shd w:val="clear" w:color="auto" w:fill="FFFFFF"/>
              <w:spacing w:line="240" w:lineRule="auto"/>
              <w:ind w:firstLine="0"/>
              <w:jc w:val="left"/>
              <w:rPr>
                <w:sz w:val="20"/>
                <w:szCs w:val="20"/>
                <w:lang w:eastAsia="ru-RU"/>
              </w:rPr>
            </w:pPr>
            <w:r>
              <w:rPr>
                <w:sz w:val="20"/>
                <w:szCs w:val="20"/>
                <w:lang w:eastAsia="ru-RU"/>
              </w:rPr>
              <w:t>В том числе технической  воды</w:t>
            </w:r>
          </w:p>
        </w:tc>
        <w:tc>
          <w:tcPr>
            <w:tcW w:w="900"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0,07</w:t>
            </w:r>
          </w:p>
        </w:tc>
        <w:tc>
          <w:tcPr>
            <w:tcW w:w="913"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0,07</w:t>
            </w:r>
          </w:p>
        </w:tc>
        <w:tc>
          <w:tcPr>
            <w:tcW w:w="923"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0,07</w:t>
            </w:r>
          </w:p>
        </w:tc>
        <w:tc>
          <w:tcPr>
            <w:tcW w:w="960"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0,07</w:t>
            </w:r>
          </w:p>
        </w:tc>
        <w:tc>
          <w:tcPr>
            <w:tcW w:w="899"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0,07</w:t>
            </w:r>
          </w:p>
        </w:tc>
        <w:tc>
          <w:tcPr>
            <w:tcW w:w="912" w:type="dxa"/>
            <w:shd w:val="clear" w:color="auto" w:fill="auto"/>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rPr>
              <w:t>0,07</w:t>
            </w:r>
          </w:p>
        </w:tc>
      </w:tr>
    </w:tbl>
    <w:p w:rsidR="00B418B2" w:rsidRDefault="00B418B2">
      <w:pPr>
        <w:ind w:left="567" w:firstLine="0"/>
        <w:rPr>
          <w:highlight w:val="yellow"/>
        </w:rPr>
      </w:pPr>
    </w:p>
    <w:p w:rsidR="00B418B2" w:rsidRDefault="00994568">
      <w:pPr>
        <w:ind w:left="567" w:firstLine="0"/>
      </w:pPr>
      <w:r>
        <w:t>Территориальный баланс водоснабжения представлен в таблице 1.3.17.</w:t>
      </w:r>
    </w:p>
    <w:p w:rsidR="00B418B2" w:rsidRDefault="00994568">
      <w:pPr>
        <w:ind w:left="567" w:firstLine="0"/>
        <w:jc w:val="right"/>
      </w:pPr>
      <w:r>
        <w:t>Таблица 1.3.17</w:t>
      </w:r>
    </w:p>
    <w:p w:rsidR="00B418B2" w:rsidRDefault="00994568">
      <w:pPr>
        <w:ind w:firstLine="0"/>
        <w:jc w:val="center"/>
        <w:rPr>
          <w:u w:val="single"/>
        </w:rPr>
      </w:pPr>
      <w:r>
        <w:rPr>
          <w:u w:val="single"/>
        </w:rPr>
        <w:t>Территориальный баланс подачи воды</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851"/>
        <w:gridCol w:w="921"/>
        <w:gridCol w:w="921"/>
        <w:gridCol w:w="922"/>
        <w:gridCol w:w="921"/>
        <w:gridCol w:w="921"/>
        <w:gridCol w:w="922"/>
      </w:tblGrid>
      <w:tr w:rsidR="00B418B2">
        <w:trPr>
          <w:tblHeader/>
        </w:trPr>
        <w:tc>
          <w:tcPr>
            <w:tcW w:w="2988"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Показатель</w:t>
            </w:r>
          </w:p>
        </w:tc>
        <w:tc>
          <w:tcPr>
            <w:tcW w:w="851" w:type="dxa"/>
            <w:tcMar>
              <w:left w:w="11" w:type="dxa"/>
              <w:right w:w="11" w:type="dxa"/>
            </w:tcMar>
            <w:vAlign w:val="center"/>
          </w:tcPr>
          <w:p w:rsidR="00B418B2" w:rsidRDefault="00994568">
            <w:pPr>
              <w:keepNext/>
              <w:spacing w:line="240" w:lineRule="auto"/>
              <w:ind w:firstLine="0"/>
              <w:jc w:val="center"/>
              <w:rPr>
                <w:b/>
                <w:sz w:val="20"/>
                <w:szCs w:val="20"/>
                <w:lang w:eastAsia="ru-RU"/>
              </w:rPr>
            </w:pPr>
            <w:r>
              <w:rPr>
                <w:b/>
                <w:sz w:val="20"/>
                <w:szCs w:val="20"/>
                <w:lang w:eastAsia="ru-RU"/>
              </w:rPr>
              <w:t>Ед. изм.</w:t>
            </w:r>
          </w:p>
        </w:tc>
        <w:tc>
          <w:tcPr>
            <w:tcW w:w="921"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2023</w:t>
            </w:r>
          </w:p>
        </w:tc>
        <w:tc>
          <w:tcPr>
            <w:tcW w:w="921"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2024</w:t>
            </w:r>
          </w:p>
        </w:tc>
        <w:tc>
          <w:tcPr>
            <w:tcW w:w="922"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2025</w:t>
            </w:r>
          </w:p>
        </w:tc>
        <w:tc>
          <w:tcPr>
            <w:tcW w:w="921"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2026</w:t>
            </w:r>
          </w:p>
        </w:tc>
        <w:tc>
          <w:tcPr>
            <w:tcW w:w="921"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2027</w:t>
            </w:r>
          </w:p>
        </w:tc>
        <w:tc>
          <w:tcPr>
            <w:tcW w:w="922" w:type="dxa"/>
            <w:tcMar>
              <w:left w:w="11" w:type="dxa"/>
              <w:right w:w="11" w:type="dxa"/>
            </w:tcMar>
            <w:vAlign w:val="center"/>
          </w:tcPr>
          <w:p w:rsidR="00B418B2" w:rsidRDefault="00994568">
            <w:pPr>
              <w:keepNext/>
              <w:shd w:val="clear" w:color="auto" w:fill="FFFFFF" w:themeFill="background1"/>
              <w:spacing w:line="240" w:lineRule="auto"/>
              <w:ind w:firstLine="0"/>
              <w:jc w:val="center"/>
              <w:rPr>
                <w:b/>
                <w:sz w:val="20"/>
                <w:szCs w:val="20"/>
              </w:rPr>
            </w:pPr>
            <w:r>
              <w:rPr>
                <w:b/>
                <w:sz w:val="20"/>
                <w:szCs w:val="20"/>
              </w:rPr>
              <w:t>2028-2035</w:t>
            </w:r>
          </w:p>
        </w:tc>
      </w:tr>
      <w:tr w:rsidR="00B418B2">
        <w:tc>
          <w:tcPr>
            <w:tcW w:w="2988" w:type="dxa"/>
            <w:tcMar>
              <w:left w:w="11" w:type="dxa"/>
              <w:right w:w="11" w:type="dxa"/>
            </w:tcMar>
            <w:vAlign w:val="center"/>
          </w:tcPr>
          <w:p w:rsidR="00B418B2" w:rsidRDefault="00994568">
            <w:pPr>
              <w:pStyle w:val="affffb"/>
            </w:pPr>
            <w:r>
              <w:t>СП “Пожег</w:t>
            </w:r>
          </w:p>
        </w:tc>
        <w:tc>
          <w:tcPr>
            <w:tcW w:w="851" w:type="dxa"/>
            <w:tcMar>
              <w:left w:w="11" w:type="dxa"/>
              <w:right w:w="11" w:type="dxa"/>
            </w:tcMar>
            <w:vAlign w:val="center"/>
          </w:tcPr>
          <w:p w:rsidR="00B418B2" w:rsidRDefault="00994568">
            <w:pPr>
              <w:spacing w:line="240" w:lineRule="auto"/>
              <w:ind w:firstLine="0"/>
              <w:jc w:val="center"/>
              <w:rPr>
                <w:color w:val="000000"/>
                <w:sz w:val="20"/>
                <w:szCs w:val="20"/>
              </w:rPr>
            </w:pPr>
            <w:r>
              <w:rPr>
                <w:color w:val="000000"/>
                <w:sz w:val="20"/>
                <w:szCs w:val="20"/>
                <w:lang w:eastAsia="ru-RU"/>
              </w:rPr>
              <w:t>тыс. м</w:t>
            </w:r>
            <w:r>
              <w:rPr>
                <w:color w:val="000000"/>
                <w:sz w:val="20"/>
                <w:szCs w:val="20"/>
                <w:vertAlign w:val="superscript"/>
                <w:lang w:eastAsia="ru-RU"/>
              </w:rPr>
              <w:t>3</w:t>
            </w:r>
          </w:p>
        </w:tc>
        <w:tc>
          <w:tcPr>
            <w:tcW w:w="921" w:type="dxa"/>
            <w:tcMar>
              <w:left w:w="11" w:type="dxa"/>
              <w:right w:w="11" w:type="dxa"/>
            </w:tcMar>
            <w:vAlign w:val="bottom"/>
          </w:tcPr>
          <w:p w:rsidR="00B418B2" w:rsidRDefault="00994568">
            <w:pPr>
              <w:pStyle w:val="affffff7"/>
              <w:spacing w:after="120"/>
            </w:pPr>
            <w:r>
              <w:t>2,210</w:t>
            </w:r>
          </w:p>
        </w:tc>
        <w:tc>
          <w:tcPr>
            <w:tcW w:w="921" w:type="dxa"/>
            <w:tcMar>
              <w:left w:w="11" w:type="dxa"/>
              <w:right w:w="11" w:type="dxa"/>
            </w:tcMar>
            <w:vAlign w:val="bottom"/>
          </w:tcPr>
          <w:p w:rsidR="00B418B2" w:rsidRDefault="00994568">
            <w:pPr>
              <w:pStyle w:val="affffff7"/>
              <w:spacing w:after="120"/>
            </w:pPr>
            <w:r>
              <w:t>2,210</w:t>
            </w:r>
          </w:p>
        </w:tc>
        <w:tc>
          <w:tcPr>
            <w:tcW w:w="922" w:type="dxa"/>
            <w:tcMar>
              <w:left w:w="11" w:type="dxa"/>
              <w:right w:w="11" w:type="dxa"/>
            </w:tcMar>
            <w:vAlign w:val="bottom"/>
          </w:tcPr>
          <w:p w:rsidR="00B418B2" w:rsidRDefault="00994568">
            <w:pPr>
              <w:pStyle w:val="affffff7"/>
              <w:spacing w:after="120"/>
            </w:pPr>
            <w:r>
              <w:t>2,210</w:t>
            </w:r>
          </w:p>
        </w:tc>
        <w:tc>
          <w:tcPr>
            <w:tcW w:w="921" w:type="dxa"/>
            <w:tcMar>
              <w:left w:w="11" w:type="dxa"/>
              <w:right w:w="11" w:type="dxa"/>
            </w:tcMar>
            <w:vAlign w:val="bottom"/>
          </w:tcPr>
          <w:p w:rsidR="00B418B2" w:rsidRDefault="00994568">
            <w:pPr>
              <w:pStyle w:val="affffff7"/>
              <w:spacing w:after="120"/>
            </w:pPr>
            <w:r>
              <w:t>2,210</w:t>
            </w:r>
          </w:p>
        </w:tc>
        <w:tc>
          <w:tcPr>
            <w:tcW w:w="921" w:type="dxa"/>
            <w:tcMar>
              <w:left w:w="11" w:type="dxa"/>
              <w:right w:w="11" w:type="dxa"/>
            </w:tcMar>
            <w:vAlign w:val="bottom"/>
          </w:tcPr>
          <w:p w:rsidR="00B418B2" w:rsidRDefault="00994568">
            <w:pPr>
              <w:pStyle w:val="affffff7"/>
              <w:spacing w:after="120"/>
            </w:pPr>
            <w:r>
              <w:t>2,210</w:t>
            </w:r>
          </w:p>
        </w:tc>
        <w:tc>
          <w:tcPr>
            <w:tcW w:w="922" w:type="dxa"/>
            <w:tcMar>
              <w:left w:w="11" w:type="dxa"/>
              <w:right w:w="11" w:type="dxa"/>
            </w:tcMar>
            <w:vAlign w:val="bottom"/>
          </w:tcPr>
          <w:p w:rsidR="00B418B2" w:rsidRDefault="00994568">
            <w:pPr>
              <w:pStyle w:val="affffff7"/>
              <w:spacing w:after="120"/>
            </w:pPr>
            <w:r>
              <w:t>2,210</w:t>
            </w:r>
          </w:p>
        </w:tc>
      </w:tr>
    </w:tbl>
    <w:p w:rsidR="00B418B2" w:rsidRDefault="00994568">
      <w:pPr>
        <w:pStyle w:val="3"/>
        <w:ind w:firstLine="0"/>
      </w:pPr>
      <w:bookmarkStart w:id="31" w:name="_Toc27"/>
      <w:r>
        <w:t xml:space="preserve">Расчет требуемой мощности водозаборных и очистных сооружений </w:t>
      </w:r>
      <w:r>
        <w:t xml:space="preserve">исходя из данных о перспективном потреблении </w:t>
      </w:r>
      <w:r>
        <w:rPr>
          <w:rStyle w:val="FontStyle158"/>
        </w:rPr>
        <w:t xml:space="preserve">горячей, питьевой, технической </w:t>
      </w:r>
      <w:r>
        <w:t xml:space="preserve">воды и величины потерь </w:t>
      </w:r>
      <w:r>
        <w:rPr>
          <w:rStyle w:val="FontStyle158"/>
        </w:rPr>
        <w:t xml:space="preserve">горячей, питьевой, технической </w:t>
      </w:r>
      <w:r>
        <w:t xml:space="preserve">воды при ее транспортировке с указанием требуемых объемов подачи </w:t>
      </w:r>
      <w:r>
        <w:t xml:space="preserve">и потребления </w:t>
      </w:r>
      <w:r>
        <w:rPr>
          <w:rStyle w:val="FontStyle158"/>
        </w:rPr>
        <w:t xml:space="preserve">горячей, питьевой, технической </w:t>
      </w:r>
      <w:r>
        <w:t>воды, дефицита (резерва) мощностей по технологическим зонам с разбивкой по годам</w:t>
      </w:r>
      <w:bookmarkEnd w:id="31"/>
    </w:p>
    <w:p w:rsidR="00B418B2" w:rsidRDefault="00994568">
      <w:r>
        <w:t xml:space="preserve">Определение требуемой мощности водозаборных сооружений выполнено исходя из данных о перспективном потреблении воды, величины </w:t>
      </w:r>
      <w:r>
        <w:t>неучтённых расходов и потерь воды при ее транспортировке с указанием требуемых объёмов подачи и потребления воды, резерва мощности. Расчётные показатели приведены в таблице 1.3.18.</w:t>
      </w:r>
    </w:p>
    <w:p w:rsidR="00B418B2" w:rsidRDefault="00994568">
      <w:pPr>
        <w:jc w:val="right"/>
      </w:pPr>
      <w:r>
        <w:t>Таблица 1.3.18</w:t>
      </w:r>
    </w:p>
    <w:p w:rsidR="00B418B2" w:rsidRDefault="00994568">
      <w:pPr>
        <w:ind w:firstLine="0"/>
        <w:jc w:val="center"/>
        <w:rPr>
          <w:u w:val="single"/>
        </w:rPr>
      </w:pPr>
      <w:r>
        <w:rPr>
          <w:u w:val="single"/>
        </w:rPr>
        <w:t>Расчёт требуемой мощности водозаборных и очистных сооружений</w:t>
      </w:r>
    </w:p>
    <w:tbl>
      <w:tblPr>
        <w:tblW w:w="5000" w:type="pct"/>
        <w:jc w:val="center"/>
        <w:tblCellMar>
          <w:left w:w="0" w:type="dxa"/>
          <w:right w:w="0" w:type="dxa"/>
        </w:tblCellMar>
        <w:tblLook w:val="04A0" w:firstRow="1" w:lastRow="0" w:firstColumn="1" w:lastColumn="0" w:noHBand="0" w:noVBand="1"/>
      </w:tblPr>
      <w:tblGrid>
        <w:gridCol w:w="841"/>
        <w:gridCol w:w="1866"/>
        <w:gridCol w:w="2445"/>
        <w:gridCol w:w="2034"/>
        <w:gridCol w:w="2198"/>
      </w:tblGrid>
      <w:tr w:rsidR="00B418B2">
        <w:trPr>
          <w:trHeight w:val="230"/>
          <w:jc w:val="center"/>
        </w:trPr>
        <w:tc>
          <w:tcPr>
            <w:tcW w:w="448" w:type="pct"/>
            <w:tcBorders>
              <w:top w:val="single" w:sz="8" w:space="0" w:color="auto"/>
              <w:left w:val="single" w:sz="8" w:space="0" w:color="auto"/>
              <w:bottom w:val="single" w:sz="8" w:space="0" w:color="000000"/>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 п/п</w:t>
            </w:r>
          </w:p>
        </w:tc>
        <w:tc>
          <w:tcPr>
            <w:tcW w:w="994" w:type="pct"/>
            <w:tcBorders>
              <w:top w:val="single" w:sz="8" w:space="0" w:color="auto"/>
              <w:left w:val="single" w:sz="8" w:space="0" w:color="auto"/>
              <w:bottom w:val="single" w:sz="8" w:space="0" w:color="000000"/>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Населенный пункт</w:t>
            </w:r>
          </w:p>
        </w:tc>
        <w:tc>
          <w:tcPr>
            <w:tcW w:w="1303" w:type="pct"/>
            <w:tcBorders>
              <w:top w:val="single" w:sz="8" w:space="0" w:color="auto"/>
              <w:left w:val="single" w:sz="8" w:space="0" w:color="auto"/>
              <w:bottom w:val="single" w:sz="8" w:space="0" w:color="000000"/>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Установленная производительность существ. сооружения, м</w:t>
            </w:r>
            <w:r>
              <w:rPr>
                <w:rFonts w:eastAsia="Times New Roman"/>
                <w:b/>
                <w:sz w:val="20"/>
                <w:szCs w:val="20"/>
                <w:vertAlign w:val="superscript"/>
                <w:lang w:eastAsia="ru-RU"/>
              </w:rPr>
              <w:t>3</w:t>
            </w:r>
            <w:r>
              <w:rPr>
                <w:rFonts w:eastAsia="Times New Roman"/>
                <w:b/>
                <w:sz w:val="20"/>
                <w:szCs w:val="20"/>
                <w:lang w:eastAsia="ru-RU"/>
              </w:rPr>
              <w:t>/сут</w:t>
            </w:r>
          </w:p>
        </w:tc>
        <w:tc>
          <w:tcPr>
            <w:tcW w:w="1084" w:type="pct"/>
            <w:tcBorders>
              <w:top w:val="single" w:sz="8" w:space="0" w:color="auto"/>
              <w:left w:val="single" w:sz="8" w:space="0" w:color="auto"/>
              <w:bottom w:val="single" w:sz="8" w:space="0" w:color="000000"/>
              <w:right w:val="non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b/>
                <w:sz w:val="20"/>
                <w:szCs w:val="18"/>
              </w:rPr>
              <w:t>Поднято (перекачено) воды, м</w:t>
            </w:r>
            <w:r>
              <w:rPr>
                <w:b/>
                <w:sz w:val="20"/>
                <w:szCs w:val="18"/>
                <w:vertAlign w:val="superscript"/>
              </w:rPr>
              <w:t>3</w:t>
            </w:r>
            <w:r>
              <w:rPr>
                <w:b/>
                <w:sz w:val="20"/>
                <w:szCs w:val="18"/>
              </w:rPr>
              <w:t>/сут</w:t>
            </w:r>
          </w:p>
        </w:tc>
        <w:tc>
          <w:tcPr>
            <w:tcW w:w="1171" w:type="pct"/>
            <w:tcBorders>
              <w:top w:val="single" w:sz="8" w:space="0" w:color="auto"/>
              <w:left w:val="single" w:sz="8" w:space="0" w:color="auto"/>
              <w:bottom w:val="single" w:sz="4" w:space="0" w:color="auto"/>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b/>
                <w:sz w:val="20"/>
                <w:szCs w:val="20"/>
                <w:lang w:eastAsia="ru-RU"/>
              </w:rPr>
            </w:pPr>
            <w:r>
              <w:rPr>
                <w:rFonts w:eastAsia="Times New Roman"/>
                <w:b/>
                <w:sz w:val="20"/>
                <w:szCs w:val="20"/>
                <w:lang w:eastAsia="ru-RU"/>
              </w:rPr>
              <w:t>Резерв (+)/ дефицит (-) производственной мощности, %</w:t>
            </w:r>
          </w:p>
        </w:tc>
      </w:tr>
      <w:tr w:rsidR="00B418B2">
        <w:trPr>
          <w:trHeight w:val="218"/>
          <w:jc w:val="center"/>
        </w:trPr>
        <w:tc>
          <w:tcPr>
            <w:tcW w:w="448" w:type="pct"/>
            <w:tcBorders>
              <w:top w:val="none" w:sz="4" w:space="0" w:color="auto"/>
              <w:left w:val="single" w:sz="8" w:space="0" w:color="auto"/>
              <w:bottom w:val="single" w:sz="4" w:space="0" w:color="auto"/>
              <w:right w:val="single" w:sz="8"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994" w:type="pct"/>
            <w:tcBorders>
              <w:top w:val="none" w:sz="4" w:space="0" w:color="auto"/>
              <w:left w:val="none" w:sz="4" w:space="0" w:color="auto"/>
              <w:bottom w:val="single" w:sz="4" w:space="0" w:color="auto"/>
              <w:right w:val="single" w:sz="8" w:space="0" w:color="auto"/>
            </w:tcBorders>
            <w:shd w:val="clear" w:color="auto" w:fill="auto"/>
            <w:tcMar>
              <w:left w:w="15" w:type="dxa"/>
              <w:right w:w="15" w:type="dxa"/>
            </w:tcMar>
            <w:vAlign w:val="center"/>
          </w:tcPr>
          <w:p w:rsidR="00B418B2" w:rsidRDefault="00994568">
            <w:pPr>
              <w:pStyle w:val="affffb"/>
            </w:pPr>
            <w:r>
              <w:t>с.Пожег</w:t>
            </w:r>
          </w:p>
        </w:tc>
        <w:tc>
          <w:tcPr>
            <w:tcW w:w="1303" w:type="pct"/>
            <w:tcBorders>
              <w:top w:val="none" w:sz="4" w:space="0" w:color="auto"/>
              <w:left w:val="none" w:sz="4" w:space="0" w:color="auto"/>
              <w:bottom w:val="single" w:sz="4" w:space="0" w:color="auto"/>
              <w:right w:val="single" w:sz="8"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lang w:eastAsia="ru-RU"/>
              </w:rPr>
            </w:pPr>
            <w:r>
              <w:rPr>
                <w:sz w:val="20"/>
                <w:szCs w:val="20"/>
                <w:lang w:eastAsia="ru-RU"/>
              </w:rPr>
              <w:t>69</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0,19</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99,7</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пст.Ярашью</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172,8</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6,05</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96,5</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пст.Нижний Ярашью</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216</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0,93</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99,6</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д.Пожегдин</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2,4</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w:t>
            </w:r>
          </w:p>
        </w:tc>
      </w:tr>
      <w:tr w:rsidR="00B418B2">
        <w:trPr>
          <w:trHeight w:val="2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spacing w:line="240" w:lineRule="auto"/>
              <w:ind w:firstLine="0"/>
              <w:jc w:val="center"/>
              <w:rPr>
                <w:rFonts w:eastAsia="Times New Roman"/>
                <w:sz w:val="20"/>
                <w:szCs w:val="20"/>
                <w:lang w:eastAsia="ru-RU"/>
              </w:rPr>
            </w:pPr>
            <w:r>
              <w:rPr>
                <w:rFonts w:eastAsia="Times New Roman"/>
                <w:sz w:val="20"/>
                <w:szCs w:val="20"/>
                <w:lang w:eastAsia="ru-RU"/>
              </w:rPr>
              <w:t>5</w:t>
            </w:r>
          </w:p>
        </w:tc>
        <w:tc>
          <w:tcPr>
            <w:tcW w:w="99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vAlign w:val="center"/>
          </w:tcPr>
          <w:p w:rsidR="00B418B2" w:rsidRDefault="00994568">
            <w:pPr>
              <w:pStyle w:val="affffb"/>
            </w:pPr>
            <w:r>
              <w:t>д.Великополье</w:t>
            </w:r>
          </w:p>
        </w:tc>
        <w:tc>
          <w:tcPr>
            <w:tcW w:w="1303"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bottom"/>
          </w:tcPr>
          <w:p w:rsidR="00B418B2" w:rsidRDefault="00994568">
            <w:pPr>
              <w:spacing w:line="240" w:lineRule="auto"/>
              <w:ind w:firstLine="0"/>
              <w:jc w:val="center"/>
              <w:rPr>
                <w:sz w:val="20"/>
                <w:szCs w:val="20"/>
              </w:rPr>
            </w:pPr>
            <w:r>
              <w:rPr>
                <w:sz w:val="20"/>
                <w:szCs w:val="20"/>
              </w:rPr>
              <w:t>2</w:t>
            </w:r>
          </w:p>
        </w:tc>
        <w:tc>
          <w:tcPr>
            <w:tcW w:w="1084" w:type="pct"/>
            <w:tcBorders>
              <w:top w:val="single" w:sz="4" w:space="0" w:color="auto"/>
              <w:left w:val="single" w:sz="4" w:space="0" w:color="auto"/>
              <w:bottom w:val="single" w:sz="4" w:space="0" w:color="auto"/>
              <w:right w:val="single" w:sz="4" w:space="0" w:color="auto"/>
            </w:tcBorders>
            <w:shd w:val="clear" w:color="auto" w:fill="auto"/>
            <w:tcMar>
              <w:left w:w="15" w:type="dxa"/>
              <w:right w:w="15" w:type="dxa"/>
            </w:tcMar>
          </w:tcPr>
          <w:p w:rsidR="00B418B2" w:rsidRDefault="00994568">
            <w:pPr>
              <w:spacing w:line="240" w:lineRule="auto"/>
              <w:ind w:firstLine="0"/>
              <w:jc w:val="center"/>
              <w:rPr>
                <w:sz w:val="20"/>
                <w:szCs w:val="20"/>
              </w:rPr>
            </w:pPr>
            <w:r>
              <w:rPr>
                <w:sz w:val="20"/>
                <w:szCs w:val="20"/>
              </w:rPr>
              <w:t>-</w:t>
            </w:r>
          </w:p>
        </w:tc>
        <w:tc>
          <w:tcPr>
            <w:tcW w:w="1171" w:type="pct"/>
            <w:tcBorders>
              <w:top w:val="single" w:sz="4" w:space="0" w:color="auto"/>
              <w:left w:val="single" w:sz="4" w:space="0" w:color="auto"/>
              <w:bottom w:val="single" w:sz="4" w:space="0" w:color="auto"/>
              <w:right w:val="single" w:sz="4" w:space="0" w:color="auto"/>
            </w:tcBorders>
            <w:shd w:val="clear" w:color="auto" w:fill="auto"/>
            <w:noWrap/>
            <w:tcMar>
              <w:left w:w="15" w:type="dxa"/>
              <w:right w:w="15" w:type="dxa"/>
            </w:tcMar>
            <w:vAlign w:val="center"/>
          </w:tcPr>
          <w:p w:rsidR="00B418B2" w:rsidRDefault="00994568">
            <w:pPr>
              <w:spacing w:line="240" w:lineRule="auto"/>
              <w:ind w:firstLine="0"/>
              <w:jc w:val="center"/>
              <w:rPr>
                <w:sz w:val="20"/>
                <w:szCs w:val="20"/>
              </w:rPr>
            </w:pPr>
            <w:r>
              <w:rPr>
                <w:sz w:val="20"/>
                <w:szCs w:val="20"/>
              </w:rPr>
              <w:t>-</w:t>
            </w:r>
          </w:p>
        </w:tc>
      </w:tr>
    </w:tbl>
    <w:p w:rsidR="00B418B2" w:rsidRDefault="00B418B2">
      <w:pPr>
        <w:ind w:firstLine="0"/>
        <w:jc w:val="center"/>
        <w:rPr>
          <w:u w:val="single"/>
        </w:rPr>
      </w:pPr>
    </w:p>
    <w:p w:rsidR="00B418B2" w:rsidRDefault="00994568">
      <w:pPr>
        <w:pStyle w:val="3"/>
      </w:pPr>
      <w:bookmarkStart w:id="32" w:name="_Toc28"/>
      <w:r>
        <w:t>Наименование организации, наделенной статусом гарантирующей о</w:t>
      </w:r>
      <w:r>
        <w:t>рганизации</w:t>
      </w:r>
      <w:bookmarkEnd w:id="32"/>
    </w:p>
    <w:p w:rsidR="00B418B2" w:rsidRDefault="00994568">
      <w:r>
        <w:t>Закон №416-ФЗ «О водоснабжении и водоотведении» от 07.12.2011 установил понятие «гарантирующая организация», которую назначает орган</w:t>
      </w:r>
      <w:r>
        <w:t xml:space="preserve"> местного самоуправления из числа снабжающих организаций. Гарантирующая организация устанавливается для каждой централизованной системы водоснабжения в пределах округа. Этим статусом снабжающая организация наделяется, если к ее водопроводным </w:t>
      </w:r>
      <w:r>
        <w:lastRenderedPageBreak/>
        <w:t>сетям присоеди</w:t>
      </w:r>
      <w:r>
        <w:t>нено наибольшее по сравнению с остальными снабжающими организациями количество абонентов.</w:t>
      </w:r>
    </w:p>
    <w:p w:rsidR="00B418B2" w:rsidRDefault="00994568">
      <w:r>
        <w:t>На гарантирующую организацию Закон возлагает дополнительные обязанности. Именно она должна обеспечивать холодное водоснабжение абонентов, присоединенных к централизов</w:t>
      </w:r>
      <w:r>
        <w:t>анной системе водоснабжения, для чего ей надлежит заключить все необходимые договоры (п. 4 ст. 14 Закона). Кроме того, она обязана контролировать качество воды во всех сетях, входящих в централизованную систему водоснабжения, независимо от того, принадлежа</w:t>
      </w:r>
      <w:r>
        <w:t>т ли они ей или иным организациям (п. 3 ст. 25 Закона).</w:t>
      </w:r>
    </w:p>
    <w:p w:rsidR="00B418B2" w:rsidRDefault="00994568">
      <w:pPr>
        <w:spacing w:after="120"/>
        <w:rPr>
          <w:lang w:eastAsia="zh-CN"/>
        </w:rPr>
      </w:pPr>
      <w:r>
        <w:rPr>
          <w:lang w:eastAsia="zh-CN"/>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B418B2" w:rsidRDefault="00994568">
      <w:pPr>
        <w:spacing w:after="60"/>
        <w:rPr>
          <w:szCs w:val="24"/>
        </w:rPr>
      </w:pPr>
      <w:r>
        <w:t>В соответствии</w:t>
      </w:r>
      <w:r>
        <w:t xml:space="preserve"> с Критериями и порядком определения организации, наделенной статусом гарантирующей организации, в соответствии с гражданским кодексом Российской Федерации, Жилищным кодексом Российской Федерации, Федеральными законами от 6 октября 2003 года № 131-ФЗ «Об о</w:t>
      </w:r>
      <w:r>
        <w:t xml:space="preserve">бщих принципах организации местного самоуправления в Российской Федерации», от 07 декабря 2011 года №416-ФЗ «О водоснабжении и водоотведении», </w:t>
      </w:r>
      <w:r>
        <w:rPr>
          <w:szCs w:val="24"/>
        </w:rPr>
        <w:t>а также в соответствии с постановлением администрации сельского поселения «Пожег» № 74 от 4 сентября 2019 г</w:t>
      </w:r>
      <w:r>
        <w:t xml:space="preserve">, </w:t>
      </w:r>
      <w:r>
        <w:rPr>
          <w:szCs w:val="24"/>
        </w:rPr>
        <w:t>с це</w:t>
      </w:r>
      <w:r>
        <w:rPr>
          <w:szCs w:val="24"/>
        </w:rPr>
        <w:t xml:space="preserve">лью организации централизованного, надлежащего и бесперебойного водоснабжения и водоотведения на территории сельского поселения «Пожег» наделить статусом гарантирующей организации, осуществляющей холодное водоснабжение: </w:t>
      </w:r>
    </w:p>
    <w:p w:rsidR="00B418B2" w:rsidRDefault="00994568">
      <w:pPr>
        <w:pStyle w:val="aff0"/>
        <w:numPr>
          <w:ilvl w:val="0"/>
          <w:numId w:val="39"/>
        </w:numPr>
        <w:ind w:left="851" w:hanging="284"/>
        <w:contextualSpacing w:val="0"/>
      </w:pPr>
      <w:r>
        <w:t>Для централизованной системы холодн</w:t>
      </w:r>
      <w:r>
        <w:t xml:space="preserve">ого водоснабжения п. Ярашъю – Усть-Куломский филиал АО «Коми тепловая компания» с установлением зоны его деятельности: поселок Ярашъю; </w:t>
      </w:r>
    </w:p>
    <w:p w:rsidR="00B418B2" w:rsidRDefault="00994568">
      <w:pPr>
        <w:pStyle w:val="aff0"/>
        <w:numPr>
          <w:ilvl w:val="0"/>
          <w:numId w:val="39"/>
        </w:numPr>
        <w:ind w:left="851" w:hanging="284"/>
        <w:contextualSpacing w:val="0"/>
      </w:pPr>
      <w:r>
        <w:t>Для централизованной системы холодного водоснабжения с. Пожег – сельскохозяйственный производственный кооператив «Пожег»</w:t>
      </w:r>
      <w:r>
        <w:t xml:space="preserve"> с установлением зоны его деятельности: село Пожег; </w:t>
      </w:r>
    </w:p>
    <w:p w:rsidR="00B418B2" w:rsidRPr="005A200C" w:rsidRDefault="00994568">
      <w:pPr>
        <w:pBdr>
          <w:top w:val="none" w:sz="4" w:space="0" w:color="auto"/>
          <w:left w:val="none" w:sz="4" w:space="0" w:color="auto"/>
          <w:bottom w:val="none" w:sz="4" w:space="0" w:color="auto"/>
          <w:right w:val="none" w:sz="4" w:space="0" w:color="auto"/>
          <w:between w:val="none" w:sz="4" w:space="0" w:color="auto"/>
        </w:pBdr>
        <w:shd w:val="clear" w:color="auto" w:fill="FFFFFF"/>
        <w:spacing w:line="240" w:lineRule="auto"/>
        <w:ind w:firstLine="576"/>
        <w:rPr>
          <w:color w:val="1A1A1A"/>
          <w:szCs w:val="24"/>
        </w:rPr>
      </w:pPr>
      <w:r>
        <w:t>Для централизованной системы холодного водоснабжения д. Кекур – сельскохозяйственный производственный кооператив «Пожег» с установлением зоны его деятельности: деревня Кекур</w:t>
      </w:r>
    </w:p>
    <w:p w:rsidR="00B418B2" w:rsidRDefault="00B418B2"/>
    <w:p w:rsidR="00B418B2" w:rsidRDefault="00994568">
      <w:pPr>
        <w:pStyle w:val="1"/>
        <w:jc w:val="center"/>
        <w:rPr>
          <w:szCs w:val="24"/>
        </w:rPr>
      </w:pPr>
      <w:bookmarkStart w:id="33" w:name="_Toc29"/>
      <w:r>
        <w:rPr>
          <w:rStyle w:val="FontStyle157"/>
          <w:rFonts w:eastAsia="TimesNewRomanPS-BoldMT"/>
          <w:b/>
          <w:sz w:val="24"/>
          <w:szCs w:val="24"/>
        </w:rPr>
        <w:lastRenderedPageBreak/>
        <w:t>ПРЕДЛОЖЕНИЯ ПО СТРОИТЕЛЬСТВУ</w:t>
      </w:r>
      <w:r>
        <w:rPr>
          <w:rStyle w:val="FontStyle157"/>
          <w:rFonts w:eastAsia="TimesNewRomanPS-BoldMT"/>
          <w:b/>
          <w:sz w:val="24"/>
          <w:szCs w:val="24"/>
        </w:rPr>
        <w:t>, РЕКОНСТРУКЦИИ И МОДЕРНИЗАЦИИ ОБЪЕКТОВ ЦЕНТРАЛИЗОВАННЫХ СИСТЕМ ВОДОСНАБЖЕНИЯ</w:t>
      </w:r>
      <w:bookmarkEnd w:id="33"/>
    </w:p>
    <w:p w:rsidR="00B418B2" w:rsidRDefault="00994568">
      <w:pPr>
        <w:pStyle w:val="3"/>
      </w:pPr>
      <w:bookmarkStart w:id="34" w:name="_Toc30"/>
      <w:r>
        <w:t>Перечень основных мероприятий по реализации схем водоснабжения с разбивкой по годам</w:t>
      </w:r>
      <w:bookmarkEnd w:id="34"/>
    </w:p>
    <w:p w:rsidR="00B418B2" w:rsidRDefault="00994568">
      <w:r>
        <w:t>Для достижения плановых значений показателей надежности и энергетической эффективности разрабо</w:t>
      </w:r>
      <w:r>
        <w:t>тан комплекс мероприятий по реконструкции, строительству объектов централизованных систем водоснабжения.</w:t>
      </w:r>
    </w:p>
    <w:p w:rsidR="00B418B2" w:rsidRDefault="00994568">
      <w:r>
        <w:t>Перечень основных мероприятий по реализации схем водоснабжения представлен в таблице 1.4.1.</w:t>
      </w:r>
    </w:p>
    <w:p w:rsidR="00B418B2" w:rsidRDefault="00994568">
      <w:pPr>
        <w:jc w:val="right"/>
      </w:pPr>
      <w:r>
        <w:t>Таблица 1.4.1</w:t>
      </w:r>
    </w:p>
    <w:p w:rsidR="00B418B2" w:rsidRDefault="00994568">
      <w:pPr>
        <w:ind w:firstLine="0"/>
        <w:jc w:val="center"/>
        <w:rPr>
          <w:u w:val="single"/>
        </w:rPr>
      </w:pPr>
      <w:r>
        <w:rPr>
          <w:u w:val="single"/>
        </w:rPr>
        <w:t>Перечень основных мероприятий по реализации с</w:t>
      </w:r>
      <w:r>
        <w:rPr>
          <w:u w:val="single"/>
        </w:rPr>
        <w:t>хем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241"/>
        <w:gridCol w:w="1629"/>
      </w:tblGrid>
      <w:tr w:rsidR="00B418B2">
        <w:trPr>
          <w:trHeight w:val="20"/>
        </w:trPr>
        <w:tc>
          <w:tcPr>
            <w:tcW w:w="318" w:type="pct"/>
            <w:vAlign w:val="center"/>
          </w:tcPr>
          <w:p w:rsidR="00B418B2" w:rsidRDefault="00994568">
            <w:pPr>
              <w:spacing w:line="240" w:lineRule="auto"/>
              <w:ind w:firstLine="0"/>
              <w:jc w:val="center"/>
              <w:rPr>
                <w:b/>
                <w:sz w:val="20"/>
              </w:rPr>
            </w:pPr>
            <w:r>
              <w:rPr>
                <w:b/>
                <w:sz w:val="20"/>
              </w:rPr>
              <w:t>№ п/п</w:t>
            </w:r>
          </w:p>
        </w:tc>
        <w:tc>
          <w:tcPr>
            <w:tcW w:w="3293" w:type="pct"/>
            <w:vAlign w:val="center"/>
          </w:tcPr>
          <w:p w:rsidR="00B418B2" w:rsidRDefault="00994568">
            <w:pPr>
              <w:spacing w:line="240" w:lineRule="auto"/>
              <w:ind w:firstLine="0"/>
              <w:jc w:val="center"/>
              <w:rPr>
                <w:b/>
                <w:sz w:val="20"/>
              </w:rPr>
            </w:pPr>
            <w:r>
              <w:rPr>
                <w:b/>
                <w:sz w:val="20"/>
              </w:rPr>
              <w:t>Наименование</w:t>
            </w:r>
          </w:p>
        </w:tc>
        <w:tc>
          <w:tcPr>
            <w:tcW w:w="741" w:type="pct"/>
            <w:vAlign w:val="center"/>
          </w:tcPr>
          <w:p w:rsidR="00B418B2" w:rsidRDefault="00994568">
            <w:pPr>
              <w:spacing w:line="240" w:lineRule="auto"/>
              <w:ind w:firstLine="0"/>
              <w:jc w:val="center"/>
              <w:rPr>
                <w:b/>
                <w:sz w:val="20"/>
              </w:rPr>
            </w:pPr>
            <w:r>
              <w:rPr>
                <w:b/>
                <w:sz w:val="20"/>
              </w:rPr>
              <w:t>Сроки реализации</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1</w:t>
            </w:r>
          </w:p>
        </w:tc>
        <w:tc>
          <w:tcPr>
            <w:tcW w:w="3293" w:type="pct"/>
            <w:vAlign w:val="center"/>
          </w:tcPr>
          <w:p w:rsidR="00B418B2" w:rsidRDefault="00994568">
            <w:pPr>
              <w:spacing w:line="240" w:lineRule="auto"/>
              <w:ind w:firstLine="0"/>
              <w:rPr>
                <w:sz w:val="20"/>
              </w:rPr>
            </w:pPr>
            <w:r>
              <w:rPr>
                <w:sz w:val="20"/>
              </w:rPr>
              <w:t>Ремонт водопроводных сетей 0,9 км</w:t>
            </w:r>
          </w:p>
        </w:tc>
        <w:tc>
          <w:tcPr>
            <w:tcW w:w="741" w:type="pct"/>
            <w:vAlign w:val="center"/>
          </w:tcPr>
          <w:p w:rsidR="00B418B2" w:rsidRDefault="00994568">
            <w:pPr>
              <w:spacing w:line="240" w:lineRule="auto"/>
              <w:ind w:firstLine="0"/>
              <w:jc w:val="center"/>
              <w:rPr>
                <w:rFonts w:eastAsia="Times New Roman"/>
                <w:sz w:val="20"/>
                <w:lang w:eastAsia="ru-RU"/>
              </w:rPr>
            </w:pPr>
            <w:r>
              <w:rPr>
                <w:sz w:val="20"/>
              </w:rPr>
              <w:t>2019-2025 гг.</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2</w:t>
            </w:r>
          </w:p>
        </w:tc>
        <w:tc>
          <w:tcPr>
            <w:tcW w:w="3293" w:type="pct"/>
            <w:vAlign w:val="center"/>
          </w:tcPr>
          <w:p w:rsidR="00B418B2" w:rsidRDefault="00994568">
            <w:pPr>
              <w:spacing w:line="240" w:lineRule="auto"/>
              <w:ind w:firstLine="0"/>
              <w:rPr>
                <w:sz w:val="20"/>
              </w:rPr>
            </w:pPr>
            <w:r>
              <w:rPr>
                <w:sz w:val="20"/>
              </w:rPr>
              <w:t>Установка водоочистной станции очистки воды от железа (обезжелезивания) и марганца на скважине №659-Э в п. Ярашъю</w:t>
            </w:r>
          </w:p>
        </w:tc>
        <w:tc>
          <w:tcPr>
            <w:tcW w:w="741" w:type="pct"/>
            <w:vAlign w:val="center"/>
          </w:tcPr>
          <w:p w:rsidR="00B418B2" w:rsidRDefault="00994568">
            <w:pPr>
              <w:spacing w:line="240" w:lineRule="auto"/>
              <w:ind w:firstLine="0"/>
              <w:jc w:val="center"/>
              <w:rPr>
                <w:sz w:val="20"/>
              </w:rPr>
            </w:pPr>
            <w:r>
              <w:rPr>
                <w:sz w:val="20"/>
              </w:rPr>
              <w:t>2020-2021 гг.</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3</w:t>
            </w:r>
          </w:p>
        </w:tc>
        <w:tc>
          <w:tcPr>
            <w:tcW w:w="3293" w:type="pct"/>
            <w:vAlign w:val="center"/>
          </w:tcPr>
          <w:p w:rsidR="00B418B2" w:rsidRDefault="00994568">
            <w:pPr>
              <w:spacing w:line="240" w:lineRule="auto"/>
              <w:ind w:firstLine="0"/>
              <w:rPr>
                <w:sz w:val="20"/>
              </w:rPr>
            </w:pPr>
            <w:r>
              <w:rPr>
                <w:sz w:val="20"/>
              </w:rPr>
              <w:t xml:space="preserve">Промывка и </w:t>
            </w:r>
            <w:r>
              <w:rPr>
                <w:sz w:val="20"/>
              </w:rPr>
              <w:t>дезинфекция водонапорных башен, водопроводных сетей, накопительных резервуаров питьевой воды</w:t>
            </w:r>
          </w:p>
        </w:tc>
        <w:tc>
          <w:tcPr>
            <w:tcW w:w="741" w:type="pct"/>
            <w:vAlign w:val="center"/>
          </w:tcPr>
          <w:p w:rsidR="00B418B2" w:rsidRDefault="00994568">
            <w:pPr>
              <w:spacing w:line="240" w:lineRule="auto"/>
              <w:ind w:firstLine="0"/>
              <w:jc w:val="center"/>
              <w:rPr>
                <w:sz w:val="20"/>
              </w:rPr>
            </w:pPr>
            <w:r>
              <w:rPr>
                <w:sz w:val="20"/>
              </w:rPr>
              <w:t>2019-2025 гг.</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4</w:t>
            </w:r>
          </w:p>
        </w:tc>
        <w:tc>
          <w:tcPr>
            <w:tcW w:w="3293" w:type="pct"/>
            <w:vAlign w:val="center"/>
          </w:tcPr>
          <w:p w:rsidR="00B418B2" w:rsidRDefault="00994568">
            <w:pPr>
              <w:spacing w:line="240" w:lineRule="auto"/>
              <w:ind w:firstLine="0"/>
              <w:rPr>
                <w:sz w:val="20"/>
              </w:rPr>
            </w:pPr>
            <w:r>
              <w:rPr>
                <w:sz w:val="20"/>
              </w:rPr>
              <w:t>Разработка проектов зон санитарной охраны подземных водозаборов и водопроводных сооружений</w:t>
            </w:r>
          </w:p>
        </w:tc>
        <w:tc>
          <w:tcPr>
            <w:tcW w:w="741" w:type="pct"/>
            <w:vAlign w:val="center"/>
          </w:tcPr>
          <w:p w:rsidR="00B418B2" w:rsidRDefault="00994568">
            <w:pPr>
              <w:spacing w:line="240" w:lineRule="auto"/>
              <w:ind w:firstLine="0"/>
              <w:jc w:val="center"/>
              <w:rPr>
                <w:sz w:val="20"/>
              </w:rPr>
            </w:pPr>
            <w:r>
              <w:rPr>
                <w:sz w:val="20"/>
              </w:rPr>
              <w:t>2020-2021 гг.</w:t>
            </w:r>
          </w:p>
        </w:tc>
      </w:tr>
    </w:tbl>
    <w:p w:rsidR="00B418B2" w:rsidRDefault="00994568">
      <w:pPr>
        <w:pStyle w:val="3"/>
      </w:pPr>
      <w:bookmarkStart w:id="35" w:name="_Toc31"/>
      <w:r>
        <w:t xml:space="preserve">Технические обоснования основных </w:t>
      </w:r>
      <w:r>
        <w:t>мероприятий по реализации схем водоснабжения</w:t>
      </w:r>
      <w:bookmarkEnd w:id="35"/>
    </w:p>
    <w:p w:rsidR="00B418B2" w:rsidRDefault="00994568">
      <w:pPr>
        <w:jc w:val="center"/>
        <w:rPr>
          <w:b/>
        </w:rPr>
      </w:pPr>
      <w:r>
        <w:rPr>
          <w:b/>
        </w:rPr>
        <w:t>Модернизация существующей системы водоснабжения</w:t>
      </w:r>
    </w:p>
    <w:p w:rsidR="00B418B2" w:rsidRDefault="00994568">
      <w:r>
        <w:t>Мероприятия по модернизации существующей системы водоснабжения направлены на обеспечение бесперебойности подачи воды потребителям, повышение энергоэффективности, о</w:t>
      </w:r>
      <w:r>
        <w:t xml:space="preserve">беспечение санитарных и экологических норм и правил. </w:t>
      </w:r>
    </w:p>
    <w:p w:rsidR="00B418B2" w:rsidRDefault="00994568">
      <w:pPr>
        <w:jc w:val="center"/>
        <w:rPr>
          <w:b/>
        </w:rPr>
      </w:pPr>
      <w:r>
        <w:rPr>
          <w:b/>
        </w:rPr>
        <w:t>Реконструкция существующих сетей водопровода</w:t>
      </w:r>
    </w:p>
    <w:p w:rsidR="00B418B2" w:rsidRDefault="00994568">
      <w:r>
        <w:t>Для поддержания безаварийной работы сетей водопровода необходимо ежегодно в плановом порядке перекладывать 4-5% о</w:t>
      </w:r>
      <w:r>
        <w:t xml:space="preserve">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B418B2" w:rsidRDefault="00994568">
      <w:r>
        <w:t>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w:t>
      </w:r>
      <w:r>
        <w:t xml:space="preserve">обновление основных фондов. </w:t>
      </w:r>
    </w:p>
    <w:p w:rsidR="00B418B2" w:rsidRDefault="00994568">
      <w:r>
        <w:t xml:space="preserve">Проведение мероприятий по замене сетей позволит не только снизить аварийность и расходы воды и утечки, но и создать необходимые условия для оптимизации гидравлического режима системы подачи и распределения воды в целом. </w:t>
      </w:r>
    </w:p>
    <w:p w:rsidR="00B418B2" w:rsidRDefault="00994568">
      <w:pPr>
        <w:pStyle w:val="3"/>
      </w:pPr>
      <w:bookmarkStart w:id="36" w:name="_Toc32"/>
      <w:r>
        <w:t>Сведен</w:t>
      </w:r>
      <w:r>
        <w:t>ия о вновь строящихся, реконструируемых и предлагаемых к выводу из эксплуатации объектах системы водоснабжения</w:t>
      </w:r>
      <w:bookmarkEnd w:id="36"/>
    </w:p>
    <w:p w:rsidR="00B418B2" w:rsidRDefault="00994568">
      <w:r>
        <w:t>Сведения о вновь строящихся, реконструируемых объектах системы водоснабжения представлены в таблице 1.4.1.</w:t>
      </w:r>
    </w:p>
    <w:p w:rsidR="00B418B2" w:rsidRDefault="00994568">
      <w:pPr>
        <w:pStyle w:val="3"/>
      </w:pPr>
      <w:bookmarkStart w:id="37" w:name="_Toc33"/>
      <w:r>
        <w:lastRenderedPageBreak/>
        <w:t>Сведения о развитии систем диспетчериз</w:t>
      </w:r>
      <w:r>
        <w:t>ации, телемеханизации и систем управления режимами водоснабжения на объектах организаций, осуществляющих водоснабжение</w:t>
      </w:r>
      <w:bookmarkEnd w:id="37"/>
    </w:p>
    <w:p w:rsidR="00B418B2" w:rsidRDefault="00994568">
      <w:r>
        <w:t>Системы диспетчеризации, телемеханизации и управления режимами водоснабжения в целом находятся на низком уровне. Управление осуществляетс</w:t>
      </w:r>
      <w:r>
        <w:t xml:space="preserve">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системы – свободный (регулирование системы не осуществляется). </w:t>
      </w:r>
    </w:p>
    <w:p w:rsidR="00B418B2" w:rsidRDefault="00994568">
      <w:r>
        <w:t>Планы по модер</w:t>
      </w:r>
      <w:r>
        <w:t xml:space="preserve">низации системы диспетчеризации телемеханизации и систем управления режимами водоснабжения на объектах водоснабжения отсутствуют. </w:t>
      </w:r>
    </w:p>
    <w:p w:rsidR="00B418B2" w:rsidRDefault="00994568">
      <w:pPr>
        <w:pStyle w:val="3"/>
      </w:pPr>
      <w:bookmarkStart w:id="38" w:name="_Toc34"/>
      <w:r>
        <w:t>Сведения об оснащенности зданий, строений, сооружений приборами учета воды и их применении при осуществлении расчетов за потр</w:t>
      </w:r>
      <w:r>
        <w:t>ебленную воду</w:t>
      </w:r>
      <w:bookmarkEnd w:id="38"/>
    </w:p>
    <w:p w:rsidR="00B418B2" w:rsidRDefault="00994568">
      <w:r>
        <w:t>Оснащенность приборами учета воды водозаборных сооружений, а также потребителей представлена в п. 1.3.5.</w:t>
      </w:r>
    </w:p>
    <w:p w:rsidR="00B418B2" w:rsidRDefault="00994568">
      <w:pPr>
        <w:pStyle w:val="3"/>
      </w:pPr>
      <w:bookmarkStart w:id="39" w:name="_Toc35"/>
      <w:r>
        <w:t>Описание вариантов маршрутов прохождения трубопроводов (трасс) по территории муниципального образования и их обоснование</w:t>
      </w:r>
      <w:bookmarkEnd w:id="39"/>
    </w:p>
    <w:p w:rsidR="00B418B2" w:rsidRDefault="00994568">
      <w:r>
        <w:t xml:space="preserve">Прокладка сетей </w:t>
      </w:r>
      <w:r>
        <w:t>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w:t>
      </w:r>
      <w:r>
        <w:t xml:space="preserve">абжения. Строительство новых водопроводных сетей предполагает подключение новых потребителей к источнику водоснабжения по кратчайшему пути. </w:t>
      </w:r>
    </w:p>
    <w:p w:rsidR="00B418B2" w:rsidRDefault="00994568">
      <w:r>
        <w:t>Размещение водопроводных сетей в поперечном профиле улиц должно согласовываться с расположением других подземных со</w:t>
      </w:r>
      <w:r>
        <w:t xml:space="preserve">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w:t>
      </w:r>
      <w:r>
        <w:t xml:space="preserve">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rsidR="00B418B2" w:rsidRDefault="00994568">
      <w:r>
        <w:t>Окончательная трассировка реконструируемых и новых водопр</w:t>
      </w:r>
      <w:r>
        <w:t>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B418B2" w:rsidRDefault="00994568">
      <w:pPr>
        <w:pStyle w:val="3"/>
      </w:pPr>
      <w:bookmarkStart w:id="40" w:name="_Toc36"/>
      <w:r>
        <w:t>Рекомендации о месте размещения насосных станций, резервуаров, водонапорных башен</w:t>
      </w:r>
      <w:bookmarkEnd w:id="40"/>
    </w:p>
    <w:p w:rsidR="00B418B2" w:rsidRDefault="00994568">
      <w:r>
        <w:t>Определение места размещени</w:t>
      </w:r>
      <w:r>
        <w:t>я объектов водоснабжения основано на ряде требований, предъявляемых к ним:</w:t>
      </w:r>
    </w:p>
    <w:p w:rsidR="00B418B2" w:rsidRDefault="00994568">
      <w:pPr>
        <w:pStyle w:val="aff0"/>
        <w:numPr>
          <w:ilvl w:val="0"/>
          <w:numId w:val="15"/>
        </w:numPr>
        <w:ind w:left="993"/>
      </w:pPr>
      <w:r>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w:t>
      </w:r>
      <w:r>
        <w:t xml:space="preserve"> питьевого водоснабжения;</w:t>
      </w:r>
    </w:p>
    <w:p w:rsidR="00B418B2" w:rsidRDefault="00994568">
      <w:pPr>
        <w:pStyle w:val="aff0"/>
        <w:numPr>
          <w:ilvl w:val="0"/>
          <w:numId w:val="15"/>
        </w:numPr>
        <w:ind w:left="993"/>
      </w:pPr>
      <w:r>
        <w:lastRenderedPageBreak/>
        <w:t>размещение на свободной от застройки территории с максимальным приближением к центру нагрузок;</w:t>
      </w:r>
    </w:p>
    <w:p w:rsidR="00B418B2" w:rsidRDefault="00994568">
      <w:pPr>
        <w:pStyle w:val="aff0"/>
        <w:numPr>
          <w:ilvl w:val="0"/>
          <w:numId w:val="15"/>
        </w:numPr>
        <w:ind w:left="993"/>
      </w:pPr>
      <w:r>
        <w:t>при формировании технологической схемы из необходимых объектов водоснабжения рекомендовано придерживаться комплексного размещения – для</w:t>
      </w:r>
      <w:r>
        <w:t xml:space="preserve"> сокращения как капитальных, так и эксплуатационных затрат;</w:t>
      </w:r>
    </w:p>
    <w:p w:rsidR="00B418B2" w:rsidRDefault="00994568">
      <w:pPr>
        <w:pStyle w:val="aff0"/>
        <w:numPr>
          <w:ilvl w:val="0"/>
          <w:numId w:val="15"/>
        </w:numPr>
        <w:spacing w:after="120"/>
        <w:ind w:left="992" w:hanging="357"/>
      </w:pPr>
      <w:r>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rsidR="00B418B2" w:rsidRDefault="00994568">
      <w:r>
        <w:t>Места размещений сущес</w:t>
      </w:r>
      <w:r>
        <w:t xml:space="preserve">твующих насосных станций, резервуаров, водонапорных башен остаются без изменений. </w:t>
      </w:r>
    </w:p>
    <w:p w:rsidR="00B418B2" w:rsidRDefault="00994568">
      <w:pPr>
        <w:pStyle w:val="3"/>
      </w:pPr>
      <w:bookmarkStart w:id="41" w:name="_Toc37"/>
      <w:r>
        <w:t>Границы планируемых зон размещения объектов централизованных систем горячего водоснабжения, холодного водоснабжения</w:t>
      </w:r>
      <w:bookmarkEnd w:id="41"/>
    </w:p>
    <w:p w:rsidR="00B418B2" w:rsidRDefault="00994568">
      <w:r>
        <w:t xml:space="preserve">Схема сетей водоснабжения сельского поселения “Пожег” </w:t>
      </w:r>
      <w:r>
        <w:t>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 Объекты водоснабже</w:t>
      </w:r>
      <w:r>
        <w:t>ния для обеспечения водоснабжения на территориях, где оно отсутствует, будут прокладываться согласно проектам.</w:t>
      </w:r>
    </w:p>
    <w:p w:rsidR="00B418B2" w:rsidRDefault="00994568">
      <w:pPr>
        <w:pStyle w:val="3"/>
      </w:pPr>
      <w:bookmarkStart w:id="42" w:name="_Toc38"/>
      <w:r>
        <w:t>Карты (схемы) существующего и планируемого размещения объектов централизованных систем горячего водоснабжения, холодного водоснабжения</w:t>
      </w:r>
      <w:bookmarkEnd w:id="42"/>
    </w:p>
    <w:p w:rsidR="00B418B2" w:rsidRDefault="00994568">
      <w:r>
        <w:t>Карты (схе</w:t>
      </w:r>
      <w:r>
        <w:t>мы) существующего и планируемого размещения объектов централизованных систем водоснабжения приведены в графической части.</w:t>
      </w:r>
    </w:p>
    <w:p w:rsidR="00B418B2" w:rsidRDefault="00994568">
      <w:pPr>
        <w:pStyle w:val="1"/>
        <w:jc w:val="center"/>
        <w:rPr>
          <w:rStyle w:val="FontStyle157"/>
          <w:rFonts w:eastAsia="TimesNewRomanPS-BoldMT"/>
          <w:b/>
        </w:rPr>
      </w:pPr>
      <w:bookmarkStart w:id="43" w:name="_Toc39"/>
      <w:r>
        <w:rPr>
          <w:rStyle w:val="FontStyle157"/>
          <w:rFonts w:eastAsia="TimesNewRomanPS-BoldMT"/>
          <w:b/>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43"/>
    </w:p>
    <w:p w:rsidR="00B418B2" w:rsidRDefault="00994568">
      <w:pPr>
        <w:pStyle w:val="3"/>
      </w:pPr>
      <w:bookmarkStart w:id="44" w:name="_Toc40"/>
      <w: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44"/>
    </w:p>
    <w:p w:rsidR="00B418B2" w:rsidRDefault="00994568">
      <w:r>
        <w:t>Технологический процесс забора воды из скважин и тра</w:t>
      </w:r>
      <w:r>
        <w:t>нспортирования её в водопроводную сеть не сопровождается вредными выбросами.</w:t>
      </w:r>
    </w:p>
    <w:p w:rsidR="00B418B2" w:rsidRDefault="00994568">
      <w:r>
        <w:t>Эксплуатация водопроводной сети, а также ее строительство, не предусматривают каких-либо сбросов вредных веществ в водоемы и на рельеф.</w:t>
      </w:r>
    </w:p>
    <w:p w:rsidR="00B418B2" w:rsidRDefault="00994568">
      <w:r>
        <w:t>При испытании водопроводной сети на гермети</w:t>
      </w:r>
      <w:r>
        <w:t>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w:t>
      </w:r>
      <w:r>
        <w:t>рактер и не окажет существенного влияния на состояние окружающей среды.</w:t>
      </w:r>
    </w:p>
    <w:p w:rsidR="00B418B2" w:rsidRDefault="00994568">
      <w:r>
        <w:t>Дополнительные мероприятия по предотвращению вредного воздействия на водный бассейн кроме создания зон санитарной охраны объектов водоснабжения не запланированы.</w:t>
      </w:r>
    </w:p>
    <w:p w:rsidR="00B418B2" w:rsidRDefault="00994568">
      <w:pPr>
        <w:pStyle w:val="3"/>
      </w:pPr>
      <w:bookmarkStart w:id="45" w:name="_Toc41"/>
      <w:r>
        <w:t>Сведения о мерах по пр</w:t>
      </w:r>
      <w:r>
        <w:t>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45"/>
    </w:p>
    <w:p w:rsidR="00B418B2" w:rsidRDefault="00994568">
      <w:pPr>
        <w:pBdr>
          <w:top w:val="none" w:sz="4" w:space="0" w:color="auto"/>
          <w:left w:val="none" w:sz="4" w:space="0" w:color="auto"/>
          <w:bottom w:val="none" w:sz="4" w:space="0" w:color="auto"/>
          <w:right w:val="none" w:sz="4" w:space="0" w:color="auto"/>
          <w:between w:val="none" w:sz="4" w:space="0" w:color="auto"/>
        </w:pBdr>
        <w:spacing w:line="240" w:lineRule="auto"/>
        <w:ind w:firstLine="564"/>
        <w:rPr>
          <w:color w:val="000000"/>
          <w:szCs w:val="28"/>
        </w:rPr>
      </w:pPr>
      <w:r>
        <w:t>На момент актуализации Схемы водоснабжения и водоотведения сельского поселения «Пожег»</w:t>
      </w:r>
      <w:r>
        <w:t xml:space="preserve"> водоочистные сооружения на территории поселения отсутствуют.</w:t>
      </w:r>
    </w:p>
    <w:p w:rsidR="00B418B2" w:rsidRDefault="00B418B2"/>
    <w:p w:rsidR="00B418B2" w:rsidRDefault="00994568">
      <w:pPr>
        <w:pStyle w:val="1"/>
        <w:jc w:val="center"/>
      </w:pPr>
      <w:bookmarkStart w:id="46" w:name="_Toc42"/>
      <w:r>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46"/>
    </w:p>
    <w:p w:rsidR="00B418B2" w:rsidRDefault="00994568">
      <w:pPr>
        <w:pStyle w:val="afffff6"/>
        <w:spacing w:before="0" w:after="0" w:line="276" w:lineRule="auto"/>
        <w:rPr>
          <w:rStyle w:val="affffff5"/>
        </w:rPr>
      </w:pPr>
      <w:r>
        <w:rPr>
          <w:rStyle w:val="affffff5"/>
        </w:rPr>
        <w:t>Оценка величины необходимых капитальных вложений в строительство</w:t>
      </w:r>
      <w:r>
        <w:rPr>
          <w:rStyle w:val="affffff5"/>
        </w:rPr>
        <w:t xml:space="preserve">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w:t>
      </w:r>
      <w:r>
        <w:rPr>
          <w:rStyle w:val="affffff5"/>
        </w:rPr>
        <w:t>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представлена в таблице 1.6.1.</w:t>
      </w:r>
    </w:p>
    <w:p w:rsidR="00B418B2" w:rsidRDefault="00994568">
      <w:pPr>
        <w:pStyle w:val="afffff6"/>
        <w:spacing w:before="0" w:after="0" w:line="276" w:lineRule="auto"/>
        <w:jc w:val="right"/>
        <w:rPr>
          <w:rStyle w:val="affffff5"/>
        </w:rPr>
      </w:pPr>
      <w:r>
        <w:rPr>
          <w:rStyle w:val="affffff5"/>
        </w:rPr>
        <w:t>Таблица 1.6.1</w:t>
      </w:r>
    </w:p>
    <w:p w:rsidR="00B418B2" w:rsidRDefault="00994568">
      <w:pPr>
        <w:pStyle w:val="afffff6"/>
        <w:spacing w:before="0" w:after="0" w:line="276" w:lineRule="auto"/>
        <w:jc w:val="center"/>
        <w:rPr>
          <w:rStyle w:val="affffff5"/>
        </w:rPr>
      </w:pPr>
      <w:r>
        <w:rPr>
          <w:rStyle w:val="affffff5"/>
        </w:rPr>
        <w:t>Оценка об</w:t>
      </w:r>
      <w:r>
        <w:rPr>
          <w:rStyle w:val="affffff5"/>
        </w:rPr>
        <w:t>ъемов капитальных вложений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303"/>
        <w:gridCol w:w="1418"/>
        <w:gridCol w:w="1240"/>
      </w:tblGrid>
      <w:tr w:rsidR="00B418B2">
        <w:trPr>
          <w:trHeight w:val="20"/>
        </w:trPr>
        <w:tc>
          <w:tcPr>
            <w:tcW w:w="318" w:type="pct"/>
            <w:vAlign w:val="center"/>
          </w:tcPr>
          <w:p w:rsidR="00B418B2" w:rsidRDefault="00994568">
            <w:pPr>
              <w:spacing w:line="240" w:lineRule="auto"/>
              <w:ind w:firstLine="0"/>
              <w:jc w:val="center"/>
              <w:rPr>
                <w:b/>
                <w:sz w:val="20"/>
              </w:rPr>
            </w:pPr>
            <w:r>
              <w:rPr>
                <w:b/>
                <w:sz w:val="20"/>
              </w:rPr>
              <w:t>№ п/п</w:t>
            </w:r>
          </w:p>
        </w:tc>
        <w:tc>
          <w:tcPr>
            <w:tcW w:w="3293" w:type="pct"/>
            <w:vAlign w:val="center"/>
          </w:tcPr>
          <w:p w:rsidR="00B418B2" w:rsidRDefault="00994568">
            <w:pPr>
              <w:spacing w:line="240" w:lineRule="auto"/>
              <w:ind w:firstLine="0"/>
              <w:jc w:val="center"/>
              <w:rPr>
                <w:b/>
                <w:sz w:val="20"/>
              </w:rPr>
            </w:pPr>
            <w:r>
              <w:rPr>
                <w:b/>
                <w:sz w:val="20"/>
              </w:rPr>
              <w:t>Наименование</w:t>
            </w:r>
          </w:p>
        </w:tc>
        <w:tc>
          <w:tcPr>
            <w:tcW w:w="741" w:type="pct"/>
            <w:vAlign w:val="center"/>
          </w:tcPr>
          <w:p w:rsidR="00B418B2" w:rsidRDefault="00994568">
            <w:pPr>
              <w:spacing w:line="240" w:lineRule="auto"/>
              <w:ind w:firstLine="0"/>
              <w:jc w:val="center"/>
              <w:rPr>
                <w:b/>
                <w:sz w:val="20"/>
              </w:rPr>
            </w:pPr>
            <w:r>
              <w:rPr>
                <w:b/>
                <w:sz w:val="20"/>
              </w:rPr>
              <w:t>Сроки реализации</w:t>
            </w:r>
          </w:p>
        </w:tc>
        <w:tc>
          <w:tcPr>
            <w:tcW w:w="648" w:type="pct"/>
            <w:vAlign w:val="center"/>
          </w:tcPr>
          <w:p w:rsidR="00B418B2" w:rsidRDefault="00994568">
            <w:pPr>
              <w:spacing w:line="240" w:lineRule="auto"/>
              <w:ind w:firstLine="0"/>
              <w:jc w:val="center"/>
              <w:rPr>
                <w:b/>
                <w:sz w:val="20"/>
              </w:rPr>
            </w:pPr>
            <w:r>
              <w:rPr>
                <w:b/>
                <w:sz w:val="20"/>
              </w:rPr>
              <w:t>Затраты, тыс. руб.</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1</w:t>
            </w:r>
          </w:p>
        </w:tc>
        <w:tc>
          <w:tcPr>
            <w:tcW w:w="3293" w:type="pct"/>
            <w:vAlign w:val="center"/>
          </w:tcPr>
          <w:p w:rsidR="00B418B2" w:rsidRDefault="00994568">
            <w:pPr>
              <w:spacing w:line="240" w:lineRule="auto"/>
              <w:ind w:firstLine="0"/>
              <w:rPr>
                <w:sz w:val="20"/>
              </w:rPr>
            </w:pPr>
            <w:r>
              <w:rPr>
                <w:sz w:val="20"/>
              </w:rPr>
              <w:t>Ремонт водопроводных сетей 0,9 км</w:t>
            </w:r>
          </w:p>
        </w:tc>
        <w:tc>
          <w:tcPr>
            <w:tcW w:w="741" w:type="pct"/>
            <w:vAlign w:val="center"/>
          </w:tcPr>
          <w:p w:rsidR="00B418B2" w:rsidRDefault="00994568">
            <w:pPr>
              <w:spacing w:line="240" w:lineRule="auto"/>
              <w:ind w:firstLine="0"/>
              <w:jc w:val="center"/>
              <w:rPr>
                <w:rFonts w:eastAsia="Times New Roman"/>
                <w:sz w:val="20"/>
                <w:lang w:eastAsia="ru-RU"/>
              </w:rPr>
            </w:pPr>
            <w:r>
              <w:rPr>
                <w:sz w:val="20"/>
              </w:rPr>
              <w:t>2019-2025 гг.</w:t>
            </w:r>
          </w:p>
        </w:tc>
        <w:tc>
          <w:tcPr>
            <w:tcW w:w="648" w:type="pct"/>
            <w:vAlign w:val="center"/>
          </w:tcPr>
          <w:p w:rsidR="00B418B2" w:rsidRDefault="00994568">
            <w:pPr>
              <w:spacing w:line="240" w:lineRule="auto"/>
              <w:ind w:firstLine="0"/>
              <w:jc w:val="center"/>
              <w:rPr>
                <w:sz w:val="20"/>
              </w:rPr>
            </w:pPr>
            <w:r>
              <w:rPr>
                <w:sz w:val="20"/>
              </w:rPr>
              <w:t>н/д</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2</w:t>
            </w:r>
          </w:p>
        </w:tc>
        <w:tc>
          <w:tcPr>
            <w:tcW w:w="3293" w:type="pct"/>
            <w:vAlign w:val="center"/>
          </w:tcPr>
          <w:p w:rsidR="00B418B2" w:rsidRDefault="00994568">
            <w:pPr>
              <w:spacing w:line="240" w:lineRule="auto"/>
              <w:ind w:firstLine="0"/>
              <w:rPr>
                <w:sz w:val="20"/>
              </w:rPr>
            </w:pPr>
            <w:r>
              <w:rPr>
                <w:sz w:val="20"/>
              </w:rPr>
              <w:t>Установка водоочистной станции очистки воды от железа (обезжелезивания) и марганца на скважине №659-Э в п. Ярашъю</w:t>
            </w:r>
          </w:p>
        </w:tc>
        <w:tc>
          <w:tcPr>
            <w:tcW w:w="741" w:type="pct"/>
            <w:vAlign w:val="center"/>
          </w:tcPr>
          <w:p w:rsidR="00B418B2" w:rsidRDefault="00994568">
            <w:pPr>
              <w:spacing w:line="240" w:lineRule="auto"/>
              <w:ind w:firstLine="0"/>
              <w:jc w:val="center"/>
              <w:rPr>
                <w:sz w:val="20"/>
              </w:rPr>
            </w:pPr>
            <w:r>
              <w:rPr>
                <w:sz w:val="20"/>
              </w:rPr>
              <w:t>2020-2021 гг.</w:t>
            </w:r>
          </w:p>
        </w:tc>
        <w:tc>
          <w:tcPr>
            <w:tcW w:w="648" w:type="pct"/>
            <w:vAlign w:val="center"/>
          </w:tcPr>
          <w:p w:rsidR="00B418B2" w:rsidRDefault="00994568">
            <w:pPr>
              <w:spacing w:line="240" w:lineRule="auto"/>
              <w:ind w:firstLine="0"/>
              <w:jc w:val="center"/>
              <w:rPr>
                <w:sz w:val="20"/>
              </w:rPr>
            </w:pPr>
            <w:r>
              <w:rPr>
                <w:sz w:val="20"/>
              </w:rPr>
              <w:t>3746,58</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3</w:t>
            </w:r>
          </w:p>
        </w:tc>
        <w:tc>
          <w:tcPr>
            <w:tcW w:w="3293" w:type="pct"/>
            <w:vAlign w:val="center"/>
          </w:tcPr>
          <w:p w:rsidR="00B418B2" w:rsidRDefault="00994568">
            <w:pPr>
              <w:spacing w:line="240" w:lineRule="auto"/>
              <w:ind w:firstLine="0"/>
              <w:rPr>
                <w:sz w:val="20"/>
              </w:rPr>
            </w:pPr>
            <w:r>
              <w:rPr>
                <w:sz w:val="20"/>
              </w:rPr>
              <w:t>Промывка и дезинфекция водонапорных башен, водопроводных сетей, накопительных резервуаров питьевой воды</w:t>
            </w:r>
          </w:p>
        </w:tc>
        <w:tc>
          <w:tcPr>
            <w:tcW w:w="741" w:type="pct"/>
            <w:vAlign w:val="center"/>
          </w:tcPr>
          <w:p w:rsidR="00B418B2" w:rsidRDefault="00994568">
            <w:pPr>
              <w:spacing w:line="240" w:lineRule="auto"/>
              <w:ind w:firstLine="0"/>
              <w:jc w:val="center"/>
              <w:rPr>
                <w:sz w:val="20"/>
              </w:rPr>
            </w:pPr>
            <w:r>
              <w:rPr>
                <w:sz w:val="20"/>
              </w:rPr>
              <w:t>2019-2025 гг.</w:t>
            </w:r>
          </w:p>
        </w:tc>
        <w:tc>
          <w:tcPr>
            <w:tcW w:w="648" w:type="pct"/>
            <w:vAlign w:val="center"/>
          </w:tcPr>
          <w:p w:rsidR="00B418B2" w:rsidRDefault="00994568">
            <w:pPr>
              <w:spacing w:line="240" w:lineRule="auto"/>
              <w:ind w:firstLine="0"/>
              <w:jc w:val="center"/>
              <w:rPr>
                <w:sz w:val="20"/>
              </w:rPr>
            </w:pPr>
            <w:r>
              <w:rPr>
                <w:sz w:val="20"/>
              </w:rPr>
              <w:t>н/д</w:t>
            </w:r>
          </w:p>
        </w:tc>
      </w:tr>
      <w:tr w:rsidR="00B418B2">
        <w:trPr>
          <w:trHeight w:val="20"/>
        </w:trPr>
        <w:tc>
          <w:tcPr>
            <w:tcW w:w="318" w:type="pct"/>
            <w:vAlign w:val="center"/>
          </w:tcPr>
          <w:p w:rsidR="00B418B2" w:rsidRDefault="00994568">
            <w:pPr>
              <w:spacing w:line="240" w:lineRule="auto"/>
              <w:ind w:firstLine="0"/>
              <w:jc w:val="center"/>
              <w:rPr>
                <w:sz w:val="20"/>
              </w:rPr>
            </w:pPr>
            <w:r>
              <w:rPr>
                <w:sz w:val="20"/>
              </w:rPr>
              <w:t>4</w:t>
            </w:r>
          </w:p>
        </w:tc>
        <w:tc>
          <w:tcPr>
            <w:tcW w:w="3293" w:type="pct"/>
            <w:vAlign w:val="center"/>
          </w:tcPr>
          <w:p w:rsidR="00B418B2" w:rsidRDefault="00994568">
            <w:pPr>
              <w:spacing w:line="240" w:lineRule="auto"/>
              <w:ind w:firstLine="0"/>
              <w:rPr>
                <w:sz w:val="20"/>
              </w:rPr>
            </w:pPr>
            <w:r>
              <w:rPr>
                <w:sz w:val="20"/>
              </w:rPr>
              <w:t>Разработка проектов зон санитарной охраны подземных водозаборов и водопроводных сооружений</w:t>
            </w:r>
          </w:p>
        </w:tc>
        <w:tc>
          <w:tcPr>
            <w:tcW w:w="741" w:type="pct"/>
            <w:vAlign w:val="center"/>
          </w:tcPr>
          <w:p w:rsidR="00B418B2" w:rsidRDefault="00994568">
            <w:pPr>
              <w:spacing w:line="240" w:lineRule="auto"/>
              <w:ind w:firstLine="0"/>
              <w:jc w:val="center"/>
              <w:rPr>
                <w:sz w:val="20"/>
              </w:rPr>
            </w:pPr>
            <w:r>
              <w:rPr>
                <w:sz w:val="20"/>
              </w:rPr>
              <w:t>2020-2021 гг.</w:t>
            </w:r>
          </w:p>
        </w:tc>
        <w:tc>
          <w:tcPr>
            <w:tcW w:w="648" w:type="pct"/>
            <w:vAlign w:val="center"/>
          </w:tcPr>
          <w:p w:rsidR="00B418B2" w:rsidRDefault="00994568">
            <w:pPr>
              <w:spacing w:line="240" w:lineRule="auto"/>
              <w:ind w:firstLine="0"/>
              <w:jc w:val="center"/>
              <w:rPr>
                <w:sz w:val="20"/>
              </w:rPr>
            </w:pPr>
            <w:r>
              <w:rPr>
                <w:sz w:val="20"/>
              </w:rPr>
              <w:t>н/д</w:t>
            </w:r>
          </w:p>
        </w:tc>
      </w:tr>
    </w:tbl>
    <w:p w:rsidR="00B418B2" w:rsidRDefault="00994568">
      <w:pPr>
        <w:pStyle w:val="afffff6"/>
        <w:spacing w:before="0" w:after="0" w:line="276" w:lineRule="auto"/>
      </w:pPr>
      <w: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w:t>
      </w:r>
      <w:r>
        <w:t xml:space="preserve"> всех уровней на очередной финансовый год и плановый период.</w:t>
      </w:r>
    </w:p>
    <w:p w:rsidR="00B418B2" w:rsidRDefault="00994568">
      <w:pPr>
        <w:pStyle w:val="1"/>
        <w:jc w:val="center"/>
      </w:pPr>
      <w:bookmarkStart w:id="47" w:name="_Toc43"/>
      <w:r>
        <w:lastRenderedPageBreak/>
        <w:t>ПЛАНОВЫЕ ЗНАЧЕНИЯ ПОКАЗАТЕЛЕЙ РАЗВИТИЯ ЦЕНТРАЛИЗОВАННЫХ СИСТЕМ ВОДОСНАБЖЕНИЯ</w:t>
      </w:r>
      <w:bookmarkEnd w:id="47"/>
    </w:p>
    <w:p w:rsidR="00B418B2" w:rsidRDefault="00994568">
      <w:r>
        <w:t>К целевым показателям деятельности организаций, осуществляющих холодное водоснабжение, относятся:</w:t>
      </w:r>
    </w:p>
    <w:p w:rsidR="00B418B2" w:rsidRDefault="00994568">
      <w:pPr>
        <w:pStyle w:val="aff0"/>
        <w:numPr>
          <w:ilvl w:val="0"/>
          <w:numId w:val="16"/>
        </w:numPr>
        <w:ind w:left="993"/>
      </w:pPr>
      <w:r>
        <w:t xml:space="preserve">показатели качества </w:t>
      </w:r>
      <w:r>
        <w:t>воды;</w:t>
      </w:r>
    </w:p>
    <w:p w:rsidR="00B418B2" w:rsidRDefault="00994568">
      <w:pPr>
        <w:pStyle w:val="aff0"/>
        <w:numPr>
          <w:ilvl w:val="0"/>
          <w:numId w:val="16"/>
        </w:numPr>
        <w:ind w:left="993"/>
      </w:pPr>
      <w:r>
        <w:t>показатели надежности и бесперебойности водоснабжения;</w:t>
      </w:r>
    </w:p>
    <w:p w:rsidR="00B418B2" w:rsidRDefault="00994568">
      <w:pPr>
        <w:pStyle w:val="aff0"/>
        <w:numPr>
          <w:ilvl w:val="0"/>
          <w:numId w:val="16"/>
        </w:numPr>
        <w:ind w:left="993"/>
      </w:pPr>
      <w:r>
        <w:t>показатели эффективности использования ресурсов, в том числе уровень потерь воды (тепловой энергии в составе горячей воды);</w:t>
      </w:r>
    </w:p>
    <w:p w:rsidR="00B418B2" w:rsidRDefault="00994568">
      <w:pPr>
        <w:pStyle w:val="aff0"/>
        <w:numPr>
          <w:ilvl w:val="0"/>
          <w:numId w:val="16"/>
        </w:numPr>
        <w:ind w:left="993"/>
      </w:pPr>
      <w:r>
        <w:t>иные показатели, установленные федеральным органом исполнительной власт</w:t>
      </w:r>
      <w:r>
        <w:t>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18B2" w:rsidRDefault="00994568">
      <w:r>
        <w:t>Правила формирования целевых показателей деятельности организаций, осуществляющих холодное водоснабжение, и их рас</w:t>
      </w:r>
      <w:r>
        <w:t>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18B2" w:rsidRDefault="00994568">
      <w:r>
        <w:t>Целевые показатели деят</w:t>
      </w:r>
      <w:r>
        <w:t>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w:t>
      </w:r>
      <w:r>
        <w:t>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B418B2" w:rsidRDefault="00994568">
      <w:pPr>
        <w:rPr>
          <w:highlight w:val="yellow"/>
        </w:rPr>
        <w:sectPr w:rsidR="00B418B2">
          <w:pgSz w:w="11906" w:h="16838"/>
          <w:pgMar w:top="1134" w:right="851" w:bottom="1134" w:left="1701" w:header="0" w:footer="0" w:gutter="0"/>
          <w:cols w:space="708"/>
          <w:titlePg/>
        </w:sectPr>
      </w:pPr>
      <w:r>
        <w:rPr>
          <w:lang w:eastAsia="ru-RU"/>
        </w:rPr>
        <w:t xml:space="preserve">Динамика целевых показателей развития централизованных систем </w:t>
      </w:r>
      <w:r>
        <w:rPr>
          <w:lang w:eastAsia="ru-RU"/>
        </w:rPr>
        <w:t>водоснабжения представлена в таблице 1.7.1.</w:t>
      </w:r>
    </w:p>
    <w:p w:rsidR="00B418B2" w:rsidRDefault="00994568">
      <w:pPr>
        <w:ind w:left="567" w:firstLine="0"/>
        <w:jc w:val="right"/>
      </w:pPr>
      <w:r>
        <w:lastRenderedPageBreak/>
        <w:t>Таблица 1.7.1</w:t>
      </w:r>
    </w:p>
    <w:p w:rsidR="00B418B2" w:rsidRDefault="00994568">
      <w:pPr>
        <w:ind w:firstLine="0"/>
        <w:jc w:val="center"/>
        <w:rPr>
          <w:highlight w:val="yellow"/>
        </w:rPr>
      </w:pPr>
      <w:r>
        <w:rPr>
          <w:u w:val="single"/>
          <w:lang w:eastAsia="ru-RU"/>
        </w:rPr>
        <w:t>Плановые значения показателей развития централизованной системы водоснабжения</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80"/>
        <w:gridCol w:w="1972"/>
        <w:gridCol w:w="1689"/>
        <w:gridCol w:w="1204"/>
        <w:gridCol w:w="683"/>
        <w:gridCol w:w="683"/>
        <w:gridCol w:w="683"/>
        <w:gridCol w:w="683"/>
        <w:gridCol w:w="683"/>
        <w:gridCol w:w="683"/>
        <w:gridCol w:w="683"/>
        <w:gridCol w:w="683"/>
        <w:gridCol w:w="683"/>
        <w:gridCol w:w="683"/>
        <w:gridCol w:w="683"/>
        <w:gridCol w:w="683"/>
      </w:tblGrid>
      <w:tr w:rsidR="00B418B2">
        <w:trPr>
          <w:trHeight w:val="487"/>
          <w:tblHeader/>
        </w:trPr>
        <w:tc>
          <w:tcPr>
            <w:tcW w:w="4075" w:type="dxa"/>
            <w:vAlign w:val="center"/>
          </w:tcPr>
          <w:p w:rsidR="00B418B2" w:rsidRDefault="00994568">
            <w:pPr>
              <w:spacing w:line="240" w:lineRule="auto"/>
              <w:ind w:firstLine="0"/>
              <w:jc w:val="center"/>
              <w:rPr>
                <w:b/>
                <w:sz w:val="20"/>
                <w:szCs w:val="20"/>
              </w:rPr>
            </w:pPr>
            <w:r>
              <w:rPr>
                <w:b/>
                <w:sz w:val="20"/>
                <w:szCs w:val="20"/>
              </w:rPr>
              <w:t>Группа</w:t>
            </w:r>
          </w:p>
        </w:tc>
        <w:tc>
          <w:tcPr>
            <w:tcW w:w="8421" w:type="dxa"/>
            <w:gridSpan w:val="2"/>
            <w:vAlign w:val="center"/>
          </w:tcPr>
          <w:p w:rsidR="00B418B2" w:rsidRDefault="00994568">
            <w:pPr>
              <w:spacing w:line="240" w:lineRule="auto"/>
              <w:ind w:firstLine="0"/>
              <w:jc w:val="center"/>
              <w:rPr>
                <w:b/>
                <w:sz w:val="20"/>
                <w:szCs w:val="20"/>
              </w:rPr>
            </w:pPr>
            <w:r>
              <w:rPr>
                <w:b/>
                <w:sz w:val="20"/>
                <w:szCs w:val="20"/>
              </w:rPr>
              <w:t>Целевые показатели на 2022 год</w:t>
            </w:r>
          </w:p>
        </w:tc>
        <w:tc>
          <w:tcPr>
            <w:tcW w:w="2153" w:type="dxa"/>
            <w:vAlign w:val="center"/>
          </w:tcPr>
          <w:p w:rsidR="00B418B2" w:rsidRDefault="00994568">
            <w:pPr>
              <w:spacing w:line="240" w:lineRule="auto"/>
              <w:ind w:firstLine="0"/>
              <w:jc w:val="center"/>
              <w:rPr>
                <w:b/>
                <w:sz w:val="20"/>
                <w:szCs w:val="20"/>
              </w:rPr>
            </w:pPr>
            <w:r>
              <w:rPr>
                <w:b/>
                <w:sz w:val="20"/>
                <w:szCs w:val="20"/>
              </w:rPr>
              <w:t>Базовые</w:t>
            </w:r>
          </w:p>
          <w:p w:rsidR="00B418B2" w:rsidRDefault="00994568">
            <w:pPr>
              <w:spacing w:line="240" w:lineRule="auto"/>
              <w:ind w:firstLine="0"/>
              <w:jc w:val="center"/>
              <w:rPr>
                <w:b/>
                <w:sz w:val="20"/>
                <w:szCs w:val="20"/>
              </w:rPr>
            </w:pPr>
            <w:r>
              <w:rPr>
                <w:b/>
                <w:sz w:val="20"/>
                <w:szCs w:val="20"/>
              </w:rPr>
              <w:t>показатели на 2023 год</w:t>
            </w:r>
          </w:p>
        </w:tc>
        <w:tc>
          <w:tcPr>
            <w:tcW w:w="2153" w:type="dxa"/>
            <w:vAlign w:val="center"/>
          </w:tcPr>
          <w:p w:rsidR="00B418B2" w:rsidRDefault="00994568">
            <w:pPr>
              <w:spacing w:line="240" w:lineRule="auto"/>
              <w:ind w:firstLine="0"/>
              <w:jc w:val="center"/>
              <w:rPr>
                <w:b/>
                <w:sz w:val="20"/>
                <w:szCs w:val="20"/>
              </w:rPr>
            </w:pPr>
            <w:r>
              <w:rPr>
                <w:b/>
                <w:sz w:val="20"/>
                <w:szCs w:val="20"/>
              </w:rPr>
              <w:t>2024</w:t>
            </w:r>
          </w:p>
        </w:tc>
        <w:tc>
          <w:tcPr>
            <w:tcW w:w="2153" w:type="dxa"/>
            <w:vAlign w:val="center"/>
          </w:tcPr>
          <w:p w:rsidR="00B418B2" w:rsidRDefault="00994568">
            <w:pPr>
              <w:spacing w:line="240" w:lineRule="auto"/>
              <w:ind w:firstLine="0"/>
              <w:jc w:val="center"/>
              <w:rPr>
                <w:b/>
                <w:sz w:val="20"/>
                <w:szCs w:val="20"/>
              </w:rPr>
            </w:pPr>
            <w:r>
              <w:rPr>
                <w:b/>
                <w:sz w:val="20"/>
                <w:szCs w:val="20"/>
              </w:rPr>
              <w:t>2025</w:t>
            </w:r>
          </w:p>
        </w:tc>
        <w:tc>
          <w:tcPr>
            <w:tcW w:w="2153" w:type="dxa"/>
            <w:vAlign w:val="center"/>
          </w:tcPr>
          <w:p w:rsidR="00B418B2" w:rsidRDefault="00994568">
            <w:pPr>
              <w:spacing w:line="240" w:lineRule="auto"/>
              <w:ind w:firstLine="0"/>
              <w:jc w:val="center"/>
              <w:rPr>
                <w:b/>
                <w:sz w:val="20"/>
                <w:szCs w:val="20"/>
              </w:rPr>
            </w:pPr>
            <w:r>
              <w:rPr>
                <w:b/>
                <w:sz w:val="20"/>
                <w:szCs w:val="20"/>
              </w:rPr>
              <w:t>2026</w:t>
            </w:r>
          </w:p>
        </w:tc>
        <w:tc>
          <w:tcPr>
            <w:tcW w:w="2153" w:type="dxa"/>
            <w:vAlign w:val="center"/>
          </w:tcPr>
          <w:p w:rsidR="00B418B2" w:rsidRDefault="00994568">
            <w:pPr>
              <w:spacing w:line="240" w:lineRule="auto"/>
              <w:ind w:firstLine="0"/>
              <w:jc w:val="center"/>
              <w:rPr>
                <w:b/>
                <w:sz w:val="20"/>
                <w:szCs w:val="20"/>
              </w:rPr>
            </w:pPr>
            <w:r>
              <w:rPr>
                <w:b/>
                <w:sz w:val="20"/>
                <w:szCs w:val="20"/>
              </w:rPr>
              <w:t>2027</w:t>
            </w:r>
          </w:p>
        </w:tc>
        <w:tc>
          <w:tcPr>
            <w:tcW w:w="2153" w:type="dxa"/>
            <w:vAlign w:val="center"/>
          </w:tcPr>
          <w:p w:rsidR="00B418B2" w:rsidRDefault="00994568">
            <w:pPr>
              <w:spacing w:line="240" w:lineRule="auto"/>
              <w:ind w:firstLine="0"/>
              <w:jc w:val="center"/>
              <w:rPr>
                <w:b/>
                <w:sz w:val="20"/>
                <w:szCs w:val="20"/>
              </w:rPr>
            </w:pPr>
            <w:r>
              <w:rPr>
                <w:b/>
                <w:sz w:val="20"/>
                <w:szCs w:val="20"/>
              </w:rPr>
              <w:t>2028</w:t>
            </w:r>
          </w:p>
        </w:tc>
        <w:tc>
          <w:tcPr>
            <w:tcW w:w="2153" w:type="dxa"/>
            <w:vAlign w:val="center"/>
          </w:tcPr>
          <w:p w:rsidR="00B418B2" w:rsidRDefault="00994568">
            <w:pPr>
              <w:spacing w:line="240" w:lineRule="auto"/>
              <w:ind w:firstLine="0"/>
              <w:jc w:val="center"/>
              <w:rPr>
                <w:b/>
                <w:sz w:val="20"/>
                <w:szCs w:val="20"/>
              </w:rPr>
            </w:pPr>
            <w:r>
              <w:rPr>
                <w:b/>
                <w:sz w:val="20"/>
                <w:szCs w:val="20"/>
              </w:rPr>
              <w:t>2029</w:t>
            </w:r>
          </w:p>
        </w:tc>
        <w:tc>
          <w:tcPr>
            <w:tcW w:w="2153" w:type="dxa"/>
            <w:vAlign w:val="center"/>
          </w:tcPr>
          <w:p w:rsidR="00B418B2" w:rsidRDefault="00994568">
            <w:pPr>
              <w:spacing w:line="240" w:lineRule="auto"/>
              <w:ind w:firstLine="0"/>
              <w:jc w:val="center"/>
              <w:rPr>
                <w:b/>
                <w:sz w:val="20"/>
                <w:szCs w:val="20"/>
              </w:rPr>
            </w:pPr>
            <w:r>
              <w:rPr>
                <w:b/>
                <w:sz w:val="20"/>
                <w:szCs w:val="20"/>
              </w:rPr>
              <w:t>2030</w:t>
            </w:r>
          </w:p>
        </w:tc>
        <w:tc>
          <w:tcPr>
            <w:tcW w:w="2153" w:type="dxa"/>
            <w:vAlign w:val="center"/>
          </w:tcPr>
          <w:p w:rsidR="00B418B2" w:rsidRDefault="00994568">
            <w:pPr>
              <w:spacing w:line="240" w:lineRule="auto"/>
              <w:ind w:firstLine="0"/>
              <w:jc w:val="center"/>
              <w:rPr>
                <w:b/>
                <w:sz w:val="20"/>
                <w:szCs w:val="20"/>
              </w:rPr>
            </w:pPr>
            <w:r>
              <w:rPr>
                <w:b/>
                <w:sz w:val="20"/>
                <w:szCs w:val="20"/>
              </w:rPr>
              <w:t>2031</w:t>
            </w:r>
          </w:p>
        </w:tc>
        <w:tc>
          <w:tcPr>
            <w:tcW w:w="2153" w:type="dxa"/>
            <w:vAlign w:val="center"/>
          </w:tcPr>
          <w:p w:rsidR="00B418B2" w:rsidRDefault="00994568">
            <w:pPr>
              <w:spacing w:line="240" w:lineRule="auto"/>
              <w:ind w:firstLine="0"/>
              <w:jc w:val="center"/>
              <w:rPr>
                <w:b/>
                <w:sz w:val="20"/>
                <w:szCs w:val="20"/>
              </w:rPr>
            </w:pPr>
            <w:r>
              <w:rPr>
                <w:b/>
                <w:sz w:val="20"/>
                <w:szCs w:val="20"/>
              </w:rPr>
              <w:t>2032</w:t>
            </w:r>
          </w:p>
        </w:tc>
        <w:tc>
          <w:tcPr>
            <w:tcW w:w="2153" w:type="dxa"/>
            <w:vAlign w:val="center"/>
          </w:tcPr>
          <w:p w:rsidR="00B418B2" w:rsidRDefault="00994568">
            <w:pPr>
              <w:spacing w:line="240" w:lineRule="auto"/>
              <w:ind w:firstLine="0"/>
              <w:jc w:val="center"/>
              <w:rPr>
                <w:b/>
                <w:sz w:val="20"/>
                <w:szCs w:val="20"/>
              </w:rPr>
            </w:pPr>
            <w:r>
              <w:rPr>
                <w:b/>
                <w:sz w:val="20"/>
                <w:szCs w:val="20"/>
              </w:rPr>
              <w:t>2033</w:t>
            </w:r>
          </w:p>
        </w:tc>
        <w:tc>
          <w:tcPr>
            <w:tcW w:w="2153" w:type="dxa"/>
            <w:vAlign w:val="center"/>
          </w:tcPr>
          <w:p w:rsidR="00B418B2" w:rsidRDefault="00994568">
            <w:pPr>
              <w:spacing w:line="240" w:lineRule="auto"/>
              <w:ind w:firstLine="0"/>
              <w:jc w:val="center"/>
              <w:rPr>
                <w:b/>
                <w:sz w:val="20"/>
                <w:szCs w:val="20"/>
              </w:rPr>
            </w:pPr>
            <w:r>
              <w:rPr>
                <w:b/>
                <w:sz w:val="20"/>
                <w:szCs w:val="20"/>
              </w:rPr>
              <w:t>2034</w:t>
            </w:r>
          </w:p>
        </w:tc>
        <w:tc>
          <w:tcPr>
            <w:tcW w:w="2153" w:type="dxa"/>
            <w:vAlign w:val="center"/>
          </w:tcPr>
          <w:p w:rsidR="00B418B2" w:rsidRDefault="00994568">
            <w:pPr>
              <w:spacing w:line="240" w:lineRule="auto"/>
              <w:ind w:firstLine="0"/>
              <w:jc w:val="center"/>
              <w:rPr>
                <w:b/>
                <w:sz w:val="20"/>
                <w:szCs w:val="20"/>
              </w:rPr>
            </w:pPr>
            <w:r>
              <w:rPr>
                <w:b/>
                <w:sz w:val="20"/>
                <w:szCs w:val="20"/>
              </w:rPr>
              <w:t>2035</w:t>
            </w:r>
          </w:p>
        </w:tc>
      </w:tr>
      <w:tr w:rsidR="00B418B2">
        <w:tc>
          <w:tcPr>
            <w:tcW w:w="4075" w:type="dxa"/>
            <w:vMerge w:val="restart"/>
          </w:tcPr>
          <w:p w:rsidR="00B418B2" w:rsidRDefault="00994568">
            <w:pPr>
              <w:spacing w:line="240" w:lineRule="auto"/>
              <w:ind w:firstLine="0"/>
              <w:rPr>
                <w:sz w:val="20"/>
                <w:szCs w:val="20"/>
              </w:rPr>
            </w:pPr>
            <w:r>
              <w:rPr>
                <w:sz w:val="20"/>
                <w:szCs w:val="20"/>
              </w:rPr>
              <w:t>1. Показатели качества воды</w:t>
            </w:r>
          </w:p>
        </w:tc>
        <w:tc>
          <w:tcPr>
            <w:tcW w:w="8421" w:type="dxa"/>
            <w:gridSpan w:val="2"/>
            <w:vAlign w:val="center"/>
          </w:tcPr>
          <w:p w:rsidR="00B418B2" w:rsidRDefault="00994568">
            <w:pPr>
              <w:spacing w:line="240" w:lineRule="auto"/>
              <w:ind w:firstLine="0"/>
              <w:rPr>
                <w:sz w:val="20"/>
                <w:szCs w:val="20"/>
              </w:rPr>
            </w:pPr>
            <w:r>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 xml:space="preserve">2. Удельный вес проб воды у </w:t>
            </w:r>
            <w:r>
              <w:rPr>
                <w:sz w:val="20"/>
                <w:szCs w:val="20"/>
              </w:rPr>
              <w:t>потребителя, которые не отвечают гигиеническим нормативам по микробиологическим показателям, %</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4075" w:type="dxa"/>
            <w:vMerge w:val="restart"/>
          </w:tcPr>
          <w:p w:rsidR="00B418B2" w:rsidRDefault="00994568">
            <w:pPr>
              <w:spacing w:line="240" w:lineRule="auto"/>
              <w:ind w:firstLine="0"/>
              <w:rPr>
                <w:sz w:val="20"/>
                <w:szCs w:val="20"/>
              </w:rPr>
            </w:pPr>
            <w:r>
              <w:rPr>
                <w:sz w:val="20"/>
                <w:szCs w:val="20"/>
              </w:rPr>
              <w:t>2. Показатели надежности и бесперебойности водоснабжения</w:t>
            </w:r>
          </w:p>
        </w:tc>
        <w:tc>
          <w:tcPr>
            <w:tcW w:w="8421" w:type="dxa"/>
            <w:gridSpan w:val="2"/>
            <w:vAlign w:val="center"/>
          </w:tcPr>
          <w:p w:rsidR="00B418B2" w:rsidRDefault="00994568">
            <w:pPr>
              <w:spacing w:line="240" w:lineRule="auto"/>
              <w:ind w:firstLine="0"/>
              <w:rPr>
                <w:sz w:val="20"/>
                <w:szCs w:val="20"/>
              </w:rPr>
            </w:pPr>
            <w:r>
              <w:rPr>
                <w:sz w:val="20"/>
                <w:szCs w:val="20"/>
              </w:rPr>
              <w:t>1. Водопроводные сети, нуждающиеся в замене, км</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0,015</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2. Аварийность на сетях водопровода, ед,/год</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3. Износ водопроводных сетей, %</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0,016</w:t>
            </w:r>
          </w:p>
        </w:tc>
      </w:tr>
      <w:tr w:rsidR="00B418B2">
        <w:tc>
          <w:tcPr>
            <w:tcW w:w="4075" w:type="dxa"/>
            <w:vMerge w:val="restart"/>
          </w:tcPr>
          <w:p w:rsidR="00B418B2" w:rsidRDefault="00994568">
            <w:pPr>
              <w:spacing w:line="240" w:lineRule="auto"/>
              <w:ind w:firstLine="0"/>
              <w:rPr>
                <w:sz w:val="20"/>
                <w:szCs w:val="20"/>
              </w:rPr>
            </w:pPr>
            <w:r>
              <w:rPr>
                <w:sz w:val="20"/>
                <w:szCs w:val="20"/>
              </w:rPr>
              <w:t>3. Показатели качества обслуживания абонентов</w:t>
            </w:r>
          </w:p>
        </w:tc>
        <w:tc>
          <w:tcPr>
            <w:tcW w:w="8421" w:type="dxa"/>
            <w:gridSpan w:val="2"/>
            <w:vAlign w:val="center"/>
          </w:tcPr>
          <w:p w:rsidR="00B418B2" w:rsidRDefault="00994568">
            <w:pPr>
              <w:spacing w:line="240" w:lineRule="auto"/>
              <w:ind w:firstLine="0"/>
              <w:rPr>
                <w:sz w:val="20"/>
                <w:szCs w:val="20"/>
              </w:rPr>
            </w:pPr>
            <w:r>
              <w:rPr>
                <w:sz w:val="20"/>
                <w:szCs w:val="20"/>
              </w:rPr>
              <w:t>1. Количество жалоб абонентов на качество питьевой воды, %</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2. Обеспеченность населения централизованным водоснабжением (в процентах от численности населения), %</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3. Охват абонентов приборами учета (доля абонентов с приборами учета по отношению к общему числу абонентов, в процентах):</w:t>
            </w: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c>
          <w:tcPr>
            <w:tcW w:w="2153" w:type="dxa"/>
            <w:vAlign w:val="center"/>
          </w:tcPr>
          <w:p w:rsidR="00B418B2" w:rsidRDefault="00B418B2">
            <w:pPr>
              <w:spacing w:line="240" w:lineRule="auto"/>
              <w:ind w:firstLine="0"/>
              <w:rPr>
                <w:sz w:val="20"/>
                <w:szCs w:val="20"/>
              </w:rPr>
            </w:pP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население</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 xml:space="preserve">промышленные </w:t>
            </w:r>
            <w:r>
              <w:rPr>
                <w:sz w:val="20"/>
                <w:szCs w:val="20"/>
              </w:rPr>
              <w:t>объекты</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объекты социально-культурного и бытового назначения</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100</w:t>
            </w:r>
          </w:p>
        </w:tc>
      </w:tr>
      <w:tr w:rsidR="00B418B2">
        <w:tc>
          <w:tcPr>
            <w:tcW w:w="4075" w:type="dxa"/>
            <w:vMerge w:val="restart"/>
          </w:tcPr>
          <w:p w:rsidR="00B418B2" w:rsidRDefault="00994568">
            <w:pPr>
              <w:spacing w:line="240" w:lineRule="auto"/>
              <w:ind w:firstLine="0"/>
              <w:rPr>
                <w:sz w:val="20"/>
                <w:szCs w:val="20"/>
              </w:rPr>
            </w:pPr>
            <w:r>
              <w:rPr>
                <w:sz w:val="20"/>
                <w:szCs w:val="20"/>
              </w:rPr>
              <w:t xml:space="preserve">4. Показатели эффективности использования ресурсов, в том числе сокращения потерь воды </w:t>
            </w:r>
            <w:r>
              <w:rPr>
                <w:sz w:val="20"/>
                <w:szCs w:val="20"/>
              </w:rPr>
              <w:t>при транспортировке</w:t>
            </w:r>
          </w:p>
        </w:tc>
        <w:tc>
          <w:tcPr>
            <w:tcW w:w="8421" w:type="dxa"/>
            <w:gridSpan w:val="2"/>
            <w:vAlign w:val="center"/>
          </w:tcPr>
          <w:p w:rsidR="00B418B2" w:rsidRDefault="00994568">
            <w:pPr>
              <w:spacing w:line="240" w:lineRule="auto"/>
              <w:ind w:firstLine="0"/>
              <w:rPr>
                <w:sz w:val="20"/>
                <w:szCs w:val="20"/>
              </w:rPr>
            </w:pPr>
            <w:r>
              <w:rPr>
                <w:sz w:val="20"/>
                <w:szCs w:val="20"/>
              </w:rPr>
              <w:t>1. Объем неоплаченной воды от общего объема подачи (в процентах)</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rPr>
                <w:sz w:val="20"/>
                <w:szCs w:val="20"/>
              </w:rPr>
            </w:pPr>
            <w:r>
              <w:rPr>
                <w:sz w:val="20"/>
                <w:szCs w:val="20"/>
              </w:rPr>
              <w:t>2. Потери воды при транспортировке, %</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22,4</w:t>
            </w:r>
          </w:p>
        </w:tc>
      </w:tr>
      <w:tr w:rsidR="00B418B2">
        <w:tc>
          <w:tcPr>
            <w:tcW w:w="4075" w:type="dxa"/>
            <w:vMerge/>
          </w:tcPr>
          <w:p w:rsidR="00B418B2" w:rsidRDefault="00B418B2">
            <w:pPr>
              <w:spacing w:line="240" w:lineRule="auto"/>
              <w:ind w:firstLine="0"/>
              <w:rPr>
                <w:sz w:val="20"/>
                <w:szCs w:val="20"/>
              </w:rPr>
            </w:pPr>
          </w:p>
        </w:tc>
        <w:tc>
          <w:tcPr>
            <w:tcW w:w="8421" w:type="dxa"/>
            <w:gridSpan w:val="2"/>
            <w:vAlign w:val="center"/>
          </w:tcPr>
          <w:p w:rsidR="00B418B2" w:rsidRDefault="00994568">
            <w:pPr>
              <w:spacing w:line="240" w:lineRule="auto"/>
              <w:ind w:firstLine="0"/>
              <w:jc w:val="center"/>
              <w:rPr>
                <w:sz w:val="20"/>
                <w:szCs w:val="20"/>
              </w:rPr>
            </w:pPr>
            <w:r>
              <w:rPr>
                <w:sz w:val="20"/>
                <w:szCs w:val="20"/>
              </w:rPr>
              <w:t xml:space="preserve">3.Объем снижения потребления </w:t>
            </w:r>
            <w:r>
              <w:rPr>
                <w:sz w:val="20"/>
                <w:szCs w:val="20"/>
              </w:rPr>
              <w:t>электроэнергии за период реализации Инвестиционной программы (тыс. кВтч/год)</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4075" w:type="dxa"/>
          </w:tcPr>
          <w:p w:rsidR="00B418B2" w:rsidRDefault="00994568">
            <w:pPr>
              <w:spacing w:line="240" w:lineRule="auto"/>
              <w:ind w:firstLine="0"/>
              <w:rPr>
                <w:sz w:val="20"/>
                <w:szCs w:val="20"/>
              </w:rPr>
            </w:pPr>
            <w:r>
              <w:rPr>
                <w:sz w:val="20"/>
                <w:szCs w:val="20"/>
              </w:rPr>
              <w:t xml:space="preserve">5. Соотношение цены реализации </w:t>
            </w:r>
            <w:r>
              <w:rPr>
                <w:sz w:val="20"/>
                <w:szCs w:val="20"/>
              </w:rPr>
              <w:lastRenderedPageBreak/>
              <w:t>мероприятий инвестиционной программы и эффективности (улучшения качества воды)</w:t>
            </w:r>
          </w:p>
        </w:tc>
        <w:tc>
          <w:tcPr>
            <w:tcW w:w="8421" w:type="dxa"/>
            <w:gridSpan w:val="2"/>
            <w:vAlign w:val="center"/>
          </w:tcPr>
          <w:p w:rsidR="00B418B2" w:rsidRDefault="00994568">
            <w:pPr>
              <w:spacing w:line="240" w:lineRule="auto"/>
              <w:ind w:firstLine="0"/>
              <w:rPr>
                <w:sz w:val="20"/>
                <w:szCs w:val="20"/>
              </w:rPr>
            </w:pPr>
            <w:r>
              <w:rPr>
                <w:sz w:val="20"/>
                <w:szCs w:val="20"/>
              </w:rPr>
              <w:lastRenderedPageBreak/>
              <w:t xml:space="preserve">1. Доля расходов на оплату услуг в </w:t>
            </w:r>
            <w:r>
              <w:rPr>
                <w:sz w:val="20"/>
                <w:szCs w:val="20"/>
              </w:rPr>
              <w:t xml:space="preserve">совокупном доходе населения (в </w:t>
            </w:r>
            <w:r>
              <w:rPr>
                <w:sz w:val="20"/>
                <w:szCs w:val="20"/>
              </w:rPr>
              <w:lastRenderedPageBreak/>
              <w:t>процентах)</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lastRenderedPageBreak/>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c>
          <w:tcPr>
            <w:tcW w:w="2153" w:type="dxa"/>
            <w:shd w:val="clear" w:color="auto" w:fill="auto"/>
            <w:vAlign w:val="center"/>
          </w:tcPr>
          <w:p w:rsidR="00B418B2" w:rsidRDefault="00994568">
            <w:pPr>
              <w:spacing w:line="240" w:lineRule="auto"/>
              <w:ind w:firstLine="0"/>
              <w:jc w:val="center"/>
              <w:rPr>
                <w:sz w:val="20"/>
                <w:szCs w:val="20"/>
              </w:rPr>
            </w:pPr>
            <w:r>
              <w:rPr>
                <w:sz w:val="20"/>
                <w:szCs w:val="20"/>
              </w:rPr>
              <w:t>0</w:t>
            </w:r>
          </w:p>
        </w:tc>
      </w:tr>
      <w:tr w:rsidR="00B418B2">
        <w:tc>
          <w:tcPr>
            <w:tcW w:w="4075" w:type="dxa"/>
            <w:vMerge w:val="restart"/>
            <w:tcBorders>
              <w:top w:val="single" w:sz="4" w:space="0" w:color="auto"/>
              <w:left w:val="single" w:sz="4" w:space="0" w:color="auto"/>
              <w:right w:val="single" w:sz="4" w:space="0" w:color="auto"/>
            </w:tcBorders>
          </w:tcPr>
          <w:p w:rsidR="00B418B2" w:rsidRDefault="00994568">
            <w:pPr>
              <w:spacing w:line="240" w:lineRule="auto"/>
              <w:ind w:firstLine="0"/>
              <w:rPr>
                <w:sz w:val="20"/>
                <w:szCs w:val="20"/>
              </w:rPr>
            </w:pPr>
            <w:r>
              <w:rPr>
                <w:sz w:val="20"/>
                <w:szCs w:val="20"/>
              </w:rPr>
              <w:lastRenderedPageBreak/>
              <w:t>6.Иные показатели</w:t>
            </w:r>
          </w:p>
        </w:tc>
        <w:tc>
          <w:tcPr>
            <w:tcW w:w="4397" w:type="dxa"/>
            <w:vMerge w:val="restart"/>
            <w:tcBorders>
              <w:top w:val="single" w:sz="4" w:space="0" w:color="auto"/>
              <w:left w:val="single" w:sz="4" w:space="0" w:color="auto"/>
              <w:right w:val="single" w:sz="4" w:space="0" w:color="auto"/>
            </w:tcBorders>
            <w:vAlign w:val="center"/>
          </w:tcPr>
          <w:p w:rsidR="00B418B2" w:rsidRDefault="00994568">
            <w:pPr>
              <w:spacing w:line="240" w:lineRule="auto"/>
              <w:ind w:firstLine="0"/>
              <w:rPr>
                <w:sz w:val="20"/>
                <w:szCs w:val="20"/>
              </w:rPr>
            </w:pPr>
            <w:r>
              <w:rPr>
                <w:sz w:val="20"/>
                <w:szCs w:val="20"/>
              </w:rPr>
              <w:t>1. Удельное энергопотребление на водоподготовку и подачу 1 куб. м питьевой воды</w:t>
            </w:r>
          </w:p>
        </w:tc>
        <w:tc>
          <w:tcPr>
            <w:tcW w:w="4024" w:type="dxa"/>
            <w:tcBorders>
              <w:top w:val="single" w:sz="4" w:space="0" w:color="auto"/>
              <w:left w:val="single" w:sz="4" w:space="0" w:color="auto"/>
              <w:bottom w:val="single" w:sz="4" w:space="0" w:color="auto"/>
              <w:right w:val="single" w:sz="4" w:space="0" w:color="auto"/>
            </w:tcBorders>
            <w:vAlign w:val="center"/>
          </w:tcPr>
          <w:p w:rsidR="00B418B2" w:rsidRDefault="00994568">
            <w:pPr>
              <w:spacing w:line="240" w:lineRule="auto"/>
              <w:ind w:firstLine="0"/>
              <w:rPr>
                <w:sz w:val="20"/>
                <w:szCs w:val="20"/>
              </w:rPr>
            </w:pPr>
            <w:r>
              <w:rPr>
                <w:sz w:val="20"/>
                <w:szCs w:val="20"/>
              </w:rPr>
              <w:t>На водоподготовку – кВтч/м</w:t>
            </w:r>
            <w:r>
              <w:rPr>
                <w:sz w:val="20"/>
                <w:szCs w:val="20"/>
                <w:vertAlign w:val="superscript"/>
              </w:rPr>
              <w:t>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r>
      <w:tr w:rsidR="00B418B2">
        <w:tc>
          <w:tcPr>
            <w:tcW w:w="4075" w:type="dxa"/>
            <w:vMerge/>
            <w:tcBorders>
              <w:left w:val="single" w:sz="4" w:space="0" w:color="auto"/>
              <w:bottom w:val="single" w:sz="4" w:space="0" w:color="auto"/>
              <w:right w:val="single" w:sz="4" w:space="0" w:color="auto"/>
            </w:tcBorders>
          </w:tcPr>
          <w:p w:rsidR="00B418B2" w:rsidRDefault="00B418B2">
            <w:pPr>
              <w:spacing w:line="240" w:lineRule="auto"/>
              <w:ind w:firstLine="0"/>
              <w:rPr>
                <w:sz w:val="20"/>
                <w:szCs w:val="20"/>
              </w:rPr>
            </w:pPr>
          </w:p>
        </w:tc>
        <w:tc>
          <w:tcPr>
            <w:tcW w:w="4397" w:type="dxa"/>
            <w:vMerge/>
            <w:tcBorders>
              <w:left w:val="single" w:sz="4" w:space="0" w:color="auto"/>
              <w:bottom w:val="single" w:sz="4" w:space="0" w:color="auto"/>
              <w:right w:val="single" w:sz="4" w:space="0" w:color="auto"/>
            </w:tcBorders>
            <w:vAlign w:val="center"/>
          </w:tcPr>
          <w:p w:rsidR="00B418B2" w:rsidRDefault="00B418B2">
            <w:pPr>
              <w:spacing w:line="240" w:lineRule="auto"/>
              <w:ind w:firstLine="0"/>
              <w:rPr>
                <w:sz w:val="20"/>
                <w:szCs w:val="20"/>
              </w:rPr>
            </w:pPr>
          </w:p>
        </w:tc>
        <w:tc>
          <w:tcPr>
            <w:tcW w:w="4024" w:type="dxa"/>
            <w:tcBorders>
              <w:top w:val="single" w:sz="4" w:space="0" w:color="auto"/>
              <w:left w:val="single" w:sz="4" w:space="0" w:color="auto"/>
              <w:bottom w:val="single" w:sz="4" w:space="0" w:color="auto"/>
              <w:right w:val="single" w:sz="4" w:space="0" w:color="auto"/>
            </w:tcBorders>
            <w:vAlign w:val="center"/>
          </w:tcPr>
          <w:p w:rsidR="00B418B2" w:rsidRDefault="00994568">
            <w:pPr>
              <w:spacing w:line="240" w:lineRule="auto"/>
              <w:ind w:firstLine="0"/>
              <w:rPr>
                <w:sz w:val="20"/>
                <w:szCs w:val="20"/>
              </w:rPr>
            </w:pPr>
            <w:r>
              <w:rPr>
                <w:sz w:val="20"/>
                <w:szCs w:val="20"/>
              </w:rPr>
              <w:t>на подачу –кВтч/м3</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B418B2" w:rsidRDefault="00994568">
            <w:pPr>
              <w:spacing w:line="240" w:lineRule="auto"/>
              <w:ind w:firstLine="0"/>
              <w:jc w:val="center"/>
              <w:rPr>
                <w:sz w:val="20"/>
                <w:szCs w:val="20"/>
              </w:rPr>
            </w:pPr>
            <w:r>
              <w:rPr>
                <w:sz w:val="20"/>
                <w:szCs w:val="20"/>
              </w:rPr>
              <w:t>5,48</w:t>
            </w:r>
          </w:p>
        </w:tc>
      </w:tr>
    </w:tbl>
    <w:p w:rsidR="00B418B2" w:rsidRDefault="00B418B2">
      <w:pPr>
        <w:ind w:firstLine="0"/>
        <w:jc w:val="center"/>
        <w:rPr>
          <w:highlight w:val="yellow"/>
        </w:rPr>
        <w:sectPr w:rsidR="00B418B2">
          <w:pgSz w:w="16838" w:h="11906" w:orient="landscape"/>
          <w:pgMar w:top="1418" w:right="1134" w:bottom="851" w:left="1134" w:header="0" w:footer="0" w:gutter="0"/>
          <w:cols w:space="708"/>
        </w:sectPr>
      </w:pPr>
    </w:p>
    <w:p w:rsidR="00B418B2" w:rsidRDefault="00994568">
      <w:pPr>
        <w:pStyle w:val="1"/>
        <w:jc w:val="center"/>
      </w:pPr>
      <w:bookmarkStart w:id="48" w:name="_Toc44"/>
      <w:r>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w:t>
      </w:r>
      <w:r>
        <w:t xml:space="preserve"> НА ИХ ЭКСПЛУАТАЦИЮ</w:t>
      </w:r>
      <w:bookmarkEnd w:id="48"/>
    </w:p>
    <w:p w:rsidR="00B418B2" w:rsidRDefault="00994568">
      <w:r>
        <w:t xml:space="preserve">Сведения об объекте, имеющем признаки бесхозяйного, могут поступать: </w:t>
      </w:r>
    </w:p>
    <w:p w:rsidR="00B418B2" w:rsidRDefault="00994568">
      <w:pPr>
        <w:pStyle w:val="aff0"/>
        <w:numPr>
          <w:ilvl w:val="0"/>
          <w:numId w:val="17"/>
        </w:numPr>
        <w:spacing w:after="120"/>
        <w:ind w:left="993"/>
      </w:pPr>
      <w:r>
        <w:t xml:space="preserve">от исполнительных органов государственной власти Российской Федерации; </w:t>
      </w:r>
    </w:p>
    <w:p w:rsidR="00B418B2" w:rsidRDefault="00994568">
      <w:pPr>
        <w:pStyle w:val="aff0"/>
        <w:numPr>
          <w:ilvl w:val="0"/>
          <w:numId w:val="17"/>
        </w:numPr>
        <w:spacing w:after="120"/>
        <w:ind w:left="993"/>
      </w:pPr>
      <w:r>
        <w:t xml:space="preserve">субъектов Российской Федерации; </w:t>
      </w:r>
    </w:p>
    <w:p w:rsidR="00B418B2" w:rsidRDefault="00994568">
      <w:pPr>
        <w:pStyle w:val="aff0"/>
        <w:numPr>
          <w:ilvl w:val="0"/>
          <w:numId w:val="17"/>
        </w:numPr>
        <w:spacing w:after="120"/>
        <w:ind w:left="993"/>
      </w:pPr>
      <w:r>
        <w:t xml:space="preserve">органов местного самоуправления; </w:t>
      </w:r>
    </w:p>
    <w:p w:rsidR="00B418B2" w:rsidRDefault="00994568">
      <w:pPr>
        <w:pStyle w:val="aff0"/>
        <w:numPr>
          <w:ilvl w:val="0"/>
          <w:numId w:val="17"/>
        </w:numPr>
        <w:spacing w:after="120"/>
        <w:ind w:left="993"/>
      </w:pPr>
      <w:r>
        <w:t xml:space="preserve">на основании заявлений юридических и физических лиц; </w:t>
      </w:r>
    </w:p>
    <w:p w:rsidR="00B418B2" w:rsidRDefault="00994568">
      <w:pPr>
        <w:pStyle w:val="aff0"/>
        <w:numPr>
          <w:ilvl w:val="0"/>
          <w:numId w:val="17"/>
        </w:numPr>
        <w:ind w:left="992" w:hanging="357"/>
      </w:pPr>
      <w:r>
        <w:t>выявляться в ходе осуществления технического обследования централизованных систем.</w:t>
      </w:r>
    </w:p>
    <w:p w:rsidR="00B418B2" w:rsidRDefault="00994568">
      <w:bookmarkStart w:id="49" w:name="sub_1403"/>
      <w:r>
        <w:t>Согласно Федерального закона от 07.12.2011 № 416-ФЗ «О водоснабжении и водоотведении», в случае выявления бесхозяйных о</w:t>
      </w:r>
      <w:r>
        <w:t>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w:t>
      </w:r>
      <w:r>
        <w:t>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w:t>
      </w:r>
      <w:r>
        <w:t>ственником в соответствии с гражданским законодательством.</w:t>
      </w:r>
    </w:p>
    <w:bookmarkEnd w:id="49"/>
    <w:p w:rsidR="00B418B2" w:rsidRDefault="00994568">
      <w:r>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w:t>
      </w:r>
      <w:r>
        <w:t>овленном основами ценообразования в сфере водоснабжения, утвержденными Правительством Российской Федерации.</w:t>
      </w:r>
    </w:p>
    <w:p w:rsidR="00B418B2" w:rsidRDefault="00994568">
      <w:r>
        <w:t>Бесхозяйные объекты централизованных систем водоснабжения отсутствуют.</w:t>
      </w:r>
    </w:p>
    <w:p w:rsidR="00B418B2" w:rsidRDefault="00B418B2">
      <w:pPr>
        <w:pageBreakBefore/>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B418B2">
      <w:pPr>
        <w:rPr>
          <w:highlight w:val="yellow"/>
        </w:rPr>
      </w:pPr>
    </w:p>
    <w:p w:rsidR="00B418B2" w:rsidRDefault="00994568">
      <w:pPr>
        <w:pStyle w:val="1"/>
        <w:pageBreakBefore w:val="0"/>
        <w:numPr>
          <w:ilvl w:val="0"/>
          <w:numId w:val="0"/>
        </w:numPr>
        <w:ind w:left="284" w:right="284"/>
        <w:jc w:val="center"/>
        <w:rPr>
          <w:sz w:val="36"/>
          <w:szCs w:val="36"/>
        </w:rPr>
      </w:pPr>
      <w:bookmarkStart w:id="50" w:name="_Toc45"/>
      <w:r>
        <w:rPr>
          <w:sz w:val="36"/>
          <w:szCs w:val="36"/>
        </w:rPr>
        <w:t xml:space="preserve">ГЛАВА 2. СХЕМА ВОДООТВЕДЕНИЯ </w:t>
      </w:r>
      <w:bookmarkEnd w:id="50"/>
      <w:r>
        <w:rPr>
          <w:sz w:val="36"/>
          <w:szCs w:val="36"/>
        </w:rPr>
        <w:t xml:space="preserve">СЕЛЬСКОГО ПОСЕЛЕНИЯ “ПОЖЕГ” </w:t>
      </w:r>
    </w:p>
    <w:p w:rsidR="00B418B2" w:rsidRDefault="00B418B2">
      <w:pPr>
        <w:rPr>
          <w:highlight w:val="yellow"/>
        </w:rPr>
      </w:pPr>
    </w:p>
    <w:p w:rsidR="00B418B2" w:rsidRDefault="00994568">
      <w:pPr>
        <w:pStyle w:val="1"/>
        <w:numPr>
          <w:ilvl w:val="0"/>
          <w:numId w:val="0"/>
        </w:numPr>
        <w:jc w:val="center"/>
      </w:pPr>
      <w:bookmarkStart w:id="51" w:name="_Toc46"/>
      <w:r>
        <w:lastRenderedPageBreak/>
        <w:t xml:space="preserve">2.1. СУЩЕСТВУЮЩЕЕ ПОЛОЖЕНИЕ В СФЕРЕ ВОДООТВЕДЕНИЯ </w:t>
      </w:r>
      <w:bookmarkEnd w:id="51"/>
      <w:r>
        <w:t>СЕЛЬСКОГО ПОСЕЛЕНИЯ “ПОЖЕГ”</w:t>
      </w:r>
    </w:p>
    <w:p w:rsidR="00B418B2" w:rsidRDefault="00994568">
      <w:pPr>
        <w:pStyle w:val="3"/>
        <w:numPr>
          <w:ilvl w:val="0"/>
          <w:numId w:val="0"/>
        </w:numPr>
        <w:rPr>
          <w:rFonts w:eastAsia="TimesNewRomanPS-BoldMT"/>
        </w:rPr>
      </w:pPr>
      <w:bookmarkStart w:id="52" w:name="_Toc47"/>
      <w:r>
        <w:rPr>
          <w:rFonts w:eastAsia="TimesNewRomanPS-BoldMT"/>
        </w:rPr>
        <w:t>2.1.1. Описание структуры системы сбора, очистки и отведения сточных вод на территории муниципального образования и деление территории на эксплуатационные зоны</w:t>
      </w:r>
      <w:bookmarkEnd w:id="52"/>
    </w:p>
    <w:p w:rsidR="00B418B2" w:rsidRDefault="00994568">
      <w:r>
        <w:t>В настоящий момент</w:t>
      </w:r>
      <w:r>
        <w:t xml:space="preserve"> централизованная система водоотведения на территории сельского поселения «Пожег» отсутствует. Стоки поступают в выгреба, откуда периодически вывозятся и сливаются на поля. </w:t>
      </w:r>
    </w:p>
    <w:p w:rsidR="00B418B2" w:rsidRDefault="00994568">
      <w:r>
        <w:t>В связи с отсутствием объектов централизованной системы водоотведения невозможно в</w:t>
      </w:r>
      <w:r>
        <w:t>ыделить эксплуатационные зоны.</w:t>
      </w:r>
    </w:p>
    <w:p w:rsidR="00B418B2" w:rsidRDefault="00994568">
      <w:pPr>
        <w:pStyle w:val="3"/>
        <w:numPr>
          <w:ilvl w:val="0"/>
          <w:numId w:val="0"/>
        </w:numPr>
        <w:rPr>
          <w:rFonts w:eastAsia="TimesNewRomanPS-BoldMT"/>
        </w:rPr>
      </w:pPr>
      <w:bookmarkStart w:id="53" w:name="_Toc48"/>
      <w: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w:t>
      </w:r>
      <w:r>
        <w:t>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53"/>
    </w:p>
    <w:p w:rsidR="00B418B2" w:rsidRDefault="00994568">
      <w:pPr>
        <w:widowControl w:val="0"/>
        <w:sectPr w:rsidR="00B418B2">
          <w:pgSz w:w="11906" w:h="16838"/>
          <w:pgMar w:top="1134" w:right="851" w:bottom="1134" w:left="1701" w:header="0" w:footer="0" w:gutter="0"/>
          <w:cols w:space="708"/>
        </w:sectPr>
      </w:pPr>
      <w:r>
        <w:t>В настоящий момент центра</w:t>
      </w:r>
      <w:r>
        <w:t xml:space="preserve">лизованная система водоотведения на территории сельского поселения «Пожег» отсутствует.                      </w:t>
      </w:r>
    </w:p>
    <w:p w:rsidR="00B418B2" w:rsidRDefault="00994568">
      <w:pPr>
        <w:pStyle w:val="3"/>
        <w:keepNext w:val="0"/>
        <w:keepLines w:val="0"/>
        <w:numPr>
          <w:ilvl w:val="0"/>
          <w:numId w:val="0"/>
        </w:numPr>
        <w:rPr>
          <w:rFonts w:eastAsia="TimesNewRomanPS-BoldMT"/>
        </w:rPr>
      </w:pPr>
      <w:bookmarkStart w:id="54" w:name="_Toc49"/>
      <w:r>
        <w:lastRenderedPageBreak/>
        <w:t>2.1.3.</w:t>
      </w:r>
      <w:r>
        <w:tab/>
        <w:t>Описание технологических зон водоотведения, зон централизованного и нецентрализованного водоотведения (территорий, на которых водоотведение</w:t>
      </w:r>
      <w:r>
        <w:t xml:space="preserve">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54"/>
    </w:p>
    <w:p w:rsidR="00B418B2" w:rsidRDefault="00994568">
      <w:r>
        <w:t xml:space="preserve">В настоящий момент централизованная система водоотведения на территории сельского поселения «Пожег» отсутствует. </w:t>
      </w:r>
    </w:p>
    <w:p w:rsidR="00B418B2" w:rsidRDefault="00994568">
      <w:r>
        <w:t xml:space="preserve">В населенных пунктах сельского поселения сточные воды от населения и организаций поступают в выгреба, откуда периодически вывозятся и сливаются на поля. </w:t>
      </w:r>
    </w:p>
    <w:p w:rsidR="00B418B2" w:rsidRDefault="00994568">
      <w:pPr>
        <w:pStyle w:val="3"/>
        <w:numPr>
          <w:ilvl w:val="0"/>
          <w:numId w:val="0"/>
        </w:numPr>
      </w:pPr>
      <w:bookmarkStart w:id="55" w:name="_Toc50"/>
      <w:r>
        <w:t>2.1.4. Описание технической возможности утилизации осадков сточных вод на очистных сооружениях существ</w:t>
      </w:r>
      <w:r>
        <w:t>ующей централизованной системы водоотведения</w:t>
      </w:r>
      <w:bookmarkEnd w:id="55"/>
    </w:p>
    <w:p w:rsidR="00B418B2" w:rsidRDefault="00994568">
      <w:bookmarkStart w:id="56" w:name="bookmark15"/>
      <w:r>
        <w:t xml:space="preserve">В настоящий момент централизованная система водоотведения на территории сельского поселения «Пожег» отсутствует. </w:t>
      </w:r>
    </w:p>
    <w:p w:rsidR="00B418B2" w:rsidRDefault="00994568">
      <w:pPr>
        <w:pStyle w:val="3"/>
        <w:numPr>
          <w:ilvl w:val="0"/>
          <w:numId w:val="0"/>
        </w:numPr>
      </w:pPr>
      <w:bookmarkStart w:id="57" w:name="_Toc51"/>
      <w:bookmarkEnd w:id="56"/>
      <w:r>
        <w:t>2.1.5. Описание состояния и функционирования канализационных коллекторов и сетей, сооружений на н</w:t>
      </w:r>
      <w:r>
        <w:t>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57"/>
    </w:p>
    <w:p w:rsidR="00B418B2" w:rsidRDefault="00994568">
      <w:r>
        <w:t>В настоящий момент централизованная система водоотведения на территории сельского поселения «Пож</w:t>
      </w:r>
      <w:r>
        <w:t xml:space="preserve">ег» отсутствует. </w:t>
      </w:r>
    </w:p>
    <w:p w:rsidR="00B418B2" w:rsidRDefault="00994568">
      <w:pPr>
        <w:pStyle w:val="3"/>
        <w:numPr>
          <w:ilvl w:val="0"/>
          <w:numId w:val="0"/>
        </w:numPr>
      </w:pPr>
      <w:bookmarkStart w:id="58" w:name="_Toc52"/>
      <w:r>
        <w:t>2.1.6. Оценка безопасности и надежности объектов централизованной системы водоотведения и их управляемости</w:t>
      </w:r>
      <w:bookmarkEnd w:id="58"/>
    </w:p>
    <w:p w:rsidR="00B418B2" w:rsidRDefault="00994568">
      <w:pPr>
        <w:spacing w:after="120"/>
      </w:pPr>
      <w:r>
        <w:t>Централизованная система водоотведения представляет собой сложную систему инженерных сооружений, надежная и эффективная работа кото</w:t>
      </w:r>
      <w:r>
        <w:t xml:space="preserve">рых является одной из важнейших составляющих благополучия поселения. </w:t>
      </w:r>
    </w:p>
    <w:p w:rsidR="00B418B2" w:rsidRDefault="00994568">
      <w:pPr>
        <w:spacing w:after="120"/>
      </w:pPr>
      <w:r>
        <w:t>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w:t>
      </w:r>
      <w:r>
        <w:t>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w:t>
      </w:r>
      <w:r>
        <w:t>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w:t>
      </w:r>
      <w:r>
        <w:t>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w:t>
      </w:r>
      <w:r>
        <w:t xml:space="preserve">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B418B2" w:rsidRDefault="00994568">
      <w:pPr>
        <w:spacing w:after="120"/>
      </w:pPr>
      <w:r>
        <w:lastRenderedPageBreak/>
        <w:t>При эксплуатации БОС к</w:t>
      </w:r>
      <w:r>
        <w:t>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w:t>
      </w:r>
      <w:r>
        <w:t>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w:t>
      </w:r>
      <w:r>
        <w:t xml:space="preserve">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 </w:t>
      </w:r>
    </w:p>
    <w:p w:rsidR="00B418B2" w:rsidRDefault="00994568">
      <w:pPr>
        <w:spacing w:after="120"/>
      </w:pPr>
      <w:r>
        <w:t>Реализуя комплекс мероприятий, направленных на повышение надежности сист</w:t>
      </w:r>
      <w:r>
        <w:t xml:space="preserve">емы водоотведения, обеспечена устойчивая работа систем канализации поселения. </w:t>
      </w:r>
    </w:p>
    <w:p w:rsidR="00B418B2" w:rsidRDefault="00994568">
      <w:pPr>
        <w:ind w:left="567" w:firstLine="0"/>
      </w:pPr>
      <w:r>
        <w:t xml:space="preserve">Безопасность и надежность очистных сооружений обеспечивается: </w:t>
      </w:r>
    </w:p>
    <w:p w:rsidR="00B418B2" w:rsidRDefault="00994568">
      <w:pPr>
        <w:numPr>
          <w:ilvl w:val="0"/>
          <w:numId w:val="37"/>
        </w:numPr>
        <w:ind w:left="851" w:hanging="284"/>
      </w:pPr>
      <w:r>
        <w:t xml:space="preserve">Строгим соблюдением технологических регламентов; </w:t>
      </w:r>
    </w:p>
    <w:p w:rsidR="00B418B2" w:rsidRDefault="00994568">
      <w:pPr>
        <w:numPr>
          <w:ilvl w:val="0"/>
          <w:numId w:val="37"/>
        </w:numPr>
        <w:ind w:left="851" w:hanging="284"/>
      </w:pPr>
      <w:r>
        <w:t xml:space="preserve">Регулярным обучением и повышением квалификации работников; </w:t>
      </w:r>
    </w:p>
    <w:p w:rsidR="00B418B2" w:rsidRDefault="00994568">
      <w:pPr>
        <w:numPr>
          <w:ilvl w:val="0"/>
          <w:numId w:val="37"/>
        </w:numPr>
        <w:ind w:left="851" w:hanging="284"/>
      </w:pPr>
      <w:r>
        <w:t xml:space="preserve">Контролем за ходом технологического процесса; </w:t>
      </w:r>
    </w:p>
    <w:p w:rsidR="00B418B2" w:rsidRDefault="00994568">
      <w:pPr>
        <w:numPr>
          <w:ilvl w:val="0"/>
          <w:numId w:val="37"/>
        </w:numPr>
        <w:ind w:left="851" w:hanging="284"/>
      </w:pPr>
      <w:r>
        <w:t xml:space="preserve">Регулярным мониторингом состояния вод, сбрасываемых в водоемы, с целью недопущения отклонений от установленных параметров; </w:t>
      </w:r>
    </w:p>
    <w:p w:rsidR="00B418B2" w:rsidRDefault="00994568">
      <w:pPr>
        <w:numPr>
          <w:ilvl w:val="0"/>
          <w:numId w:val="37"/>
        </w:numPr>
        <w:ind w:left="851" w:hanging="284"/>
      </w:pPr>
      <w:r>
        <w:t xml:space="preserve">Регулярным мониторингом существующих технологий очистки сточных вод; </w:t>
      </w:r>
    </w:p>
    <w:p w:rsidR="00B418B2" w:rsidRDefault="00994568">
      <w:r>
        <w:t>Внедрением раци</w:t>
      </w:r>
      <w:r>
        <w:t xml:space="preserve">онализаторских и инновационных предложений в части повышения эффективности очистки сточных вод, использования высушенного осадка сточных вод. </w:t>
      </w:r>
    </w:p>
    <w:p w:rsidR="00B418B2" w:rsidRDefault="00994568">
      <w:pPr>
        <w:pStyle w:val="3"/>
        <w:numPr>
          <w:ilvl w:val="0"/>
          <w:numId w:val="0"/>
        </w:numPr>
      </w:pPr>
      <w:bookmarkStart w:id="59" w:name="_Toc53"/>
      <w:r>
        <w:t>2.1.7. Оценка воздействия сбросов сточных вод через централизованную систему водоотведения на окружающую среду</w:t>
      </w:r>
      <w:bookmarkEnd w:id="59"/>
    </w:p>
    <w:p w:rsidR="00B418B2" w:rsidRDefault="00994568">
      <w:r>
        <w:t>Сб</w:t>
      </w:r>
      <w:r>
        <w:t>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w:t>
      </w:r>
      <w:r>
        <w:t xml:space="preserve">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w:t>
      </w:r>
      <w:r>
        <w:t xml:space="preserve">сборных площадей. </w:t>
      </w:r>
    </w:p>
    <w:p w:rsidR="00B418B2" w:rsidRDefault="00994568">
      <w:pPr>
        <w:pStyle w:val="3"/>
        <w:numPr>
          <w:ilvl w:val="0"/>
          <w:numId w:val="0"/>
        </w:numPr>
      </w:pPr>
      <w:bookmarkStart w:id="60" w:name="_Toc54"/>
      <w:r>
        <w:t>2.1.8. Описание территорий муниципального образования, не охваченных централизованной системой водоотведения</w:t>
      </w:r>
      <w:bookmarkEnd w:id="60"/>
    </w:p>
    <w:p w:rsidR="00B418B2" w:rsidRDefault="00994568">
      <w:r>
        <w:t>В настоящий момент на всей территория сельского поселения «Пожег» отсутствует централизованная система водоотведения.</w:t>
      </w:r>
      <w:r>
        <w:rPr>
          <w:rFonts w:ascii="Segoe UI"/>
          <w:color w:val="000000"/>
          <w:sz w:val="18"/>
        </w:rPr>
        <w:t xml:space="preserve"> </w:t>
      </w:r>
    </w:p>
    <w:p w:rsidR="00B418B2" w:rsidRDefault="00994568">
      <w:pPr>
        <w:pStyle w:val="3"/>
        <w:numPr>
          <w:ilvl w:val="0"/>
          <w:numId w:val="0"/>
        </w:numPr>
      </w:pPr>
      <w:bookmarkStart w:id="61" w:name="_Toc55"/>
      <w:r>
        <w:t>2.1.9. Оп</w:t>
      </w:r>
      <w:r>
        <w:t xml:space="preserve">исание существующих технических и технологических проблем системы водоотведения </w:t>
      </w:r>
      <w:r>
        <w:rPr>
          <w:rFonts w:eastAsia="TimesNewRomanPS-BoldMT"/>
        </w:rPr>
        <w:t>муниципального образования</w:t>
      </w:r>
      <w:bookmarkEnd w:id="61"/>
    </w:p>
    <w:p w:rsidR="00B418B2" w:rsidRDefault="00994568">
      <w:pPr>
        <w:numPr>
          <w:ilvl w:val="0"/>
          <w:numId w:val="26"/>
        </w:numPr>
      </w:pPr>
      <w:r>
        <w:t>В настоящий момент на всей территория сельского поселения «Пожег» отсутствует централизованная система водоотведения.</w:t>
      </w:r>
    </w:p>
    <w:p w:rsidR="00B418B2" w:rsidRDefault="00994568">
      <w:pPr>
        <w:pStyle w:val="3"/>
        <w:numPr>
          <w:ilvl w:val="0"/>
          <w:numId w:val="0"/>
        </w:numPr>
      </w:pPr>
      <w:bookmarkStart w:id="62" w:name="_Toc56"/>
      <w:r>
        <w:lastRenderedPageBreak/>
        <w:t xml:space="preserve">2.1.10. Сведения об отнесении </w:t>
      </w:r>
      <w:r>
        <w:t>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w:t>
      </w:r>
      <w:r>
        <w:t>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w:t>
      </w:r>
      <w:r>
        <w:t>няемых на них технологиях очистки сточных вод, среднегодовом объеме принимаемых сточных вод</w:t>
      </w:r>
      <w:bookmarkEnd w:id="62"/>
    </w:p>
    <w:p w:rsidR="00B418B2" w:rsidRDefault="00994568">
      <w:r>
        <w:t>В настоящий момент на всей территория сельского поселения «Пожег» отсутствует централизованная система водоотведения.</w:t>
      </w:r>
      <w:r>
        <w:rPr>
          <w:rFonts w:ascii="Segoe UI"/>
          <w:color w:val="000000"/>
          <w:sz w:val="18"/>
        </w:rPr>
        <w:t xml:space="preserve"> </w:t>
      </w:r>
    </w:p>
    <w:p w:rsidR="00B418B2" w:rsidRDefault="00994568">
      <w:pPr>
        <w:pStyle w:val="1"/>
        <w:numPr>
          <w:ilvl w:val="0"/>
          <w:numId w:val="0"/>
        </w:numPr>
        <w:jc w:val="center"/>
      </w:pPr>
      <w:bookmarkStart w:id="63" w:name="_Toc57"/>
      <w:r>
        <w:lastRenderedPageBreak/>
        <w:t>2.2. БАЛАНСЫ СТОЧНЫХ ВОД В СИСТЕМЕ ВОДООТВЕДЕ</w:t>
      </w:r>
      <w:r>
        <w:t>НИЯ</w:t>
      </w:r>
      <w:bookmarkEnd w:id="63"/>
    </w:p>
    <w:p w:rsidR="00B418B2" w:rsidRDefault="00994568">
      <w:pPr>
        <w:pStyle w:val="3"/>
        <w:numPr>
          <w:ilvl w:val="0"/>
          <w:numId w:val="0"/>
        </w:numPr>
      </w:pPr>
      <w:bookmarkStart w:id="64" w:name="_Toc58"/>
      <w:r>
        <w:t>2.2.1. Баланс поступления сточных вод в централизованную систему водоотведения и отведения стоков по технологическим зонам водоотведения</w:t>
      </w:r>
      <w:bookmarkEnd w:id="64"/>
    </w:p>
    <w:p w:rsidR="00B418B2" w:rsidRDefault="00994568">
      <w:pPr>
        <w:keepNext/>
        <w:ind w:firstLine="560"/>
      </w:pPr>
      <w:r>
        <w:t>В настоящий момент на всей территория сельского поселения «Пожег» отсутствует централизованная система водоотведени</w:t>
      </w:r>
      <w:r>
        <w:t>я.</w:t>
      </w:r>
      <w:r>
        <w:rPr>
          <w:lang w:eastAsia="ru-RU"/>
        </w:rPr>
        <w:t xml:space="preserve"> </w:t>
      </w:r>
    </w:p>
    <w:p w:rsidR="00B418B2" w:rsidRDefault="00994568">
      <w:pPr>
        <w:pStyle w:val="3"/>
        <w:numPr>
          <w:ilvl w:val="0"/>
          <w:numId w:val="0"/>
        </w:numPr>
      </w:pPr>
      <w:bookmarkStart w:id="65" w:name="_Toc59"/>
      <w: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65"/>
    </w:p>
    <w:p w:rsidR="00B418B2" w:rsidRDefault="00994568">
      <w:r>
        <w:t>В настоящий момент на всей территория сельского поселения «Пожег» отсутствует централизованная</w:t>
      </w:r>
      <w:r>
        <w:t xml:space="preserve"> система водоотведения.</w:t>
      </w:r>
    </w:p>
    <w:p w:rsidR="00B418B2" w:rsidRDefault="00994568">
      <w:pPr>
        <w:pStyle w:val="3"/>
        <w:numPr>
          <w:ilvl w:val="0"/>
          <w:numId w:val="0"/>
        </w:numPr>
      </w:pPr>
      <w:bookmarkStart w:id="66" w:name="_Toc60"/>
      <w: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66"/>
    </w:p>
    <w:p w:rsidR="00B418B2" w:rsidRDefault="00994568">
      <w:r>
        <w:t>В настоящий момент на всей территория сельского поселения «Пожег» отсутству</w:t>
      </w:r>
      <w:r>
        <w:t>ет централизованная система водоотведения.</w:t>
      </w:r>
      <w:r>
        <w:rPr>
          <w:rFonts w:ascii="Segoe UI"/>
          <w:color w:val="000000"/>
          <w:sz w:val="18"/>
        </w:rPr>
        <w:t xml:space="preserve"> </w:t>
      </w:r>
    </w:p>
    <w:p w:rsidR="00B418B2" w:rsidRDefault="00994568">
      <w:pPr>
        <w:pStyle w:val="3"/>
        <w:numPr>
          <w:ilvl w:val="0"/>
          <w:numId w:val="0"/>
        </w:numPr>
      </w:pPr>
      <w:bookmarkStart w:id="67" w:name="_Toc61"/>
      <w: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w:t>
      </w:r>
      <w:r>
        <w:t>цитов и резервов производственных мощностей</w:t>
      </w:r>
      <w:bookmarkEnd w:id="67"/>
    </w:p>
    <w:p w:rsidR="00B418B2" w:rsidRDefault="00994568">
      <w:r>
        <w:t>В настоящий момент на всей территория сельского поселения «Пожег» отсутствует централизованная система водоотведения.</w:t>
      </w:r>
    </w:p>
    <w:p w:rsidR="00B418B2" w:rsidRDefault="00994568">
      <w:pPr>
        <w:pStyle w:val="3"/>
        <w:numPr>
          <w:ilvl w:val="0"/>
          <w:numId w:val="0"/>
        </w:numPr>
      </w:pPr>
      <w:bookmarkStart w:id="68" w:name="_Toc62"/>
      <w:r>
        <w:t>2.2.5. Прогнозные балансы поступления сточных вод в централизованную систему водоотведения и о</w:t>
      </w:r>
      <w:r>
        <w:t>тведения стоков по технологическим зонам водоотведения на срок не менее 10 лет с учетом различных сценариев развития муниципального образования</w:t>
      </w:r>
      <w:bookmarkEnd w:id="68"/>
    </w:p>
    <w:p w:rsidR="00B418B2" w:rsidRDefault="00994568">
      <w:r>
        <w:t>В настоящий момент на всей территория сельского поселения «Пожег» отсутствует централизованная система водоотвед</w:t>
      </w:r>
      <w:r>
        <w:t>ения.</w:t>
      </w:r>
    </w:p>
    <w:p w:rsidR="00B418B2" w:rsidRDefault="00994568">
      <w:pPr>
        <w:pStyle w:val="1"/>
        <w:numPr>
          <w:ilvl w:val="0"/>
          <w:numId w:val="0"/>
        </w:numPr>
        <w:jc w:val="center"/>
      </w:pPr>
      <w:bookmarkStart w:id="69" w:name="_Toc63"/>
      <w:r>
        <w:lastRenderedPageBreak/>
        <w:t>2.3. ПРОГНОЗ ОБЪЕМА СТОЧНЫХ ВОД</w:t>
      </w:r>
      <w:bookmarkEnd w:id="69"/>
    </w:p>
    <w:p w:rsidR="00B418B2" w:rsidRDefault="00994568">
      <w:pPr>
        <w:pStyle w:val="3"/>
        <w:numPr>
          <w:ilvl w:val="0"/>
          <w:numId w:val="0"/>
        </w:numPr>
      </w:pPr>
      <w:bookmarkStart w:id="70" w:name="_Toc64"/>
      <w:r>
        <w:t>2.3.1. Сведения о фактическом и ожидаемом поступлении сточных вод в централизованную систему водоотведения</w:t>
      </w:r>
      <w:bookmarkEnd w:id="70"/>
    </w:p>
    <w:p w:rsidR="00B418B2" w:rsidRDefault="00994568">
      <w:pPr>
        <w:spacing w:after="120"/>
      </w:pPr>
      <w:r>
        <w:t>В настоящий момент централизованная система водоотведения на территории сельского поселения «Пожег» отсутствует</w:t>
      </w:r>
      <w:r>
        <w:t xml:space="preserve">. </w:t>
      </w:r>
    </w:p>
    <w:p w:rsidR="00B418B2" w:rsidRDefault="00994568">
      <w:r>
        <w:t xml:space="preserve">В генеральном плане муниципального образования сельское поселение «Пожег» Усть-Куломского района Республики Коми на перспективу до 2025 года на территории поселения предполагается строительство централизованных систем водоотведения. </w:t>
      </w:r>
    </w:p>
    <w:p w:rsidR="00B418B2" w:rsidRDefault="00994568">
      <w:r>
        <w:t>Объем отведения сто</w:t>
      </w:r>
      <w:r>
        <w:t>чных вод принимается по объему водопотребления на перспективу, таким образом, максимальный суточный объем сточных вод составит 480 м3/сут.</w:t>
      </w:r>
    </w:p>
    <w:p w:rsidR="00B418B2" w:rsidRDefault="00994568">
      <w:pPr>
        <w:pStyle w:val="3"/>
        <w:numPr>
          <w:ilvl w:val="0"/>
          <w:numId w:val="0"/>
        </w:numPr>
      </w:pPr>
      <w:bookmarkStart w:id="71" w:name="_Toc65"/>
      <w:r>
        <w:t>2.3.2. Описание структуры централизованной системы водоотведения (эксплуатационные и технологические зоны)</w:t>
      </w:r>
      <w:bookmarkEnd w:id="71"/>
    </w:p>
    <w:p w:rsidR="00B418B2" w:rsidRDefault="00994568">
      <w:pPr>
        <w:pStyle w:val="aff0"/>
        <w:ind w:left="0" w:firstLine="587"/>
        <w:rPr>
          <w:lang w:eastAsia="ru-RU"/>
        </w:rPr>
      </w:pPr>
      <w:r>
        <w:t>В настоящи</w:t>
      </w:r>
      <w:r>
        <w:t>й момент на всей территория сельского поселения «Пожег» отсутствует централизованная система водоотведения.</w:t>
      </w:r>
    </w:p>
    <w:p w:rsidR="00B418B2" w:rsidRDefault="00994568">
      <w:pPr>
        <w:pStyle w:val="3"/>
        <w:numPr>
          <w:ilvl w:val="0"/>
          <w:numId w:val="0"/>
        </w:numPr>
      </w:pPr>
      <w:bookmarkStart w:id="72" w:name="_Toc66"/>
      <w:r>
        <w:t>2.3.3. Расчет требуемой мощности очистных сооружений исходя из данных о расчетном расходе сточных вод, дефицита (резерва) мощностей по технологическ</w:t>
      </w:r>
      <w:r>
        <w:t>им зонам водоотведения с разбивкой по годам</w:t>
      </w:r>
      <w:bookmarkEnd w:id="72"/>
    </w:p>
    <w:p w:rsidR="00B418B2" w:rsidRDefault="00994568">
      <w:pPr>
        <w:spacing w:after="120"/>
      </w:pPr>
      <w:r>
        <w:t xml:space="preserve">В настоящий момент централизованная система водоотведения на территории сельского поселения «Пожег» отсутствует. </w:t>
      </w:r>
    </w:p>
    <w:p w:rsidR="00B418B2" w:rsidRDefault="00994568">
      <w:r>
        <w:t>В генеральном плане муниципального образования сельское поселение «Пожег» Усть-Куломского района Р</w:t>
      </w:r>
      <w:r>
        <w:t xml:space="preserve">еспублики Коми на перспективу до 2025 года на территории поселения предполагается строительство централизованных систем водоотведения. </w:t>
      </w:r>
    </w:p>
    <w:p w:rsidR="00B418B2" w:rsidRDefault="00994568">
      <w:r>
        <w:t>Централизованная система канализации принимается для с. Пожег, п. Ярашъю, п. Н. Ярашъю, д. Кекур и общие для д. Пожегдин</w:t>
      </w:r>
      <w:r>
        <w:t xml:space="preserve"> и д. Мале, д. Великополье. Бытовые стоки отводятся закрытой сетью на очистные сооружения и далее к месту сброса. </w:t>
      </w:r>
    </w:p>
    <w:p w:rsidR="00B418B2" w:rsidRDefault="00994568">
      <w:pPr>
        <w:rPr>
          <w:lang w:eastAsia="ru-RU"/>
        </w:rPr>
      </w:pPr>
      <w:r>
        <w:t>Очистные сооружения предлагается принять заводского изготовления мощностью с. Пожег – 100 м</w:t>
      </w:r>
      <w:r>
        <w:rPr>
          <w:vertAlign w:val="superscript"/>
        </w:rPr>
        <w:t>3</w:t>
      </w:r>
      <w:r>
        <w:t>/сут, п. Ярашъю – 85 м</w:t>
      </w:r>
      <w:r>
        <w:rPr>
          <w:vertAlign w:val="superscript"/>
        </w:rPr>
        <w:t>3</w:t>
      </w:r>
      <w:r>
        <w:t>/сут., п. Н. Ярашъю – 50 м</w:t>
      </w:r>
      <w:r>
        <w:rPr>
          <w:vertAlign w:val="superscript"/>
        </w:rPr>
        <w:t>3</w:t>
      </w:r>
      <w:r>
        <w:t>/сут., д. Кекур – 75 м</w:t>
      </w:r>
      <w:r>
        <w:rPr>
          <w:vertAlign w:val="superscript"/>
        </w:rPr>
        <w:t>3</w:t>
      </w:r>
      <w:r>
        <w:t>/сут и общие для д. Пожегдин и д. Мале – 75 м</w:t>
      </w:r>
      <w:r>
        <w:rPr>
          <w:vertAlign w:val="superscript"/>
        </w:rPr>
        <w:t>3</w:t>
      </w:r>
      <w:r>
        <w:t>/сут., д. Великополье – 50 м</w:t>
      </w:r>
      <w:r>
        <w:rPr>
          <w:vertAlign w:val="superscript"/>
        </w:rPr>
        <w:t>3</w:t>
      </w:r>
      <w:r>
        <w:t>/сут</w:t>
      </w:r>
    </w:p>
    <w:p w:rsidR="00B418B2" w:rsidRDefault="00994568">
      <w:pPr>
        <w:pStyle w:val="3"/>
        <w:numPr>
          <w:ilvl w:val="0"/>
          <w:numId w:val="0"/>
        </w:numPr>
      </w:pPr>
      <w:bookmarkStart w:id="73" w:name="_Toc67"/>
      <w:r>
        <w:t>2.3.4. Результаты анализа гидравлических режимов и режимов работы элементов централизованной системы водоотведения</w:t>
      </w:r>
      <w:bookmarkEnd w:id="73"/>
    </w:p>
    <w:p w:rsidR="00B418B2" w:rsidRDefault="00994568">
      <w:r>
        <w:t>В настоящий момент централизованная с</w:t>
      </w:r>
      <w:r>
        <w:t>истема водоотведения на территории сельского поселения «Пожег» отсутствует.</w:t>
      </w:r>
    </w:p>
    <w:p w:rsidR="00B418B2" w:rsidRDefault="00994568">
      <w:pPr>
        <w:pStyle w:val="3"/>
        <w:numPr>
          <w:ilvl w:val="0"/>
          <w:numId w:val="0"/>
        </w:numPr>
      </w:pPr>
      <w:bookmarkStart w:id="74" w:name="_Toc68"/>
      <w:r>
        <w:t>2.3.5. Анализ резервов производственных мощностей очистных сооружений системы водоотведения и возможности расширения зоны их действия</w:t>
      </w:r>
      <w:bookmarkEnd w:id="74"/>
    </w:p>
    <w:p w:rsidR="00B418B2" w:rsidRDefault="00994568">
      <w:pPr>
        <w:spacing w:after="120"/>
      </w:pPr>
      <w:r>
        <w:t>В настоящий момент централизованная система во</w:t>
      </w:r>
      <w:r>
        <w:t xml:space="preserve">доотведения на территории сельского поселения «Пожег» отсутствует. </w:t>
      </w:r>
    </w:p>
    <w:p w:rsidR="00B418B2" w:rsidRDefault="00994568">
      <w:r>
        <w:lastRenderedPageBreak/>
        <w:t>На перспективу до 2025 года предполагаемый среднесуточный объем отводимых сточных вод составит 405,0 м</w:t>
      </w:r>
      <w:r>
        <w:rPr>
          <w:vertAlign w:val="superscript"/>
        </w:rPr>
        <w:t>3</w:t>
      </w:r>
      <w:r>
        <w:t>/сут. Предполагаемая мощность очистных сооружений 435,0 м</w:t>
      </w:r>
      <w:r>
        <w:rPr>
          <w:vertAlign w:val="superscript"/>
        </w:rPr>
        <w:t>3</w:t>
      </w:r>
      <w:r>
        <w:t>/сут. Таким образом, резерв</w:t>
      </w:r>
      <w:r>
        <w:t xml:space="preserve"> составит 30 м</w:t>
      </w:r>
      <w:r>
        <w:rPr>
          <w:vertAlign w:val="superscript"/>
        </w:rPr>
        <w:t>3</w:t>
      </w:r>
      <w:r>
        <w:t>/сут, что составляет 6,9%.</w:t>
      </w:r>
    </w:p>
    <w:p w:rsidR="00B418B2" w:rsidRDefault="00994568">
      <w:pPr>
        <w:pStyle w:val="1"/>
        <w:numPr>
          <w:ilvl w:val="0"/>
          <w:numId w:val="0"/>
        </w:numPr>
        <w:jc w:val="center"/>
      </w:pPr>
      <w:bookmarkStart w:id="75" w:name="_Toc69"/>
      <w: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75"/>
    </w:p>
    <w:p w:rsidR="00B418B2" w:rsidRDefault="00994568">
      <w:pPr>
        <w:pStyle w:val="3"/>
        <w:numPr>
          <w:ilvl w:val="0"/>
          <w:numId w:val="0"/>
        </w:numPr>
        <w:rPr>
          <w:rFonts w:eastAsia="TimesNewRomanPS-BoldMT"/>
        </w:rPr>
      </w:pPr>
      <w:bookmarkStart w:id="76" w:name="_Toc70"/>
      <w:r>
        <w:rPr>
          <w:rFonts w:eastAsia="TimesNewRomanPS-BoldMT"/>
        </w:rPr>
        <w:t>2.4.1. Основные направления, принципы, задачи и плановые значения показа</w:t>
      </w:r>
      <w:r>
        <w:rPr>
          <w:rFonts w:eastAsia="TimesNewRomanPS-BoldMT"/>
        </w:rPr>
        <w:t>телей развития централизованной системы водоотведения</w:t>
      </w:r>
      <w:bookmarkEnd w:id="76"/>
    </w:p>
    <w:p w:rsidR="00B418B2" w:rsidRDefault="00994568">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w:t>
      </w:r>
      <w:r>
        <w:t>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w:t>
      </w:r>
      <w:r>
        <w:t xml:space="preserve">азвития централизованной системы водоотведения. </w:t>
      </w:r>
    </w:p>
    <w:p w:rsidR="00B418B2" w:rsidRDefault="00994568">
      <w:pPr>
        <w:spacing w:after="60"/>
      </w:pPr>
      <w:r>
        <w:t xml:space="preserve">Принципами развития централизованной системы водоотведения являются: </w:t>
      </w:r>
    </w:p>
    <w:p w:rsidR="00B418B2" w:rsidRDefault="00994568">
      <w:pPr>
        <w:pStyle w:val="aff0"/>
        <w:numPr>
          <w:ilvl w:val="0"/>
          <w:numId w:val="38"/>
        </w:numPr>
        <w:ind w:left="851" w:hanging="284"/>
        <w:contextualSpacing w:val="0"/>
      </w:pPr>
      <w:r>
        <w:t xml:space="preserve">постоянное улучшение качества предоставления услуг водоотведения потребителям (абонентам); </w:t>
      </w:r>
    </w:p>
    <w:p w:rsidR="00B418B2" w:rsidRDefault="00994568">
      <w:pPr>
        <w:pStyle w:val="aff0"/>
        <w:numPr>
          <w:ilvl w:val="0"/>
          <w:numId w:val="38"/>
        </w:numPr>
        <w:ind w:left="851" w:hanging="284"/>
        <w:contextualSpacing w:val="0"/>
      </w:pPr>
      <w:r>
        <w:t xml:space="preserve">удовлетворение потребности в обеспечении услугой водоотведения новых объектов капитального строительства; </w:t>
      </w:r>
    </w:p>
    <w:p w:rsidR="00B418B2" w:rsidRDefault="00994568">
      <w: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B418B2" w:rsidRDefault="00994568">
      <w:pPr>
        <w:pStyle w:val="3"/>
        <w:numPr>
          <w:ilvl w:val="0"/>
          <w:numId w:val="0"/>
        </w:numPr>
      </w:pPr>
      <w:bookmarkStart w:id="77" w:name="_Toc71"/>
      <w:r>
        <w:t>2.4.2.</w:t>
      </w:r>
      <w:r>
        <w:t xml:space="preserve"> Перечень основных мероприятий по реализации схем водоотведения с разбивкой по годам, включая технические обоснования этих мероприятий</w:t>
      </w:r>
      <w:bookmarkEnd w:id="77"/>
    </w:p>
    <w:p w:rsidR="00B418B2" w:rsidRDefault="00994568">
      <w:r>
        <w:t>Мероприятия по данному пункту на территории сельского поселения «Пожег» в настоящий момент не предусматриваются.</w:t>
      </w:r>
    </w:p>
    <w:p w:rsidR="00B418B2" w:rsidRDefault="00994568">
      <w:pPr>
        <w:pStyle w:val="3"/>
        <w:numPr>
          <w:ilvl w:val="0"/>
          <w:numId w:val="0"/>
        </w:numPr>
      </w:pPr>
      <w:bookmarkStart w:id="78" w:name="_Toc72"/>
      <w:r>
        <w:t xml:space="preserve">2.4.3. </w:t>
      </w:r>
      <w:r>
        <w:rPr>
          <w:highlight w:val="white"/>
        </w:rPr>
        <w:t>Т</w:t>
      </w:r>
      <w:r>
        <w:rPr>
          <w:highlight w:val="white"/>
        </w:rPr>
        <w:t>ехнические обоснования основных мероприятий по реализации схем водоотведения</w:t>
      </w:r>
      <w:bookmarkEnd w:id="78"/>
    </w:p>
    <w:p w:rsidR="00B418B2" w:rsidRDefault="00994568">
      <w:pPr>
        <w:rPr>
          <w:highlight w:val="yellow"/>
        </w:rPr>
      </w:pPr>
      <w:r>
        <w:t>Мероприятия по данному пункту на территории сельского поселения «Пожег» в настоящий момент не предусматриваются.</w:t>
      </w:r>
    </w:p>
    <w:p w:rsidR="00B418B2" w:rsidRDefault="00994568">
      <w:pPr>
        <w:pStyle w:val="3"/>
        <w:numPr>
          <w:ilvl w:val="0"/>
          <w:numId w:val="0"/>
        </w:numPr>
      </w:pPr>
      <w:bookmarkStart w:id="79" w:name="_Toc73"/>
      <w:r>
        <w:t>2.4.4. Сведения о вновь строящихся, реконструируемых и предлагаемы</w:t>
      </w:r>
      <w:r>
        <w:t>х к выводу из эксплуатации объектах централизованной системы водоотведения</w:t>
      </w:r>
      <w:bookmarkEnd w:id="79"/>
    </w:p>
    <w:p w:rsidR="00B418B2" w:rsidRDefault="00994568">
      <w:r>
        <w:t>Мероприятия по данному пункту на территории сельского поселения «Пожег» в настоящий момент не предусматриваются.</w:t>
      </w:r>
    </w:p>
    <w:p w:rsidR="00B418B2" w:rsidRDefault="00994568">
      <w:pPr>
        <w:pStyle w:val="3"/>
        <w:numPr>
          <w:ilvl w:val="0"/>
          <w:numId w:val="0"/>
        </w:numPr>
      </w:pPr>
      <w:bookmarkStart w:id="80" w:name="_Toc74"/>
      <w:r>
        <w:t>2.4.5. Сведения о развитии систем диспетчеризации, телемеханизации и</w:t>
      </w:r>
      <w:r>
        <w:t xml:space="preserve"> об автоматизированных системах управления режимами водоотведения на объектах организаций, осуществляющих водоотведение</w:t>
      </w:r>
      <w:bookmarkEnd w:id="80"/>
    </w:p>
    <w:p w:rsidR="00B418B2" w:rsidRDefault="00994568">
      <w:r>
        <w:rPr>
          <w:color w:val="000000"/>
          <w:szCs w:val="24"/>
        </w:rPr>
        <w:t xml:space="preserve"> </w:t>
      </w:r>
      <w:r>
        <w:t>Мероприятия по данному пункту на территории сельского поселения «Пожег» в настоящий момент не предусматриваются.</w:t>
      </w:r>
    </w:p>
    <w:p w:rsidR="00B418B2" w:rsidRDefault="00994568">
      <w:pPr>
        <w:pStyle w:val="3"/>
        <w:numPr>
          <w:ilvl w:val="0"/>
          <w:numId w:val="0"/>
        </w:numPr>
      </w:pPr>
      <w:bookmarkStart w:id="81" w:name="_Toc75"/>
      <w:r>
        <w:lastRenderedPageBreak/>
        <w:t>2.4.6. Описание вариан</w:t>
      </w:r>
      <w:r>
        <w:t>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81"/>
    </w:p>
    <w:p w:rsidR="00B418B2" w:rsidRDefault="00994568">
      <w:pPr>
        <w:rPr>
          <w:rFonts w:ascii="Segoe UI"/>
          <w:color w:val="000000"/>
          <w:sz w:val="18"/>
        </w:rPr>
      </w:pPr>
      <w:r>
        <w:t>Централизованная система водоотведения на территории сельского поселения «Пожег» отсутству</w:t>
      </w:r>
      <w:r>
        <w:t xml:space="preserve">ет. </w:t>
      </w:r>
    </w:p>
    <w:p w:rsidR="00B418B2" w:rsidRDefault="00994568">
      <w:pPr>
        <w:pStyle w:val="3"/>
        <w:numPr>
          <w:ilvl w:val="0"/>
          <w:numId w:val="0"/>
        </w:numPr>
      </w:pPr>
      <w:bookmarkStart w:id="82" w:name="_Toc76"/>
      <w:r>
        <w:t>2.4.7. Границы и характеристики охранных зон сетей и сооружений централизованной системы водоотведения</w:t>
      </w:r>
      <w:bookmarkEnd w:id="82"/>
    </w:p>
    <w:p w:rsidR="00B418B2" w:rsidRDefault="00994568">
      <w:pPr>
        <w:rPr>
          <w:highlight w:val="yellow"/>
        </w:rPr>
      </w:pPr>
      <w:r>
        <w:t xml:space="preserve">Согласно </w:t>
      </w:r>
      <w:r>
        <w:rPr>
          <w:bCs/>
        </w:rPr>
        <w:t>СанПиН 2.2.1/2.1.1.1200-03 с</w:t>
      </w:r>
      <w:r>
        <w:t>анитарно-защитные зоны для канализационных очистных сооружении следует принимать по таблице 2.4.2.</w:t>
      </w:r>
    </w:p>
    <w:p w:rsidR="00B418B2" w:rsidRDefault="00994568">
      <w:pPr>
        <w:keepNext/>
        <w:jc w:val="right"/>
      </w:pPr>
      <w:r>
        <w:t>Таблица 2.4.</w:t>
      </w:r>
      <w:r>
        <w:t>2</w:t>
      </w:r>
    </w:p>
    <w:p w:rsidR="00B418B2" w:rsidRDefault="00994568">
      <w:pPr>
        <w:keepNext/>
        <w:ind w:firstLine="0"/>
        <w:jc w:val="center"/>
      </w:pPr>
      <w:r>
        <w:rPr>
          <w:bCs/>
        </w:rPr>
        <w:t>С</w:t>
      </w:r>
      <w:r>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46"/>
        <w:gridCol w:w="1240"/>
        <w:gridCol w:w="1240"/>
        <w:gridCol w:w="1240"/>
        <w:gridCol w:w="1244"/>
      </w:tblGrid>
      <w:tr w:rsidR="00B418B2">
        <w:trPr>
          <w:tblHeader/>
        </w:trPr>
        <w:tc>
          <w:tcPr>
            <w:tcW w:w="2362" w:type="pct"/>
            <w:vMerge w:val="restart"/>
            <w:tcMar>
              <w:left w:w="28" w:type="dxa"/>
              <w:right w:w="28" w:type="dxa"/>
            </w:tcMar>
            <w:vAlign w:val="center"/>
          </w:tcPr>
          <w:p w:rsidR="00B418B2" w:rsidRDefault="00994568">
            <w:pPr>
              <w:pStyle w:val="affffb"/>
              <w:keepNext/>
              <w:rPr>
                <w:b/>
              </w:rPr>
            </w:pPr>
            <w:r>
              <w:rPr>
                <w:b/>
              </w:rPr>
              <w:t>Сооружения для очистки сточных вод</w:t>
            </w:r>
          </w:p>
        </w:tc>
        <w:tc>
          <w:tcPr>
            <w:tcW w:w="2638" w:type="pct"/>
            <w:gridSpan w:val="4"/>
            <w:tcMar>
              <w:left w:w="28" w:type="dxa"/>
              <w:right w:w="28" w:type="dxa"/>
            </w:tcMar>
            <w:vAlign w:val="center"/>
          </w:tcPr>
          <w:p w:rsidR="00B418B2" w:rsidRDefault="00994568">
            <w:pPr>
              <w:pStyle w:val="affffb"/>
              <w:keepNext/>
              <w:rPr>
                <w:b/>
              </w:rPr>
            </w:pPr>
            <w:r>
              <w:rPr>
                <w:b/>
              </w:rPr>
              <w:t>Расстояние в м при расчетной производительности очистных сооружений в тыс. м</w:t>
            </w:r>
            <w:r>
              <w:rPr>
                <w:b/>
                <w:vertAlign w:val="superscript"/>
              </w:rPr>
              <w:t>3</w:t>
            </w:r>
            <w:r>
              <w:rPr>
                <w:b/>
              </w:rPr>
              <w:t>/сутки</w:t>
            </w:r>
          </w:p>
        </w:tc>
      </w:tr>
      <w:tr w:rsidR="00B418B2">
        <w:trPr>
          <w:tblHeader/>
        </w:trPr>
        <w:tc>
          <w:tcPr>
            <w:tcW w:w="2362" w:type="pct"/>
            <w:vMerge/>
            <w:tcMar>
              <w:left w:w="28" w:type="dxa"/>
              <w:right w:w="28" w:type="dxa"/>
            </w:tcMar>
            <w:vAlign w:val="center"/>
          </w:tcPr>
          <w:p w:rsidR="00B418B2" w:rsidRDefault="00B418B2">
            <w:pPr>
              <w:pStyle w:val="affffb"/>
              <w:keepNext/>
              <w:rPr>
                <w:b/>
              </w:rPr>
            </w:pPr>
          </w:p>
        </w:tc>
        <w:tc>
          <w:tcPr>
            <w:tcW w:w="659" w:type="pct"/>
            <w:tcMar>
              <w:left w:w="28" w:type="dxa"/>
              <w:right w:w="28" w:type="dxa"/>
            </w:tcMar>
            <w:vAlign w:val="center"/>
          </w:tcPr>
          <w:p w:rsidR="00B418B2" w:rsidRDefault="00994568">
            <w:pPr>
              <w:pStyle w:val="affffb"/>
              <w:keepNext/>
              <w:rPr>
                <w:b/>
              </w:rPr>
            </w:pPr>
            <w:r>
              <w:rPr>
                <w:b/>
              </w:rPr>
              <w:t>до 0,2</w:t>
            </w:r>
          </w:p>
        </w:tc>
        <w:tc>
          <w:tcPr>
            <w:tcW w:w="659" w:type="pct"/>
            <w:tcMar>
              <w:left w:w="28" w:type="dxa"/>
              <w:right w:w="28" w:type="dxa"/>
            </w:tcMar>
            <w:vAlign w:val="center"/>
          </w:tcPr>
          <w:p w:rsidR="00B418B2" w:rsidRDefault="00994568">
            <w:pPr>
              <w:pStyle w:val="affffb"/>
              <w:keepNext/>
              <w:rPr>
                <w:b/>
              </w:rPr>
            </w:pPr>
            <w:r>
              <w:rPr>
                <w:b/>
              </w:rPr>
              <w:t>более 0,2 до 5,0</w:t>
            </w:r>
          </w:p>
        </w:tc>
        <w:tc>
          <w:tcPr>
            <w:tcW w:w="659" w:type="pct"/>
            <w:tcMar>
              <w:left w:w="28" w:type="dxa"/>
              <w:right w:w="28" w:type="dxa"/>
            </w:tcMar>
            <w:vAlign w:val="center"/>
          </w:tcPr>
          <w:p w:rsidR="00B418B2" w:rsidRDefault="00994568">
            <w:pPr>
              <w:pStyle w:val="affffb"/>
              <w:keepNext/>
              <w:rPr>
                <w:b/>
              </w:rPr>
            </w:pPr>
            <w:r>
              <w:rPr>
                <w:b/>
              </w:rPr>
              <w:t>более 5,0 до 50,0</w:t>
            </w:r>
          </w:p>
        </w:tc>
        <w:tc>
          <w:tcPr>
            <w:tcW w:w="660" w:type="pct"/>
            <w:tcMar>
              <w:left w:w="28" w:type="dxa"/>
              <w:right w:w="28" w:type="dxa"/>
            </w:tcMar>
            <w:vAlign w:val="center"/>
          </w:tcPr>
          <w:p w:rsidR="00B418B2" w:rsidRDefault="00994568">
            <w:pPr>
              <w:pStyle w:val="affffb"/>
              <w:keepNext/>
              <w:rPr>
                <w:b/>
              </w:rPr>
            </w:pPr>
            <w:r>
              <w:rPr>
                <w:b/>
              </w:rPr>
              <w:t>более 50,0 до 280</w:t>
            </w:r>
          </w:p>
        </w:tc>
      </w:tr>
      <w:tr w:rsidR="00B418B2">
        <w:tc>
          <w:tcPr>
            <w:tcW w:w="2362" w:type="pct"/>
            <w:tcMar>
              <w:left w:w="28" w:type="dxa"/>
              <w:right w:w="28" w:type="dxa"/>
            </w:tcMar>
            <w:vAlign w:val="center"/>
          </w:tcPr>
          <w:p w:rsidR="00B418B2" w:rsidRDefault="00994568">
            <w:pPr>
              <w:pStyle w:val="affffb"/>
              <w:jc w:val="left"/>
            </w:pPr>
            <w:r>
              <w:t xml:space="preserve">Насосные станции и аварийно-регулирующие </w:t>
            </w:r>
            <w:r>
              <w:t>резервуары</w:t>
            </w:r>
          </w:p>
        </w:tc>
        <w:tc>
          <w:tcPr>
            <w:tcW w:w="659" w:type="pct"/>
            <w:tcMar>
              <w:left w:w="28" w:type="dxa"/>
              <w:right w:w="28" w:type="dxa"/>
            </w:tcMar>
            <w:vAlign w:val="center"/>
          </w:tcPr>
          <w:p w:rsidR="00B418B2" w:rsidRDefault="00994568">
            <w:pPr>
              <w:pStyle w:val="affffb"/>
            </w:pPr>
            <w:r>
              <w:t>15</w:t>
            </w:r>
          </w:p>
        </w:tc>
        <w:tc>
          <w:tcPr>
            <w:tcW w:w="659" w:type="pct"/>
            <w:tcMar>
              <w:left w:w="28" w:type="dxa"/>
              <w:right w:w="28" w:type="dxa"/>
            </w:tcMar>
            <w:vAlign w:val="center"/>
          </w:tcPr>
          <w:p w:rsidR="00B418B2" w:rsidRDefault="00994568">
            <w:pPr>
              <w:pStyle w:val="affffb"/>
            </w:pPr>
            <w:r>
              <w:t>20</w:t>
            </w:r>
          </w:p>
        </w:tc>
        <w:tc>
          <w:tcPr>
            <w:tcW w:w="659" w:type="pct"/>
            <w:tcMar>
              <w:left w:w="28" w:type="dxa"/>
              <w:right w:w="28" w:type="dxa"/>
            </w:tcMar>
            <w:vAlign w:val="center"/>
          </w:tcPr>
          <w:p w:rsidR="00B418B2" w:rsidRDefault="00994568">
            <w:pPr>
              <w:pStyle w:val="affffb"/>
            </w:pPr>
            <w:r>
              <w:t>20</w:t>
            </w:r>
          </w:p>
        </w:tc>
        <w:tc>
          <w:tcPr>
            <w:tcW w:w="660" w:type="pct"/>
            <w:tcMar>
              <w:left w:w="28" w:type="dxa"/>
              <w:right w:w="28" w:type="dxa"/>
            </w:tcMar>
            <w:vAlign w:val="center"/>
          </w:tcPr>
          <w:p w:rsidR="00B418B2" w:rsidRDefault="00994568">
            <w:pPr>
              <w:pStyle w:val="affffb"/>
            </w:pPr>
            <w:r>
              <w:t>30</w:t>
            </w:r>
          </w:p>
        </w:tc>
      </w:tr>
      <w:tr w:rsidR="00B418B2">
        <w:tc>
          <w:tcPr>
            <w:tcW w:w="2362" w:type="pct"/>
            <w:tcMar>
              <w:left w:w="28" w:type="dxa"/>
              <w:right w:w="28" w:type="dxa"/>
            </w:tcMar>
            <w:vAlign w:val="center"/>
          </w:tcPr>
          <w:p w:rsidR="00B418B2" w:rsidRDefault="00994568">
            <w:pPr>
              <w:pStyle w:val="affffb"/>
              <w:jc w:val="left"/>
            </w:pPr>
            <w:r>
              <w:t>Сооружения для механической и биологической очистки с иловыми площадками для сброшенных осадков, а также иловые площадки</w:t>
            </w:r>
          </w:p>
        </w:tc>
        <w:tc>
          <w:tcPr>
            <w:tcW w:w="659" w:type="pct"/>
            <w:tcMar>
              <w:left w:w="28" w:type="dxa"/>
              <w:right w:w="28" w:type="dxa"/>
            </w:tcMar>
            <w:vAlign w:val="center"/>
          </w:tcPr>
          <w:p w:rsidR="00B418B2" w:rsidRDefault="00994568">
            <w:pPr>
              <w:pStyle w:val="affffb"/>
            </w:pPr>
            <w:r>
              <w:t>150</w:t>
            </w:r>
          </w:p>
        </w:tc>
        <w:tc>
          <w:tcPr>
            <w:tcW w:w="659" w:type="pct"/>
            <w:tcMar>
              <w:left w:w="28" w:type="dxa"/>
              <w:right w:w="28" w:type="dxa"/>
            </w:tcMar>
            <w:vAlign w:val="center"/>
          </w:tcPr>
          <w:p w:rsidR="00B418B2" w:rsidRDefault="00994568">
            <w:pPr>
              <w:pStyle w:val="affffb"/>
            </w:pPr>
            <w:r>
              <w:t>200</w:t>
            </w:r>
          </w:p>
        </w:tc>
        <w:tc>
          <w:tcPr>
            <w:tcW w:w="659" w:type="pct"/>
            <w:tcMar>
              <w:left w:w="28" w:type="dxa"/>
              <w:right w:w="28" w:type="dxa"/>
            </w:tcMar>
            <w:vAlign w:val="center"/>
          </w:tcPr>
          <w:p w:rsidR="00B418B2" w:rsidRDefault="00994568">
            <w:pPr>
              <w:pStyle w:val="affffb"/>
            </w:pPr>
            <w:r>
              <w:t>400</w:t>
            </w:r>
          </w:p>
        </w:tc>
        <w:tc>
          <w:tcPr>
            <w:tcW w:w="660" w:type="pct"/>
            <w:tcMar>
              <w:left w:w="28" w:type="dxa"/>
              <w:right w:w="28" w:type="dxa"/>
            </w:tcMar>
            <w:vAlign w:val="center"/>
          </w:tcPr>
          <w:p w:rsidR="00B418B2" w:rsidRDefault="00994568">
            <w:pPr>
              <w:pStyle w:val="affffb"/>
            </w:pPr>
            <w:r>
              <w:t>500</w:t>
            </w:r>
          </w:p>
        </w:tc>
      </w:tr>
      <w:tr w:rsidR="00B418B2">
        <w:tc>
          <w:tcPr>
            <w:tcW w:w="2362" w:type="pct"/>
            <w:tcMar>
              <w:left w:w="28" w:type="dxa"/>
              <w:right w:w="28" w:type="dxa"/>
            </w:tcMar>
            <w:vAlign w:val="center"/>
          </w:tcPr>
          <w:p w:rsidR="00B418B2" w:rsidRDefault="00994568">
            <w:pPr>
              <w:pStyle w:val="affffb"/>
              <w:jc w:val="left"/>
            </w:pPr>
            <w:r>
              <w:t xml:space="preserve">Сооружения для механической и биологической очистки с термомеханической обработкой осадка в </w:t>
            </w:r>
            <w:r>
              <w:t>закрытых помещениях</w:t>
            </w:r>
          </w:p>
        </w:tc>
        <w:tc>
          <w:tcPr>
            <w:tcW w:w="659" w:type="pct"/>
            <w:tcMar>
              <w:left w:w="28" w:type="dxa"/>
              <w:right w:w="28" w:type="dxa"/>
            </w:tcMar>
            <w:vAlign w:val="center"/>
          </w:tcPr>
          <w:p w:rsidR="00B418B2" w:rsidRDefault="00994568">
            <w:pPr>
              <w:pStyle w:val="affffb"/>
            </w:pPr>
            <w:r>
              <w:t>100</w:t>
            </w:r>
          </w:p>
        </w:tc>
        <w:tc>
          <w:tcPr>
            <w:tcW w:w="659" w:type="pct"/>
            <w:tcMar>
              <w:left w:w="28" w:type="dxa"/>
              <w:right w:w="28" w:type="dxa"/>
            </w:tcMar>
            <w:vAlign w:val="center"/>
          </w:tcPr>
          <w:p w:rsidR="00B418B2" w:rsidRDefault="00994568">
            <w:pPr>
              <w:pStyle w:val="affffb"/>
            </w:pPr>
            <w:r>
              <w:t>150</w:t>
            </w:r>
          </w:p>
        </w:tc>
        <w:tc>
          <w:tcPr>
            <w:tcW w:w="659" w:type="pct"/>
            <w:tcMar>
              <w:left w:w="28" w:type="dxa"/>
              <w:right w:w="28" w:type="dxa"/>
            </w:tcMar>
            <w:vAlign w:val="center"/>
          </w:tcPr>
          <w:p w:rsidR="00B418B2" w:rsidRDefault="00994568">
            <w:pPr>
              <w:pStyle w:val="affffb"/>
            </w:pPr>
            <w:r>
              <w:t>300</w:t>
            </w:r>
          </w:p>
        </w:tc>
        <w:tc>
          <w:tcPr>
            <w:tcW w:w="660" w:type="pct"/>
            <w:tcMar>
              <w:left w:w="28" w:type="dxa"/>
              <w:right w:w="28" w:type="dxa"/>
            </w:tcMar>
            <w:vAlign w:val="center"/>
          </w:tcPr>
          <w:p w:rsidR="00B418B2" w:rsidRDefault="00994568">
            <w:pPr>
              <w:pStyle w:val="affffb"/>
            </w:pPr>
            <w:r>
              <w:t>400</w:t>
            </w:r>
          </w:p>
        </w:tc>
      </w:tr>
      <w:tr w:rsidR="00B418B2">
        <w:tc>
          <w:tcPr>
            <w:tcW w:w="2362" w:type="pct"/>
            <w:tcMar>
              <w:left w:w="28" w:type="dxa"/>
              <w:right w:w="28" w:type="dxa"/>
            </w:tcMar>
            <w:vAlign w:val="center"/>
          </w:tcPr>
          <w:p w:rsidR="00B418B2" w:rsidRDefault="00994568">
            <w:pPr>
              <w:pStyle w:val="affffb"/>
              <w:jc w:val="left"/>
            </w:pPr>
            <w:r>
              <w:t>Поля:</w:t>
            </w:r>
          </w:p>
        </w:tc>
        <w:tc>
          <w:tcPr>
            <w:tcW w:w="659" w:type="pct"/>
            <w:tcMar>
              <w:left w:w="28" w:type="dxa"/>
              <w:right w:w="28" w:type="dxa"/>
            </w:tcMar>
            <w:vAlign w:val="center"/>
          </w:tcPr>
          <w:p w:rsidR="00B418B2" w:rsidRDefault="00B418B2">
            <w:pPr>
              <w:pStyle w:val="affffb"/>
            </w:pPr>
          </w:p>
        </w:tc>
        <w:tc>
          <w:tcPr>
            <w:tcW w:w="659" w:type="pct"/>
            <w:tcMar>
              <w:left w:w="28" w:type="dxa"/>
              <w:right w:w="28" w:type="dxa"/>
            </w:tcMar>
            <w:vAlign w:val="center"/>
          </w:tcPr>
          <w:p w:rsidR="00B418B2" w:rsidRDefault="00B418B2">
            <w:pPr>
              <w:pStyle w:val="affffb"/>
            </w:pPr>
          </w:p>
        </w:tc>
        <w:tc>
          <w:tcPr>
            <w:tcW w:w="659" w:type="pct"/>
            <w:tcMar>
              <w:left w:w="28" w:type="dxa"/>
              <w:right w:w="28" w:type="dxa"/>
            </w:tcMar>
            <w:vAlign w:val="center"/>
          </w:tcPr>
          <w:p w:rsidR="00B418B2" w:rsidRDefault="00B418B2">
            <w:pPr>
              <w:pStyle w:val="affffb"/>
            </w:pPr>
          </w:p>
        </w:tc>
        <w:tc>
          <w:tcPr>
            <w:tcW w:w="660" w:type="pct"/>
            <w:tcMar>
              <w:left w:w="28" w:type="dxa"/>
              <w:right w:w="28" w:type="dxa"/>
            </w:tcMar>
            <w:vAlign w:val="center"/>
          </w:tcPr>
          <w:p w:rsidR="00B418B2" w:rsidRDefault="00B418B2">
            <w:pPr>
              <w:pStyle w:val="affffb"/>
            </w:pPr>
          </w:p>
        </w:tc>
      </w:tr>
      <w:tr w:rsidR="00B418B2">
        <w:tc>
          <w:tcPr>
            <w:tcW w:w="2362" w:type="pct"/>
            <w:tcMar>
              <w:left w:w="28" w:type="dxa"/>
              <w:right w:w="28" w:type="dxa"/>
            </w:tcMar>
            <w:vAlign w:val="center"/>
          </w:tcPr>
          <w:p w:rsidR="00B418B2" w:rsidRDefault="00994568">
            <w:pPr>
              <w:pStyle w:val="affffb"/>
              <w:jc w:val="left"/>
            </w:pPr>
            <w:r>
              <w:t>а) фильтрации</w:t>
            </w:r>
          </w:p>
        </w:tc>
        <w:tc>
          <w:tcPr>
            <w:tcW w:w="659" w:type="pct"/>
            <w:tcMar>
              <w:left w:w="28" w:type="dxa"/>
              <w:right w:w="28" w:type="dxa"/>
            </w:tcMar>
            <w:vAlign w:val="center"/>
          </w:tcPr>
          <w:p w:rsidR="00B418B2" w:rsidRDefault="00994568">
            <w:pPr>
              <w:pStyle w:val="affffb"/>
            </w:pPr>
            <w:r>
              <w:t>200</w:t>
            </w:r>
          </w:p>
        </w:tc>
        <w:tc>
          <w:tcPr>
            <w:tcW w:w="659" w:type="pct"/>
            <w:tcMar>
              <w:left w:w="28" w:type="dxa"/>
              <w:right w:w="28" w:type="dxa"/>
            </w:tcMar>
            <w:vAlign w:val="center"/>
          </w:tcPr>
          <w:p w:rsidR="00B418B2" w:rsidRDefault="00994568">
            <w:pPr>
              <w:pStyle w:val="affffb"/>
            </w:pPr>
            <w:r>
              <w:t>300</w:t>
            </w:r>
          </w:p>
        </w:tc>
        <w:tc>
          <w:tcPr>
            <w:tcW w:w="659" w:type="pct"/>
            <w:tcMar>
              <w:left w:w="28" w:type="dxa"/>
              <w:right w:w="28" w:type="dxa"/>
            </w:tcMar>
            <w:vAlign w:val="center"/>
          </w:tcPr>
          <w:p w:rsidR="00B418B2" w:rsidRDefault="00994568">
            <w:pPr>
              <w:pStyle w:val="affffb"/>
            </w:pPr>
            <w:r>
              <w:t>500</w:t>
            </w:r>
          </w:p>
        </w:tc>
        <w:tc>
          <w:tcPr>
            <w:tcW w:w="660" w:type="pct"/>
            <w:tcMar>
              <w:left w:w="28" w:type="dxa"/>
              <w:right w:w="28" w:type="dxa"/>
            </w:tcMar>
            <w:vAlign w:val="center"/>
          </w:tcPr>
          <w:p w:rsidR="00B418B2" w:rsidRDefault="00994568">
            <w:pPr>
              <w:pStyle w:val="affffb"/>
            </w:pPr>
            <w:r>
              <w:t>1000</w:t>
            </w:r>
          </w:p>
        </w:tc>
      </w:tr>
      <w:tr w:rsidR="00B418B2">
        <w:tc>
          <w:tcPr>
            <w:tcW w:w="2362" w:type="pct"/>
            <w:tcMar>
              <w:left w:w="28" w:type="dxa"/>
              <w:right w:w="28" w:type="dxa"/>
            </w:tcMar>
            <w:vAlign w:val="center"/>
          </w:tcPr>
          <w:p w:rsidR="00B418B2" w:rsidRDefault="00994568">
            <w:pPr>
              <w:pStyle w:val="affffb"/>
              <w:jc w:val="left"/>
            </w:pPr>
            <w:r>
              <w:t>б) орошения</w:t>
            </w:r>
          </w:p>
        </w:tc>
        <w:tc>
          <w:tcPr>
            <w:tcW w:w="659" w:type="pct"/>
            <w:tcMar>
              <w:left w:w="28" w:type="dxa"/>
              <w:right w:w="28" w:type="dxa"/>
            </w:tcMar>
            <w:vAlign w:val="center"/>
          </w:tcPr>
          <w:p w:rsidR="00B418B2" w:rsidRDefault="00994568">
            <w:pPr>
              <w:pStyle w:val="affffb"/>
            </w:pPr>
            <w:r>
              <w:t>150</w:t>
            </w:r>
          </w:p>
        </w:tc>
        <w:tc>
          <w:tcPr>
            <w:tcW w:w="659" w:type="pct"/>
            <w:tcMar>
              <w:left w:w="28" w:type="dxa"/>
              <w:right w:w="28" w:type="dxa"/>
            </w:tcMar>
            <w:vAlign w:val="center"/>
          </w:tcPr>
          <w:p w:rsidR="00B418B2" w:rsidRDefault="00994568">
            <w:pPr>
              <w:pStyle w:val="affffb"/>
            </w:pPr>
            <w:r>
              <w:t>200</w:t>
            </w:r>
          </w:p>
        </w:tc>
        <w:tc>
          <w:tcPr>
            <w:tcW w:w="659" w:type="pct"/>
            <w:tcMar>
              <w:left w:w="28" w:type="dxa"/>
              <w:right w:w="28" w:type="dxa"/>
            </w:tcMar>
            <w:vAlign w:val="center"/>
          </w:tcPr>
          <w:p w:rsidR="00B418B2" w:rsidRDefault="00994568">
            <w:pPr>
              <w:pStyle w:val="affffb"/>
            </w:pPr>
            <w:r>
              <w:t>400</w:t>
            </w:r>
          </w:p>
        </w:tc>
        <w:tc>
          <w:tcPr>
            <w:tcW w:w="660" w:type="pct"/>
            <w:tcMar>
              <w:left w:w="28" w:type="dxa"/>
              <w:right w:w="28" w:type="dxa"/>
            </w:tcMar>
            <w:vAlign w:val="center"/>
          </w:tcPr>
          <w:p w:rsidR="00B418B2" w:rsidRDefault="00994568">
            <w:pPr>
              <w:pStyle w:val="affffb"/>
            </w:pPr>
            <w:r>
              <w:t>1000</w:t>
            </w:r>
          </w:p>
        </w:tc>
      </w:tr>
      <w:tr w:rsidR="00B418B2">
        <w:tc>
          <w:tcPr>
            <w:tcW w:w="2362" w:type="pct"/>
            <w:tcMar>
              <w:left w:w="28" w:type="dxa"/>
              <w:right w:w="28" w:type="dxa"/>
            </w:tcMar>
            <w:vAlign w:val="center"/>
          </w:tcPr>
          <w:p w:rsidR="00B418B2" w:rsidRDefault="00994568">
            <w:pPr>
              <w:pStyle w:val="affffb"/>
              <w:jc w:val="left"/>
            </w:pPr>
            <w:r>
              <w:t>Биологические пруды</w:t>
            </w:r>
          </w:p>
        </w:tc>
        <w:tc>
          <w:tcPr>
            <w:tcW w:w="659" w:type="pct"/>
            <w:tcMar>
              <w:left w:w="28" w:type="dxa"/>
              <w:right w:w="28" w:type="dxa"/>
            </w:tcMar>
            <w:vAlign w:val="center"/>
          </w:tcPr>
          <w:p w:rsidR="00B418B2" w:rsidRDefault="00994568">
            <w:pPr>
              <w:pStyle w:val="affffb"/>
            </w:pPr>
            <w:r>
              <w:t>200</w:t>
            </w:r>
          </w:p>
        </w:tc>
        <w:tc>
          <w:tcPr>
            <w:tcW w:w="659" w:type="pct"/>
            <w:tcMar>
              <w:left w:w="28" w:type="dxa"/>
              <w:right w:w="28" w:type="dxa"/>
            </w:tcMar>
            <w:vAlign w:val="center"/>
          </w:tcPr>
          <w:p w:rsidR="00B418B2" w:rsidRDefault="00994568">
            <w:pPr>
              <w:pStyle w:val="affffb"/>
            </w:pPr>
            <w:r>
              <w:t>200</w:t>
            </w:r>
          </w:p>
        </w:tc>
        <w:tc>
          <w:tcPr>
            <w:tcW w:w="659" w:type="pct"/>
            <w:tcMar>
              <w:left w:w="28" w:type="dxa"/>
              <w:right w:w="28" w:type="dxa"/>
            </w:tcMar>
            <w:vAlign w:val="center"/>
          </w:tcPr>
          <w:p w:rsidR="00B418B2" w:rsidRDefault="00994568">
            <w:pPr>
              <w:pStyle w:val="affffb"/>
            </w:pPr>
            <w:r>
              <w:t>300</w:t>
            </w:r>
          </w:p>
        </w:tc>
        <w:tc>
          <w:tcPr>
            <w:tcW w:w="660" w:type="pct"/>
            <w:tcMar>
              <w:left w:w="28" w:type="dxa"/>
              <w:right w:w="28" w:type="dxa"/>
            </w:tcMar>
            <w:vAlign w:val="center"/>
          </w:tcPr>
          <w:p w:rsidR="00B418B2" w:rsidRDefault="00994568">
            <w:pPr>
              <w:pStyle w:val="affffb"/>
            </w:pPr>
            <w:r>
              <w:t>300</w:t>
            </w:r>
          </w:p>
        </w:tc>
      </w:tr>
    </w:tbl>
    <w:p w:rsidR="00B418B2" w:rsidRDefault="00B418B2"/>
    <w:p w:rsidR="00B418B2" w:rsidRDefault="00994568">
      <w:r>
        <w:t>СЗЗ для канализационных очистных сооружений производительностью более 280 тыс. м</w:t>
      </w:r>
      <w:r>
        <w:rPr>
          <w:vertAlign w:val="superscript"/>
        </w:rPr>
        <w:t>3</w:t>
      </w:r>
      <w:r>
        <w:t xml:space="preserve">/сутки, а также при </w:t>
      </w:r>
      <w:r>
        <w:t>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B418B2" w:rsidRDefault="00994568">
      <w:r>
        <w:t>Для полей фильтрации площадью до 0,5 га для полей оро</w:t>
      </w:r>
      <w:r>
        <w:t>шения коммунального типа площадью до 1,0га для сооружений механической и биологической очистки сточных вод производительностью до 50 м /сутки, СЗЗ следует принимать размером 100 м.</w:t>
      </w:r>
    </w:p>
    <w:p w:rsidR="00B418B2" w:rsidRDefault="00994568">
      <w:r>
        <w:t>Для полей подземной фильтрации пропускной способностью до 15 м</w:t>
      </w:r>
      <w:r>
        <w:rPr>
          <w:vertAlign w:val="superscript"/>
        </w:rPr>
        <w:t>3</w:t>
      </w:r>
      <w:r>
        <w:t>/сутки СЗЗ с</w:t>
      </w:r>
      <w:r>
        <w:t>ледует принимать размером 50 м.</w:t>
      </w:r>
    </w:p>
    <w:p w:rsidR="00B418B2" w:rsidRDefault="00994568">
      <w:r>
        <w:t>СЗЗ от сливных станций следует принимать 300м.</w:t>
      </w:r>
    </w:p>
    <w:p w:rsidR="00B418B2" w:rsidRDefault="00994568">
      <w:r>
        <w:t>СЗЗ от очистных сооружений поверхностного стока открытого типа до жилой территории следует принимать 100 м, закрытого типа – 50 м.</w:t>
      </w:r>
    </w:p>
    <w:p w:rsidR="00B418B2" w:rsidRDefault="00994568">
      <w:r>
        <w:t>От очистных сооружений и насосных станций прои</w:t>
      </w:r>
      <w:r>
        <w:t>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w:t>
      </w:r>
      <w:r>
        <w:t>т которых поступают сточные воды, но не менее указанных в таблице 2.4.2.</w:t>
      </w:r>
    </w:p>
    <w:p w:rsidR="00B418B2" w:rsidRDefault="00994568">
      <w:r>
        <w:t>СЗЗ от снеготаялок и снегосплавных пунктов до жилой территории следует принимать размером не менее 100 м.</w:t>
      </w:r>
    </w:p>
    <w:p w:rsidR="00B418B2" w:rsidRDefault="00994568">
      <w:pPr>
        <w:pStyle w:val="3"/>
        <w:numPr>
          <w:ilvl w:val="0"/>
          <w:numId w:val="0"/>
        </w:numPr>
      </w:pPr>
      <w:bookmarkStart w:id="83" w:name="_Toc77"/>
      <w:r>
        <w:lastRenderedPageBreak/>
        <w:t>2.4.8. Границы планируемых зон размещения объектов централизованной системы в</w:t>
      </w:r>
      <w:r>
        <w:t>одоотведения</w:t>
      </w:r>
      <w:bookmarkEnd w:id="83"/>
    </w:p>
    <w:p w:rsidR="00B418B2" w:rsidRDefault="00994568">
      <w:r>
        <w:t xml:space="preserve">Централизованная система водоотведения на территории сельского поселения «Пожег» отсутствует. </w:t>
      </w:r>
    </w:p>
    <w:p w:rsidR="00B418B2" w:rsidRDefault="00B418B2"/>
    <w:p w:rsidR="00B418B2" w:rsidRDefault="00994568">
      <w:pPr>
        <w:pStyle w:val="1"/>
        <w:numPr>
          <w:ilvl w:val="0"/>
          <w:numId w:val="0"/>
        </w:numPr>
        <w:jc w:val="center"/>
        <w:rPr>
          <w:rStyle w:val="FontStyle157"/>
          <w:rFonts w:eastAsia="TimesNewRomanPS-BoldMT"/>
          <w:b/>
          <w:sz w:val="24"/>
          <w:lang w:eastAsia="en-US"/>
        </w:rPr>
      </w:pPr>
      <w:bookmarkStart w:id="84" w:name="_Toc78"/>
      <w:r>
        <w:rPr>
          <w:rStyle w:val="FontStyle157"/>
          <w:rFonts w:eastAsia="TimesNewRomanPS-BoldMT"/>
          <w:b/>
          <w:sz w:val="24"/>
          <w:lang w:eastAsia="en-US"/>
        </w:rPr>
        <w:lastRenderedPageBreak/>
        <w:t>2.5. ЭКОЛОГИЧЕСКИЕ АСПЕКТЫ МЕРОПРИЯТИЙ ПО СТРОИТЕЛЬСТВУ И РЕКОНСТРУКЦИИ ОБЪЕКТОВ ЦЕНТРАЛИЗОВАННОЙ СИСТЕМЫ ВОДООТВЕДЕНИЯ</w:t>
      </w:r>
      <w:bookmarkEnd w:id="84"/>
    </w:p>
    <w:p w:rsidR="00B418B2" w:rsidRDefault="00994568">
      <w:pPr>
        <w:pStyle w:val="3"/>
        <w:numPr>
          <w:ilvl w:val="0"/>
          <w:numId w:val="0"/>
        </w:numPr>
      </w:pPr>
      <w:bookmarkStart w:id="85" w:name="_Toc79"/>
      <w:r>
        <w:t xml:space="preserve">2.5.1. Сведения о </w:t>
      </w:r>
      <w:r>
        <w:t>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85"/>
    </w:p>
    <w:p w:rsidR="00B418B2" w:rsidRDefault="00994568">
      <w:pPr>
        <w:rPr>
          <w:lang w:eastAsia="ru-RU"/>
        </w:rPr>
      </w:pPr>
      <w:r>
        <w:rPr>
          <w:lang w:eastAsia="ru-RU"/>
        </w:rPr>
        <w:t xml:space="preserve">Необходимые меры по предотвращению вредного воздействия на водный бассейн при сбросе </w:t>
      </w:r>
      <w:r>
        <w:rPr>
          <w:lang w:eastAsia="ru-RU"/>
        </w:rPr>
        <w:t>сточных вод в черте населенных пунктов – это снижение массы сброса загрязняющих веществ и микроорганизмов до наиболее жестких нормативов качества воды из числа установленных. Для снижения вредного воздействия на водный бассейн необходимо выполнить реконстр</w:t>
      </w:r>
      <w:r>
        <w:rPr>
          <w:lang w:eastAsia="ru-RU"/>
        </w:rPr>
        <w:t>укцию существующих очистных сооружений с внедрением новых технологий.</w:t>
      </w:r>
    </w:p>
    <w:p w:rsidR="00B418B2" w:rsidRDefault="00994568">
      <w:pPr>
        <w:rPr>
          <w:lang w:eastAsia="ru-RU"/>
        </w:rPr>
      </w:pPr>
      <w:r>
        <w:rPr>
          <w:lang w:eastAsia="ru-RU"/>
        </w:rPr>
        <w:t>Для интенсификации процесса окисления органических веществ и выведения из системысоединенийазотаифосфоранаибольшеераспространениеполучилатехнологиянитриденитрификации и биологического уд</w:t>
      </w:r>
      <w:r>
        <w:rPr>
          <w:lang w:eastAsia="ru-RU"/>
        </w:rPr>
        <w:t>аления фосфора. Для ее реализации необходимо, не только реконструировать систему аэрации, но и организовать анаэробные и аноксидные зоны. Организация таких зон с высокоэффективной системой аэрации позволит повысить не только эффективность удаления органиче</w:t>
      </w:r>
      <w:r>
        <w:rPr>
          <w:lang w:eastAsia="ru-RU"/>
        </w:rPr>
        <w:t>ских веществ, соединений азота и фосфора, а также жиров, нефтепродуктов, но и существенно сократить расход электроэнергии.</w:t>
      </w:r>
    </w:p>
    <w:p w:rsidR="00B418B2" w:rsidRDefault="00994568">
      <w:pPr>
        <w:rPr>
          <w:lang w:eastAsia="ru-RU"/>
        </w:rPr>
      </w:pPr>
      <w:r>
        <w:rPr>
          <w:lang w:eastAsia="ru-RU"/>
        </w:rPr>
        <w:t>Все очищенные сточные воды перед сбросом в водоем предлагается обеззараживать ультрафиолетом. Внедрение УФ оборудования позволит пров</w:t>
      </w:r>
      <w:r>
        <w:rPr>
          <w:lang w:eastAsia="ru-RU"/>
        </w:rPr>
        <w:t>одить автоматическое регулирование мощности УФ ламп, снизить потребление электроэнергии, сократить эксплуатационные затраты, в т.ч. затраты на утилизацию обработанных ламп и повысить эффективность обеззараживания сточной воды.</w:t>
      </w:r>
    </w:p>
    <w:p w:rsidR="00B418B2" w:rsidRDefault="00994568">
      <w:pPr>
        <w:rPr>
          <w:lang w:eastAsia="ru-RU"/>
        </w:rPr>
      </w:pPr>
      <w:r>
        <w:rPr>
          <w:lang w:eastAsia="ru-RU"/>
        </w:rPr>
        <w:t>Реализация мероприятий по стр</w:t>
      </w:r>
      <w:r>
        <w:rPr>
          <w:lang w:eastAsia="ru-RU"/>
        </w:rPr>
        <w:t>оительству и реконструкции объектов централизованной системы водоотведения позволит улучшить санитарно-эпидемиологическую и экологическую обстановку.</w:t>
      </w:r>
    </w:p>
    <w:p w:rsidR="00B418B2" w:rsidRDefault="00994568">
      <w:r>
        <w:rPr>
          <w:lang w:eastAsia="ru-RU"/>
        </w:rPr>
        <w:t>Индивидуальную жилую застройку рекомендуется подключать к централизованной системе водоотведения. В случае</w:t>
      </w:r>
      <w:r>
        <w:rPr>
          <w:lang w:eastAsia="ru-RU"/>
        </w:rPr>
        <w:t xml:space="preserve"> невозможности подключения, для каждого участка необходимо устройство водонепроницаемых выгребов с организацией вывоза стоков ассенизационным транспортом.</w:t>
      </w:r>
    </w:p>
    <w:p w:rsidR="00B418B2" w:rsidRDefault="00994568">
      <w:pPr>
        <w:pStyle w:val="3"/>
        <w:numPr>
          <w:ilvl w:val="0"/>
          <w:numId w:val="0"/>
        </w:numPr>
      </w:pPr>
      <w:bookmarkStart w:id="86" w:name="_Toc80"/>
      <w:r>
        <w:t>2.5.2. Сведения о применении методов, безопасных для окружающей среды, при утилизации осадков сточных</w:t>
      </w:r>
      <w:r>
        <w:t xml:space="preserve"> вод</w:t>
      </w:r>
      <w:bookmarkEnd w:id="86"/>
    </w:p>
    <w:p w:rsidR="00B418B2" w:rsidRDefault="00994568">
      <w:r>
        <w:t xml:space="preserve">Для многих городов, населенных пунктов и промышленных предприятий весьма острой является проблема обработки и утилизации осадков. Часто осадки в необработанном виде в течение десятков лет сливались на перегруженные иловые площадки, в отвалы, карьеры, </w:t>
      </w:r>
      <w:r>
        <w:t>что привело к нарушению экологической безопасности и условий жизни населения.</w:t>
      </w:r>
    </w:p>
    <w:p w:rsidR="00B418B2" w:rsidRDefault="00994568">
      <w:r>
        <w:t>На сегодняшний день на большинстве станций очистки сточных вод образуется огромное количество частично обезвоженного и недостаточно стабилизированного осадка. Обработка осадков с</w:t>
      </w:r>
      <w:r>
        <w:t xml:space="preserve">точных вод должна проводиться в целях максимального уменьшения их объемов, использование или утилизации при обеспечении поддержания </w:t>
      </w:r>
      <w:r>
        <w:lastRenderedPageBreak/>
        <w:t>санитарного состояния окружающей среды или восстановления ее благоприятного состояния.</w:t>
      </w:r>
    </w:p>
    <w:p w:rsidR="00B418B2" w:rsidRDefault="00994568">
      <w:r>
        <w:t>Отечественными и зарубежными исследов</w:t>
      </w:r>
      <w:r>
        <w:t>аниями отмечается высокая бактериальная загрязненность дождевых сточных вод: она лишь в 10-100 раз ниже, чем хозяйственно-бытовых сточных вод. Большая часть бактерий содержится в твердой фазе, что свидетельствует об опасности осадка в санитарно-эпидемиолог</w:t>
      </w:r>
      <w:r>
        <w:t>ическом отношении. Бактериологический состав осадков поверхностного стока вызывает необходимость их обеззараживания перед сбросом или утилизацией, так как они сильно загрязнены бактериями группы кишечной палочки. По данным зарубежных исследований количеств</w:t>
      </w:r>
      <w:r>
        <w:t>о бактерий кишечной группы в водоемах увеличивается при выпадении дождей в 10 раз и больше. Повышенная загрязненность сохраняется в течение двух-трех суток после выпадения осадков, что объясняется наличием большого количества микробов в примесях, которые о</w:t>
      </w:r>
      <w:r>
        <w:t>седают. В осадках дождевых вод могут находиться практически любые возбудители болезней человека и животных (бактерии, вирусы).</w:t>
      </w:r>
    </w:p>
    <w:p w:rsidR="00B418B2" w:rsidRDefault="00994568">
      <w:r>
        <w:t>В работе предложена технология обработки осадка, включающая следующие этапы:</w:t>
      </w:r>
    </w:p>
    <w:p w:rsidR="00B418B2" w:rsidRDefault="00994568">
      <w:r>
        <w:t>Подготовительный – обезвоживание осадка на фильтр-пр</w:t>
      </w:r>
      <w:r>
        <w:t>ессах с предварительным его кондиционированием флокуляцией. Под действием флокулянтов частицы осадка агрегируются, сокращается площадь поверхности частиц, увеличиваются размеры пор и количество свободной воды, уменьшается количество связанной воды. Это при</w:t>
      </w:r>
      <w:r>
        <w:t>водит к повышению водоотдачи осадка на стадии обезвоживания.</w:t>
      </w:r>
    </w:p>
    <w:p w:rsidR="00B418B2" w:rsidRDefault="00994568">
      <w:r>
        <w:t xml:space="preserve">Основной – обработка полученного кека негашеной известью, при этом образуется зернистый гранулированный материал и одновременно происходит обеззараживание осадка за счет повышения температуры до </w:t>
      </w:r>
      <w:r>
        <w:t>80°С при реакции негашеной извести с водой. Такой осадок рационально использовать для удобрения кислых почв.</w:t>
      </w:r>
    </w:p>
    <w:p w:rsidR="00B418B2" w:rsidRDefault="00994568">
      <w:r>
        <w:t>Обезвоживание – основная стадия обработки осадков, обеспечивающая уменьшение их объема, поэтому рассмотрим методы и аппараты, применяемые для обезв</w:t>
      </w:r>
      <w:r>
        <w:t>оживания осадков сточных вод. Их можно классифицировать по виду механического воздействия на их структуру:</w:t>
      </w:r>
    </w:p>
    <w:p w:rsidR="00B418B2" w:rsidRDefault="00994568">
      <w:pPr>
        <w:pStyle w:val="aff0"/>
        <w:numPr>
          <w:ilvl w:val="0"/>
          <w:numId w:val="32"/>
        </w:numPr>
        <w:ind w:left="993"/>
      </w:pPr>
      <w:r>
        <w:t>обезвоживание осадков под разряжением;</w:t>
      </w:r>
    </w:p>
    <w:p w:rsidR="00B418B2" w:rsidRDefault="00994568">
      <w:pPr>
        <w:pStyle w:val="aff0"/>
        <w:numPr>
          <w:ilvl w:val="0"/>
          <w:numId w:val="32"/>
        </w:numPr>
        <w:ind w:left="993"/>
      </w:pPr>
      <w:r>
        <w:t>обезвоживание осадков под давлением;</w:t>
      </w:r>
    </w:p>
    <w:p w:rsidR="00B418B2" w:rsidRDefault="00994568">
      <w:pPr>
        <w:pStyle w:val="aff0"/>
        <w:numPr>
          <w:ilvl w:val="0"/>
          <w:numId w:val="32"/>
        </w:numPr>
        <w:ind w:left="993"/>
      </w:pPr>
      <w:r>
        <w:t>обезвоживание осадков в центробежном поле.</w:t>
      </w:r>
    </w:p>
    <w:p w:rsidR="00B418B2" w:rsidRDefault="00B418B2">
      <w:pPr>
        <w:rPr>
          <w:highlight w:val="yellow"/>
        </w:rPr>
      </w:pPr>
    </w:p>
    <w:p w:rsidR="00B418B2" w:rsidRDefault="00994568">
      <w:pPr>
        <w:pStyle w:val="1"/>
        <w:numPr>
          <w:ilvl w:val="0"/>
          <w:numId w:val="0"/>
        </w:numPr>
        <w:jc w:val="center"/>
      </w:pPr>
      <w:bookmarkStart w:id="87" w:name="_Toc81"/>
      <w:r>
        <w:lastRenderedPageBreak/>
        <w:t>2.6. ОЦЕНКА ПОТРЕБНОСТИ В КАП</w:t>
      </w:r>
      <w:r>
        <w:t>ИТАЛЬНЫХ ВЛОЖЕНИЯХ В СТРОИТЕЛЬСТВО, РЕКОНСТРУКЦИЮ И МОДЕРНИЗАЦИЮ ОБЪЕКТОВ ЦЕНТРАЛИЗОВАННОЙ СИСТЕМЫ ВОДООТВЕДЕНИЯ</w:t>
      </w:r>
      <w:bookmarkEnd w:id="87"/>
    </w:p>
    <w:p w:rsidR="00B418B2" w:rsidRDefault="00994568">
      <w:r>
        <w:t>Оценка величины необходимых капитальных вложений в строительство и реконструкцию объектов централизованных систем водоотведения, выполненную на</w:t>
      </w:r>
      <w:r>
        <w:t xml:space="preserve">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B418B2" w:rsidRDefault="00994568">
      <w:pPr>
        <w:sectPr w:rsidR="00B418B2">
          <w:pgSz w:w="11906" w:h="16838"/>
          <w:pgMar w:top="1134" w:right="851" w:bottom="1134" w:left="1701" w:header="0" w:footer="0" w:gutter="0"/>
          <w:cols w:space="708"/>
        </w:sectPr>
      </w:pPr>
      <w:r>
        <w:t>На территории сельского поселения “Пожег” централизованная система водоотведения</w:t>
      </w:r>
      <w:r>
        <w:t xml:space="preserve"> отсутствует. Мероприятия по данному пункту на территории сельского поселения «Пожег» в настоящий момент не предусматриваются.</w:t>
      </w:r>
    </w:p>
    <w:p w:rsidR="00B418B2" w:rsidRDefault="00994568">
      <w:pPr>
        <w:pStyle w:val="1"/>
        <w:numPr>
          <w:ilvl w:val="0"/>
          <w:numId w:val="0"/>
        </w:numPr>
        <w:jc w:val="center"/>
      </w:pPr>
      <w:bookmarkStart w:id="88" w:name="_Toc82"/>
      <w:r>
        <w:lastRenderedPageBreak/>
        <w:t>2.7. ПЛАНОВЫЕ ЗНАЧЕНИЯ ПОКАЗАТЕЛЕЙ РАЗВИТИЯ ЦЕНТРАЛИЗОВАННЫХ СИСТЕМ ВОДООТВЕДЕНИЯ</w:t>
      </w:r>
      <w:bookmarkEnd w:id="88"/>
    </w:p>
    <w:p w:rsidR="00B418B2" w:rsidRDefault="00994568">
      <w:r>
        <w:t>В соответствии с постановлением Правительства Р</w:t>
      </w:r>
      <w:r>
        <w:t>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w:t>
      </w:r>
      <w:r>
        <w:t xml:space="preserve"> систем водоотведения относятся:</w:t>
      </w:r>
    </w:p>
    <w:p w:rsidR="00B418B2" w:rsidRDefault="00994568">
      <w:r>
        <w:t>- показатели надежности и бесперебойности водоотведения;</w:t>
      </w:r>
    </w:p>
    <w:p w:rsidR="00B418B2" w:rsidRDefault="00994568">
      <w:r>
        <w:t>- показатели очистки сточных вод;</w:t>
      </w:r>
    </w:p>
    <w:p w:rsidR="00B418B2" w:rsidRDefault="00994568">
      <w:r>
        <w:t>- показатели эффективности использования ресурсов при транспортировке сточных вод;</w:t>
      </w:r>
    </w:p>
    <w:p w:rsidR="00B418B2" w:rsidRDefault="00994568">
      <w:r>
        <w:t xml:space="preserve">- иные показатели, установленные федеральным </w:t>
      </w:r>
      <w:r>
        <w:t>органом исполнительной власти, осуществляющим функции по выработке государственной политики и нормативно-правовом урегулированию в сфере жилищно-коммунального хозяйства.</w:t>
      </w:r>
    </w:p>
    <w:p w:rsidR="00B418B2" w:rsidRDefault="00994568">
      <w:r>
        <w:t>Правила формирования целевых показателей деятельности организаций, осуществляющих водо</w:t>
      </w:r>
      <w:r>
        <w:t>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418B2" w:rsidRDefault="00994568">
      <w:pPr>
        <w:sectPr w:rsidR="00B418B2">
          <w:pgSz w:w="11906" w:h="16838"/>
          <w:pgMar w:top="1134" w:right="851" w:bottom="1134" w:left="1701" w:header="0" w:footer="0" w:gutter="0"/>
          <w:cols w:space="708"/>
        </w:sectPr>
      </w:pPr>
      <w:r>
        <w:t>На территории сельского поселения “Пожег” централизованная система водоотведения отсутствует.</w:t>
      </w:r>
    </w:p>
    <w:p w:rsidR="00B418B2" w:rsidRDefault="00994568">
      <w:pPr>
        <w:pStyle w:val="1"/>
        <w:numPr>
          <w:ilvl w:val="0"/>
          <w:numId w:val="0"/>
        </w:numPr>
        <w:jc w:val="center"/>
      </w:pPr>
      <w:bookmarkStart w:id="89" w:name="_Toc83"/>
      <w:r>
        <w:lastRenderedPageBreak/>
        <w:t xml:space="preserve">2.8. ПЕРЕЧЕНЬ ВЫЯВЛЕННЫХ БЕСХОЗЯЙНЫХ ОБЪЕКТОВ ЦЕНТРАЛИЗОВАННОЙ СИСТЕМЫ ВОДООТВЕДЕНИЯ (В СЛУЧАЕ ИХ ВЫЯВЛЕНИЯ) И ПЕРЕЧЕНЬ ОРГАНИЗАЦИЙ, УПОЛНОМОЧЕННЫХ </w:t>
      </w:r>
      <w:r>
        <w:t>НА ИХ ЭКСПЛУАТАЦИЮ</w:t>
      </w:r>
      <w:bookmarkEnd w:id="89"/>
    </w:p>
    <w:p w:rsidR="00B418B2" w:rsidRDefault="00994568">
      <w:r>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w:t>
      </w:r>
      <w:r>
        <w:t>их лиц.</w:t>
      </w:r>
    </w:p>
    <w:p w:rsidR="00B418B2" w:rsidRDefault="00994568">
      <w:r>
        <w:t>Согласно ФЗ № 416 «О водоснабжении и водоотведении», 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w:t>
      </w:r>
      <w:r>
        <w:t>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w:t>
      </w:r>
      <w:r>
        <w:t>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B418B2" w:rsidRDefault="00994568">
      <w:r>
        <w:t>Расходы организации, осуществляющей водоотведение, на эксп</w:t>
      </w:r>
      <w:r>
        <w:t>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rsidR="00B418B2" w:rsidRDefault="00994568">
      <w:r>
        <w:t>Централиз</w:t>
      </w:r>
      <w:r>
        <w:t>ованная система водоотведения на территории сельского поселения «Пожег» отсутствует. Бесхозяйных объектов централизованной системы водоотведения не выявлено.</w:t>
      </w:r>
    </w:p>
    <w:p w:rsidR="00B418B2" w:rsidRDefault="00994568">
      <w:pPr>
        <w:pageBreakBefore/>
        <w:ind w:firstLine="0"/>
        <w:jc w:val="center"/>
      </w:pPr>
      <w:r>
        <w:lastRenderedPageBreak/>
        <w:t>СХЕМА ВОДОСНАБЖЕНИЯ И ВОДООТВЕДЕНИЯ</w:t>
      </w:r>
    </w:p>
    <w:p w:rsidR="00B418B2" w:rsidRDefault="00994568">
      <w:pPr>
        <w:ind w:firstLine="0"/>
        <w:jc w:val="center"/>
      </w:pPr>
      <w:r>
        <w:t>МУНИЦИПАЛЬНОГО ОБРАЗОВАНИЯ СЕЛЬСКОГО ПОСЕЛЕНИЯ “ПОЖЕГ” УСТЬ-КУ</w:t>
      </w:r>
      <w:r>
        <w:t>ЛОМСКОГО РАЙОНА РЕСПУБЛИКИ КОМИ</w:t>
      </w:r>
    </w:p>
    <w:p w:rsidR="00B418B2" w:rsidRDefault="00994568">
      <w:pPr>
        <w:ind w:firstLine="0"/>
        <w:jc w:val="center"/>
      </w:pPr>
      <w:r>
        <w:t>НА ПЕРИОД 2024-2035 ГОДЫ</w:t>
      </w:r>
    </w:p>
    <w:p w:rsidR="00B418B2" w:rsidRDefault="00994568">
      <w:pPr>
        <w:widowControl w:val="0"/>
        <w:ind w:firstLine="0"/>
        <w:jc w:val="center"/>
        <w:rPr>
          <w:b/>
        </w:rPr>
      </w:pPr>
      <w:r>
        <w:rPr>
          <w:color w:val="000000"/>
        </w:rPr>
        <w:t>(актуализация на 2025 год)</w:t>
      </w:r>
    </w:p>
    <w:p w:rsidR="00B418B2" w:rsidRDefault="00B418B2">
      <w:pPr>
        <w:widowControl w:val="0"/>
        <w:ind w:firstLine="0"/>
        <w:rPr>
          <w:b/>
        </w:rPr>
      </w:pPr>
    </w:p>
    <w:p w:rsidR="00B418B2" w:rsidRDefault="00994568">
      <w:pPr>
        <w:widowControl w:val="0"/>
        <w:ind w:firstLine="0"/>
      </w:pPr>
      <w:r>
        <w:rPr>
          <w:b/>
        </w:rPr>
        <w:t>Разработчик:</w:t>
      </w:r>
    </w:p>
    <w:p w:rsidR="00B418B2" w:rsidRDefault="00994568">
      <w:pPr>
        <w:widowControl w:val="0"/>
        <w:ind w:firstLine="0"/>
        <w:jc w:val="center"/>
      </w:pPr>
      <w:r>
        <w:rPr>
          <w:noProof/>
          <w:lang w:eastAsia="ru-RU"/>
        </w:rPr>
        <w:drawing>
          <wp:inline distT="0" distB="0" distL="0" distR="0">
            <wp:extent cx="882650" cy="882650"/>
            <wp:effectExtent l="0" t="0" r="0" b="0"/>
            <wp:docPr id="9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10"/>
                    <pic:cNvPicPr>
                      <a:picLocks noChangeAspect="1"/>
                    </pic:cNvPicPr>
                  </pic:nvPicPr>
                  <pic:blipFill>
                    <a:blip r:embed="rId13"/>
                    <a:srcRect/>
                    <a:stretch>
                      <a:fillRect/>
                    </a:stretch>
                  </pic:blipFill>
                  <pic:spPr>
                    <a:xfrm>
                      <a:off x="0" y="0"/>
                      <a:ext cx="882650" cy="882650"/>
                    </a:xfrm>
                    <a:prstGeom prst="rect">
                      <a:avLst/>
                    </a:prstGeom>
                    <a:noFill/>
                    <a:ln>
                      <a:noFill/>
                    </a:ln>
                  </pic:spPr>
                </pic:pic>
              </a:graphicData>
            </a:graphic>
          </wp:inline>
        </w:drawing>
      </w:r>
    </w:p>
    <w:p w:rsidR="00B418B2" w:rsidRDefault="00994568">
      <w:pPr>
        <w:ind w:firstLine="552"/>
        <w:rPr>
          <w:b/>
        </w:rPr>
      </w:pPr>
      <w:r>
        <w:rPr>
          <w:b/>
        </w:rPr>
        <w:t>Общество с ограниченной ответственностью «ЭНЕРГОАУДИТ»</w:t>
      </w:r>
    </w:p>
    <w:p w:rsidR="00B418B2" w:rsidRDefault="00994568">
      <w:pPr>
        <w:pStyle w:val="S1"/>
        <w:ind w:firstLine="426"/>
      </w:pPr>
      <w:r>
        <w:t xml:space="preserve">Юридический/фактический адрес: 160011, г. Вологда, ул. Герцена, д. 56, оф. 202 </w:t>
      </w:r>
    </w:p>
    <w:p w:rsidR="00B418B2" w:rsidRDefault="00994568">
      <w:pPr>
        <w:pStyle w:val="S1"/>
        <w:ind w:firstLine="426"/>
        <w:rPr>
          <w:vertAlign w:val="superscript"/>
        </w:rPr>
      </w:pPr>
      <w:r>
        <w:t>тел/факс: 8 (8172) 75</w:t>
      </w:r>
      <w:r>
        <w:t>-60-06, 733-874, 730-800</w:t>
      </w:r>
    </w:p>
    <w:p w:rsidR="00B418B2" w:rsidRDefault="00994568">
      <w:pPr>
        <w:pStyle w:val="S1"/>
        <w:ind w:firstLine="426"/>
      </w:pPr>
      <w:r>
        <w:t xml:space="preserve">адрес электронной почты: </w:t>
      </w:r>
      <w:hyperlink r:id="rId14" w:history="1">
        <w:r>
          <w:rPr>
            <w:rStyle w:val="afd"/>
            <w:rFonts w:eastAsia="Calibri"/>
            <w:lang w:val="en-US"/>
          </w:rPr>
          <w:t>energoaudit</w:t>
        </w:r>
        <w:r>
          <w:rPr>
            <w:rStyle w:val="afd"/>
            <w:rFonts w:eastAsia="Calibri"/>
          </w:rPr>
          <w:t>35@</w:t>
        </w:r>
        <w:r>
          <w:rPr>
            <w:rStyle w:val="afd"/>
            <w:rFonts w:eastAsia="Calibri"/>
            <w:lang w:val="en-US"/>
          </w:rPr>
          <w:t>list</w:t>
        </w:r>
        <w:r>
          <w:rPr>
            <w:rStyle w:val="afd"/>
            <w:rFonts w:eastAsia="Calibri"/>
          </w:rPr>
          <w:t>.</w:t>
        </w:r>
        <w:r>
          <w:rPr>
            <w:rStyle w:val="afd"/>
            <w:rFonts w:eastAsia="Calibri"/>
            <w:lang w:val="en-US"/>
          </w:rPr>
          <w:t>ru</w:t>
        </w:r>
      </w:hyperlink>
    </w:p>
    <w:p w:rsidR="00B418B2" w:rsidRDefault="00B418B2">
      <w:pPr>
        <w:ind w:firstLine="0"/>
      </w:pPr>
    </w:p>
    <w:p w:rsidR="00B418B2" w:rsidRDefault="00B418B2">
      <w:pPr>
        <w:widowControl w:val="0"/>
        <w:ind w:firstLine="0"/>
      </w:pPr>
    </w:p>
    <w:tbl>
      <w:tblPr>
        <w:tblW w:w="9929" w:type="dxa"/>
        <w:tblLook w:val="04A0" w:firstRow="1" w:lastRow="0" w:firstColumn="1" w:lastColumn="0" w:noHBand="0" w:noVBand="1"/>
      </w:tblPr>
      <w:tblGrid>
        <w:gridCol w:w="4655"/>
        <w:gridCol w:w="2930"/>
        <w:gridCol w:w="2344"/>
      </w:tblGrid>
      <w:tr w:rsidR="00B418B2">
        <w:trPr>
          <w:trHeight w:val="739"/>
        </w:trPr>
        <w:tc>
          <w:tcPr>
            <w:tcW w:w="4503" w:type="dxa"/>
            <w:vAlign w:val="center"/>
          </w:tcPr>
          <w:p w:rsidR="00B418B2" w:rsidRDefault="00994568">
            <w:pPr>
              <w:widowControl w:val="0"/>
              <w:ind w:firstLine="0"/>
              <w:jc w:val="left"/>
              <w:rPr>
                <w:b/>
                <w:bCs/>
              </w:rPr>
            </w:pPr>
            <w:r>
              <w:rPr>
                <w:b/>
                <w:bCs/>
              </w:rPr>
              <w:t xml:space="preserve">Генеральный директор </w:t>
            </w:r>
          </w:p>
          <w:p w:rsidR="00B418B2" w:rsidRDefault="00994568">
            <w:pPr>
              <w:widowControl w:val="0"/>
              <w:ind w:firstLine="0"/>
              <w:jc w:val="left"/>
            </w:pPr>
            <w:r>
              <w:rPr>
                <w:b/>
                <w:bCs/>
              </w:rPr>
              <w:t>ООО «ЭнергоАудит»</w:t>
            </w:r>
          </w:p>
        </w:tc>
        <w:tc>
          <w:tcPr>
            <w:tcW w:w="2835" w:type="dxa"/>
            <w:vAlign w:val="bottom"/>
          </w:tcPr>
          <w:p w:rsidR="00B418B2" w:rsidRDefault="00994568">
            <w:pPr>
              <w:widowControl w:val="0"/>
              <w:ind w:firstLine="0"/>
            </w:pPr>
            <w:r>
              <w:rPr>
                <w:b/>
                <w:bCs/>
              </w:rPr>
              <w:t>___________________</w:t>
            </w:r>
          </w:p>
        </w:tc>
        <w:tc>
          <w:tcPr>
            <w:tcW w:w="2268" w:type="dxa"/>
            <w:vAlign w:val="bottom"/>
          </w:tcPr>
          <w:p w:rsidR="00B418B2" w:rsidRDefault="00994568">
            <w:pPr>
              <w:widowControl w:val="0"/>
              <w:ind w:firstLine="0"/>
            </w:pPr>
            <w:r>
              <w:rPr>
                <w:b/>
                <w:bCs/>
              </w:rPr>
              <w:t>Антонов С.А.</w:t>
            </w:r>
          </w:p>
        </w:tc>
      </w:tr>
    </w:tbl>
    <w:p w:rsidR="00B418B2" w:rsidRDefault="00B418B2">
      <w:pPr>
        <w:widowControl w:val="0"/>
        <w:ind w:firstLine="0"/>
      </w:pPr>
    </w:p>
    <w:p w:rsidR="00B418B2" w:rsidRDefault="00B418B2">
      <w:pPr>
        <w:widowControl w:val="0"/>
        <w:ind w:firstLine="0"/>
      </w:pPr>
    </w:p>
    <w:p w:rsidR="00B418B2" w:rsidRDefault="00B418B2">
      <w:pPr>
        <w:widowControl w:val="0"/>
        <w:ind w:firstLine="0"/>
      </w:pPr>
    </w:p>
    <w:p w:rsidR="00B418B2" w:rsidRDefault="00994568">
      <w:pPr>
        <w:ind w:firstLine="0"/>
        <w:rPr>
          <w:b/>
        </w:rPr>
      </w:pPr>
      <w:r>
        <w:rPr>
          <w:b/>
        </w:rPr>
        <w:t xml:space="preserve">Заказчик: </w:t>
      </w:r>
    </w:p>
    <w:p w:rsidR="00B418B2" w:rsidRDefault="00994568">
      <w:pPr>
        <w:ind w:firstLine="0"/>
        <w:rPr>
          <w:b/>
        </w:rPr>
      </w:pPr>
      <w:r>
        <w:rPr>
          <w:b/>
        </w:rPr>
        <w:t>Администрация муниципального образования сельского</w:t>
      </w:r>
      <w:r>
        <w:rPr>
          <w:b/>
        </w:rPr>
        <w:t xml:space="preserve"> поселения “Пожег”</w:t>
      </w:r>
    </w:p>
    <w:p w:rsidR="00B418B2" w:rsidRDefault="00994568">
      <w:pPr>
        <w:pStyle w:val="S1"/>
        <w:ind w:firstLine="0"/>
        <w:rPr>
          <w:b/>
        </w:rPr>
      </w:pPr>
      <w:r>
        <w:t>168097, Усть-Куломский р-н, с. Пожег, ул. Центральная, 9</w:t>
      </w:r>
    </w:p>
    <w:p w:rsidR="00B418B2" w:rsidRDefault="00B418B2">
      <w:pPr>
        <w:pStyle w:val="25"/>
        <w:spacing w:after="200"/>
        <w:rPr>
          <w:b/>
        </w:rPr>
      </w:pPr>
    </w:p>
    <w:tbl>
      <w:tblPr>
        <w:tblW w:w="10152" w:type="dxa"/>
        <w:tblInd w:w="-34" w:type="dxa"/>
        <w:tblLayout w:type="fixed"/>
        <w:tblLook w:val="04A0" w:firstRow="1" w:lastRow="0" w:firstColumn="1" w:lastColumn="0" w:noHBand="0" w:noVBand="1"/>
      </w:tblPr>
      <w:tblGrid>
        <w:gridCol w:w="4709"/>
        <w:gridCol w:w="2943"/>
        <w:gridCol w:w="2500"/>
      </w:tblGrid>
      <w:tr w:rsidR="00B418B2">
        <w:trPr>
          <w:trHeight w:val="523"/>
        </w:trPr>
        <w:tc>
          <w:tcPr>
            <w:tcW w:w="4537" w:type="dxa"/>
            <w:vAlign w:val="center"/>
          </w:tcPr>
          <w:p w:rsidR="00B418B2" w:rsidRDefault="00994568">
            <w:pPr>
              <w:pStyle w:val="S1"/>
              <w:ind w:firstLine="0"/>
              <w:jc w:val="left"/>
              <w:rPr>
                <w:b/>
                <w:highlight w:val="yellow"/>
              </w:rPr>
            </w:pPr>
            <w:r>
              <w:rPr>
                <w:b/>
                <w:color w:val="000000"/>
                <w:spacing w:val="-4"/>
              </w:rPr>
              <w:t>Глава сельского поселения “Пожег”</w:t>
            </w:r>
          </w:p>
        </w:tc>
        <w:tc>
          <w:tcPr>
            <w:tcW w:w="2835" w:type="dxa"/>
            <w:vAlign w:val="center"/>
          </w:tcPr>
          <w:p w:rsidR="00B418B2" w:rsidRDefault="00994568">
            <w:pPr>
              <w:widowControl w:val="0"/>
              <w:ind w:firstLine="0"/>
              <w:jc w:val="center"/>
            </w:pPr>
            <w:r>
              <w:rPr>
                <w:b/>
                <w:bCs/>
              </w:rPr>
              <w:t>____________________</w:t>
            </w:r>
          </w:p>
        </w:tc>
        <w:tc>
          <w:tcPr>
            <w:tcW w:w="2409" w:type="dxa"/>
            <w:vAlign w:val="center"/>
          </w:tcPr>
          <w:p w:rsidR="00B418B2" w:rsidRDefault="00994568">
            <w:pPr>
              <w:widowControl w:val="0"/>
              <w:ind w:firstLine="0"/>
              <w:jc w:val="left"/>
            </w:pPr>
            <w:r>
              <w:t>Третьяков Л.А.</w:t>
            </w:r>
          </w:p>
        </w:tc>
      </w:tr>
    </w:tbl>
    <w:p w:rsidR="00B418B2" w:rsidRDefault="00B418B2"/>
    <w:p w:rsidR="00B418B2" w:rsidRDefault="00B418B2">
      <w:pPr>
        <w:ind w:firstLine="0"/>
      </w:pPr>
    </w:p>
    <w:p w:rsidR="00B418B2" w:rsidRDefault="00B418B2">
      <w:pPr>
        <w:ind w:firstLine="0"/>
      </w:pPr>
    </w:p>
    <w:p w:rsidR="00B418B2" w:rsidRDefault="00B418B2"/>
    <w:sectPr w:rsidR="00B418B2">
      <w:pgSz w:w="11906" w:h="16838"/>
      <w:pgMar w:top="1134" w:right="851" w:bottom="1134" w:left="170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68" w:rsidRDefault="00994568">
      <w:pPr>
        <w:spacing w:line="240" w:lineRule="auto"/>
      </w:pPr>
      <w:r>
        <w:separator/>
      </w:r>
    </w:p>
  </w:endnote>
  <w:endnote w:type="continuationSeparator" w:id="0">
    <w:p w:rsidR="00994568" w:rsidRDefault="0099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auto"/>
    <w:pitch w:val="default"/>
  </w:font>
  <w:font w:name="Lucida Sans Unicode">
    <w:panose1 w:val="020B0602030504020204"/>
    <w:charset w:val="00"/>
    <w:family w:val="auto"/>
    <w:pitch w:val="default"/>
  </w:font>
  <w:font w:name="GOST type B">
    <w:charset w:val="00"/>
    <w:family w:val="auto"/>
    <w:pitch w:val="default"/>
  </w:font>
  <w:font w:name="Trebuchet MS">
    <w:panose1 w:val="020B0603020202020204"/>
    <w:charset w:val="00"/>
    <w:family w:val="auto"/>
    <w:pitch w:val="default"/>
  </w:font>
  <w:font w:name="MS Sans Serif">
    <w:charset w:val="00"/>
    <w:family w:val="auto"/>
    <w:pitch w:val="default"/>
  </w:font>
  <w:font w:name="Bookman Old Style">
    <w:panose1 w:val="02050604050505020204"/>
    <w:charset w:val="00"/>
    <w:family w:val="auto"/>
    <w:pitch w:val="default"/>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00"/>
    <w:family w:val="auto"/>
    <w:pitch w:val="default"/>
  </w:font>
  <w:font w:name="Candara">
    <w:panose1 w:val="020E0502030303020204"/>
    <w:charset w:val="00"/>
    <w:family w:val="auto"/>
    <w:pitch w:val="default"/>
  </w:font>
  <w:font w:name="等线">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2" w:rsidRDefault="00994568">
    <w:pPr>
      <w:pStyle w:val="affe"/>
      <w:jc w:val="right"/>
    </w:pPr>
    <w:r>
      <w:fldChar w:fldCharType="begin"/>
    </w:r>
    <w:r>
      <w:instrText>PAGE   \* MERGEFORMAT</w:instrText>
    </w:r>
    <w:r>
      <w:fldChar w:fldCharType="separate"/>
    </w:r>
    <w:r w:rsidR="005A200C">
      <w:rPr>
        <w:noProof/>
      </w:rPr>
      <w:t>2</w:t>
    </w:r>
    <w:r>
      <w:fldChar w:fldCharType="end"/>
    </w:r>
  </w:p>
  <w:p w:rsidR="00B418B2" w:rsidRDefault="00B418B2">
    <w:pPr>
      <w:pStyle w:val="a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68" w:rsidRDefault="00994568">
      <w:pPr>
        <w:spacing w:line="240" w:lineRule="auto"/>
      </w:pPr>
      <w:r>
        <w:separator/>
      </w:r>
    </w:p>
  </w:footnote>
  <w:footnote w:type="continuationSeparator" w:id="0">
    <w:p w:rsidR="00994568" w:rsidRDefault="009945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E5E"/>
    <w:multiLevelType w:val="hybridMultilevel"/>
    <w:tmpl w:val="F9F49468"/>
    <w:lvl w:ilvl="0" w:tplc="044E7158">
      <w:start w:val="1"/>
      <w:numFmt w:val="bullet"/>
      <w:lvlText w:val=""/>
      <w:lvlJc w:val="left"/>
      <w:pPr>
        <w:ind w:left="720" w:hanging="360"/>
      </w:pPr>
      <w:rPr>
        <w:rFonts w:ascii="Symbol" w:hAnsi="Symbol"/>
      </w:rPr>
    </w:lvl>
    <w:lvl w:ilvl="1" w:tplc="B19E672A">
      <w:start w:val="1"/>
      <w:numFmt w:val="bullet"/>
      <w:lvlText w:val="o"/>
      <w:lvlJc w:val="left"/>
      <w:pPr>
        <w:ind w:left="1440" w:hanging="360"/>
      </w:pPr>
      <w:rPr>
        <w:rFonts w:ascii="Courier New" w:hAnsi="Courier New"/>
      </w:rPr>
    </w:lvl>
    <w:lvl w:ilvl="2" w:tplc="0B64616A">
      <w:start w:val="1"/>
      <w:numFmt w:val="bullet"/>
      <w:lvlText w:val=""/>
      <w:lvlJc w:val="left"/>
      <w:pPr>
        <w:ind w:left="2160" w:hanging="360"/>
      </w:pPr>
      <w:rPr>
        <w:rFonts w:ascii="Wingdings" w:hAnsi="Wingdings"/>
      </w:rPr>
    </w:lvl>
    <w:lvl w:ilvl="3" w:tplc="A2B45B38">
      <w:start w:val="1"/>
      <w:numFmt w:val="bullet"/>
      <w:lvlText w:val=""/>
      <w:lvlJc w:val="left"/>
      <w:pPr>
        <w:ind w:left="2880" w:hanging="360"/>
      </w:pPr>
      <w:rPr>
        <w:rFonts w:ascii="Symbol" w:hAnsi="Symbol"/>
      </w:rPr>
    </w:lvl>
    <w:lvl w:ilvl="4" w:tplc="D1EA85D8">
      <w:start w:val="1"/>
      <w:numFmt w:val="bullet"/>
      <w:lvlText w:val="o"/>
      <w:lvlJc w:val="left"/>
      <w:pPr>
        <w:ind w:left="3600" w:hanging="360"/>
      </w:pPr>
      <w:rPr>
        <w:rFonts w:ascii="Courier New" w:hAnsi="Courier New"/>
      </w:rPr>
    </w:lvl>
    <w:lvl w:ilvl="5" w:tplc="1E9A670A">
      <w:start w:val="1"/>
      <w:numFmt w:val="bullet"/>
      <w:lvlText w:val=""/>
      <w:lvlJc w:val="left"/>
      <w:pPr>
        <w:ind w:left="4320" w:hanging="360"/>
      </w:pPr>
      <w:rPr>
        <w:rFonts w:ascii="Wingdings" w:hAnsi="Wingdings"/>
      </w:rPr>
    </w:lvl>
    <w:lvl w:ilvl="6" w:tplc="6C4ADFD4">
      <w:start w:val="1"/>
      <w:numFmt w:val="bullet"/>
      <w:lvlText w:val=""/>
      <w:lvlJc w:val="left"/>
      <w:pPr>
        <w:ind w:left="5040" w:hanging="360"/>
      </w:pPr>
      <w:rPr>
        <w:rFonts w:ascii="Symbol" w:hAnsi="Symbol"/>
      </w:rPr>
    </w:lvl>
    <w:lvl w:ilvl="7" w:tplc="7F44C6AE">
      <w:start w:val="1"/>
      <w:numFmt w:val="bullet"/>
      <w:lvlText w:val="o"/>
      <w:lvlJc w:val="left"/>
      <w:pPr>
        <w:ind w:left="5760" w:hanging="360"/>
      </w:pPr>
      <w:rPr>
        <w:rFonts w:ascii="Courier New" w:hAnsi="Courier New"/>
      </w:rPr>
    </w:lvl>
    <w:lvl w:ilvl="8" w:tplc="B8F28ADE">
      <w:start w:val="1"/>
      <w:numFmt w:val="bullet"/>
      <w:lvlText w:val=""/>
      <w:lvlJc w:val="left"/>
      <w:pPr>
        <w:ind w:left="6480" w:hanging="360"/>
      </w:pPr>
      <w:rPr>
        <w:rFonts w:ascii="Wingdings" w:hAnsi="Wingdings"/>
      </w:rPr>
    </w:lvl>
  </w:abstractNum>
  <w:abstractNum w:abstractNumId="1" w15:restartNumberingAfterBreak="0">
    <w:nsid w:val="08462074"/>
    <w:multiLevelType w:val="hybridMultilevel"/>
    <w:tmpl w:val="87207F04"/>
    <w:lvl w:ilvl="0" w:tplc="1FCE889A">
      <w:start w:val="1"/>
      <w:numFmt w:val="decimal"/>
      <w:lvlText w:val="%1."/>
      <w:lvlJc w:val="left"/>
      <w:pPr>
        <w:ind w:left="720" w:hanging="360"/>
      </w:pPr>
    </w:lvl>
    <w:lvl w:ilvl="1" w:tplc="160641B6" w:tentative="1">
      <w:start w:val="1"/>
      <w:numFmt w:val="lowerLetter"/>
      <w:lvlText w:val="%2."/>
      <w:lvlJc w:val="left"/>
      <w:pPr>
        <w:ind w:left="1440" w:hanging="360"/>
      </w:pPr>
    </w:lvl>
    <w:lvl w:ilvl="2" w:tplc="4C245D12" w:tentative="1">
      <w:start w:val="1"/>
      <w:numFmt w:val="lowerRoman"/>
      <w:lvlText w:val="%3."/>
      <w:lvlJc w:val="right"/>
      <w:pPr>
        <w:ind w:left="2160" w:hanging="360"/>
      </w:pPr>
    </w:lvl>
    <w:lvl w:ilvl="3" w:tplc="FC46C45E" w:tentative="1">
      <w:start w:val="1"/>
      <w:numFmt w:val="decimal"/>
      <w:lvlText w:val="%4."/>
      <w:lvlJc w:val="left"/>
      <w:pPr>
        <w:ind w:left="2880" w:hanging="360"/>
      </w:pPr>
    </w:lvl>
    <w:lvl w:ilvl="4" w:tplc="DBA4ABD8" w:tentative="1">
      <w:start w:val="1"/>
      <w:numFmt w:val="lowerLetter"/>
      <w:lvlText w:val="%5."/>
      <w:lvlJc w:val="left"/>
      <w:pPr>
        <w:ind w:left="3600" w:hanging="360"/>
      </w:pPr>
    </w:lvl>
    <w:lvl w:ilvl="5" w:tplc="2A626890" w:tentative="1">
      <w:start w:val="1"/>
      <w:numFmt w:val="lowerRoman"/>
      <w:lvlText w:val="%6."/>
      <w:lvlJc w:val="right"/>
      <w:pPr>
        <w:ind w:left="4320" w:hanging="360"/>
      </w:pPr>
    </w:lvl>
    <w:lvl w:ilvl="6" w:tplc="EFC4FBF4" w:tentative="1">
      <w:start w:val="1"/>
      <w:numFmt w:val="decimal"/>
      <w:lvlText w:val="%7."/>
      <w:lvlJc w:val="left"/>
      <w:pPr>
        <w:ind w:left="5040" w:hanging="360"/>
      </w:pPr>
    </w:lvl>
    <w:lvl w:ilvl="7" w:tplc="4BECF666" w:tentative="1">
      <w:start w:val="1"/>
      <w:numFmt w:val="lowerLetter"/>
      <w:lvlText w:val="%8."/>
      <w:lvlJc w:val="left"/>
      <w:pPr>
        <w:ind w:left="5760" w:hanging="360"/>
      </w:pPr>
    </w:lvl>
    <w:lvl w:ilvl="8" w:tplc="6BC00E98" w:tentative="1">
      <w:start w:val="1"/>
      <w:numFmt w:val="lowerRoman"/>
      <w:lvlText w:val="%9."/>
      <w:lvlJc w:val="right"/>
      <w:pPr>
        <w:ind w:left="6480" w:hanging="360"/>
      </w:pPr>
    </w:lvl>
  </w:abstractNum>
  <w:abstractNum w:abstractNumId="2" w15:restartNumberingAfterBreak="0">
    <w:nsid w:val="08A01709"/>
    <w:multiLevelType w:val="hybridMultilevel"/>
    <w:tmpl w:val="DAA47C1A"/>
    <w:lvl w:ilvl="0" w:tplc="83FA86E2">
      <w:start w:val="1"/>
      <w:numFmt w:val="bullet"/>
      <w:lvlText w:val=""/>
      <w:lvlJc w:val="left"/>
      <w:pPr>
        <w:ind w:left="1287" w:hanging="360"/>
      </w:pPr>
      <w:rPr>
        <w:rFonts w:ascii="Symbol" w:hAnsi="Symbol" w:hint="default"/>
      </w:rPr>
    </w:lvl>
    <w:lvl w:ilvl="1" w:tplc="F0AEE780">
      <w:start w:val="1"/>
      <w:numFmt w:val="bullet"/>
      <w:lvlText w:val="o"/>
      <w:lvlJc w:val="left"/>
      <w:pPr>
        <w:ind w:left="2007" w:hanging="360"/>
      </w:pPr>
      <w:rPr>
        <w:rFonts w:ascii="Courier New" w:hAnsi="Courier New" w:cs="Courier New" w:hint="default"/>
      </w:rPr>
    </w:lvl>
    <w:lvl w:ilvl="2" w:tplc="D116D98A">
      <w:start w:val="1"/>
      <w:numFmt w:val="bullet"/>
      <w:lvlText w:val=""/>
      <w:lvlJc w:val="left"/>
      <w:pPr>
        <w:ind w:left="2727" w:hanging="360"/>
      </w:pPr>
      <w:rPr>
        <w:rFonts w:ascii="Wingdings" w:hAnsi="Wingdings" w:hint="default"/>
      </w:rPr>
    </w:lvl>
    <w:lvl w:ilvl="3" w:tplc="31D8984C">
      <w:start w:val="1"/>
      <w:numFmt w:val="bullet"/>
      <w:lvlText w:val=""/>
      <w:lvlJc w:val="left"/>
      <w:pPr>
        <w:ind w:left="3447" w:hanging="360"/>
      </w:pPr>
      <w:rPr>
        <w:rFonts w:ascii="Symbol" w:hAnsi="Symbol" w:hint="default"/>
      </w:rPr>
    </w:lvl>
    <w:lvl w:ilvl="4" w:tplc="4BCEB54A">
      <w:start w:val="1"/>
      <w:numFmt w:val="bullet"/>
      <w:lvlText w:val="o"/>
      <w:lvlJc w:val="left"/>
      <w:pPr>
        <w:ind w:left="4167" w:hanging="360"/>
      </w:pPr>
      <w:rPr>
        <w:rFonts w:ascii="Courier New" w:hAnsi="Courier New" w:cs="Courier New" w:hint="default"/>
      </w:rPr>
    </w:lvl>
    <w:lvl w:ilvl="5" w:tplc="69820A36">
      <w:start w:val="1"/>
      <w:numFmt w:val="bullet"/>
      <w:lvlText w:val=""/>
      <w:lvlJc w:val="left"/>
      <w:pPr>
        <w:ind w:left="4887" w:hanging="360"/>
      </w:pPr>
      <w:rPr>
        <w:rFonts w:ascii="Wingdings" w:hAnsi="Wingdings" w:hint="default"/>
      </w:rPr>
    </w:lvl>
    <w:lvl w:ilvl="6" w:tplc="2BFCB908">
      <w:start w:val="1"/>
      <w:numFmt w:val="bullet"/>
      <w:lvlText w:val=""/>
      <w:lvlJc w:val="left"/>
      <w:pPr>
        <w:ind w:left="5607" w:hanging="360"/>
      </w:pPr>
      <w:rPr>
        <w:rFonts w:ascii="Symbol" w:hAnsi="Symbol" w:hint="default"/>
      </w:rPr>
    </w:lvl>
    <w:lvl w:ilvl="7" w:tplc="1F00AF9A">
      <w:start w:val="1"/>
      <w:numFmt w:val="bullet"/>
      <w:lvlText w:val="o"/>
      <w:lvlJc w:val="left"/>
      <w:pPr>
        <w:ind w:left="6327" w:hanging="360"/>
      </w:pPr>
      <w:rPr>
        <w:rFonts w:ascii="Courier New" w:hAnsi="Courier New" w:cs="Courier New" w:hint="default"/>
      </w:rPr>
    </w:lvl>
    <w:lvl w:ilvl="8" w:tplc="44DACDA0">
      <w:start w:val="1"/>
      <w:numFmt w:val="bullet"/>
      <w:lvlText w:val=""/>
      <w:lvlJc w:val="left"/>
      <w:pPr>
        <w:ind w:left="7047" w:hanging="360"/>
      </w:pPr>
      <w:rPr>
        <w:rFonts w:ascii="Wingdings" w:hAnsi="Wingdings" w:hint="default"/>
      </w:rPr>
    </w:lvl>
  </w:abstractNum>
  <w:abstractNum w:abstractNumId="3" w15:restartNumberingAfterBreak="0">
    <w:nsid w:val="0CE31564"/>
    <w:multiLevelType w:val="hybridMultilevel"/>
    <w:tmpl w:val="A8C86F1C"/>
    <w:lvl w:ilvl="0" w:tplc="F37A54D2">
      <w:start w:val="1"/>
      <w:numFmt w:val="bullet"/>
      <w:lvlText w:val=""/>
      <w:lvlJc w:val="left"/>
      <w:pPr>
        <w:ind w:left="720" w:hanging="360"/>
      </w:pPr>
      <w:rPr>
        <w:rFonts w:ascii="Symbol" w:hAnsi="Symbol"/>
      </w:rPr>
    </w:lvl>
    <w:lvl w:ilvl="1" w:tplc="71CE8EA8">
      <w:start w:val="1"/>
      <w:numFmt w:val="bullet"/>
      <w:lvlText w:val="o"/>
      <w:lvlJc w:val="left"/>
      <w:pPr>
        <w:ind w:left="1440" w:hanging="360"/>
      </w:pPr>
      <w:rPr>
        <w:rFonts w:ascii="Courier New" w:hAnsi="Courier New" w:cs="Courier New"/>
      </w:rPr>
    </w:lvl>
    <w:lvl w:ilvl="2" w:tplc="5A086FF2">
      <w:start w:val="1"/>
      <w:numFmt w:val="bullet"/>
      <w:lvlText w:val=""/>
      <w:lvlJc w:val="left"/>
      <w:pPr>
        <w:ind w:left="2160" w:hanging="360"/>
      </w:pPr>
      <w:rPr>
        <w:rFonts w:ascii="Wingdings" w:hAnsi="Wingdings"/>
      </w:rPr>
    </w:lvl>
    <w:lvl w:ilvl="3" w:tplc="1488F6F6">
      <w:start w:val="1"/>
      <w:numFmt w:val="bullet"/>
      <w:lvlText w:val=""/>
      <w:lvlJc w:val="left"/>
      <w:pPr>
        <w:ind w:left="2880" w:hanging="360"/>
      </w:pPr>
      <w:rPr>
        <w:rFonts w:ascii="Symbol" w:hAnsi="Symbol"/>
      </w:rPr>
    </w:lvl>
    <w:lvl w:ilvl="4" w:tplc="F67EF072">
      <w:start w:val="1"/>
      <w:numFmt w:val="bullet"/>
      <w:lvlText w:val="o"/>
      <w:lvlJc w:val="left"/>
      <w:pPr>
        <w:ind w:left="3600" w:hanging="360"/>
      </w:pPr>
      <w:rPr>
        <w:rFonts w:ascii="Courier New" w:hAnsi="Courier New" w:cs="Courier New"/>
      </w:rPr>
    </w:lvl>
    <w:lvl w:ilvl="5" w:tplc="F4FE5CAC">
      <w:start w:val="1"/>
      <w:numFmt w:val="bullet"/>
      <w:lvlText w:val=""/>
      <w:lvlJc w:val="left"/>
      <w:pPr>
        <w:ind w:left="4320" w:hanging="360"/>
      </w:pPr>
      <w:rPr>
        <w:rFonts w:ascii="Wingdings" w:hAnsi="Wingdings"/>
      </w:rPr>
    </w:lvl>
    <w:lvl w:ilvl="6" w:tplc="A540F30C">
      <w:start w:val="1"/>
      <w:numFmt w:val="bullet"/>
      <w:lvlText w:val=""/>
      <w:lvlJc w:val="left"/>
      <w:pPr>
        <w:ind w:left="5040" w:hanging="360"/>
      </w:pPr>
      <w:rPr>
        <w:rFonts w:ascii="Symbol" w:hAnsi="Symbol"/>
      </w:rPr>
    </w:lvl>
    <w:lvl w:ilvl="7" w:tplc="AF027E8C">
      <w:start w:val="1"/>
      <w:numFmt w:val="bullet"/>
      <w:lvlText w:val="o"/>
      <w:lvlJc w:val="left"/>
      <w:pPr>
        <w:ind w:left="5760" w:hanging="360"/>
      </w:pPr>
      <w:rPr>
        <w:rFonts w:ascii="Courier New" w:hAnsi="Courier New" w:cs="Courier New"/>
      </w:rPr>
    </w:lvl>
    <w:lvl w:ilvl="8" w:tplc="320EA2C8">
      <w:start w:val="1"/>
      <w:numFmt w:val="bullet"/>
      <w:lvlText w:val=""/>
      <w:lvlJc w:val="left"/>
      <w:pPr>
        <w:ind w:left="6480" w:hanging="360"/>
      </w:pPr>
      <w:rPr>
        <w:rFonts w:ascii="Wingdings" w:hAnsi="Wingdings"/>
      </w:rPr>
    </w:lvl>
  </w:abstractNum>
  <w:abstractNum w:abstractNumId="4" w15:restartNumberingAfterBreak="0">
    <w:nsid w:val="0EBF6F3E"/>
    <w:multiLevelType w:val="hybridMultilevel"/>
    <w:tmpl w:val="E4CC140E"/>
    <w:lvl w:ilvl="0" w:tplc="B094D508">
      <w:start w:val="1"/>
      <w:numFmt w:val="bullet"/>
      <w:lvlText w:val=""/>
      <w:lvlJc w:val="left"/>
      <w:pPr>
        <w:ind w:left="720" w:hanging="360"/>
      </w:pPr>
      <w:rPr>
        <w:rFonts w:ascii="Symbol" w:hAnsi="Symbol"/>
      </w:rPr>
    </w:lvl>
    <w:lvl w:ilvl="1" w:tplc="3E105B30" w:tentative="1">
      <w:start w:val="1"/>
      <w:numFmt w:val="bullet"/>
      <w:lvlText w:val="o"/>
      <w:lvlJc w:val="left"/>
      <w:pPr>
        <w:ind w:left="1440" w:hanging="360"/>
      </w:pPr>
      <w:rPr>
        <w:rFonts w:ascii="Courier New" w:hAnsi="Courier New" w:cs="Courier New"/>
      </w:rPr>
    </w:lvl>
    <w:lvl w:ilvl="2" w:tplc="964C648E" w:tentative="1">
      <w:start w:val="1"/>
      <w:numFmt w:val="bullet"/>
      <w:lvlText w:val=""/>
      <w:lvlJc w:val="left"/>
      <w:pPr>
        <w:ind w:left="2160" w:hanging="360"/>
      </w:pPr>
      <w:rPr>
        <w:rFonts w:ascii="Wingdings" w:hAnsi="Wingdings"/>
      </w:rPr>
    </w:lvl>
    <w:lvl w:ilvl="3" w:tplc="2EC23870" w:tentative="1">
      <w:start w:val="1"/>
      <w:numFmt w:val="bullet"/>
      <w:lvlText w:val=""/>
      <w:lvlJc w:val="left"/>
      <w:pPr>
        <w:ind w:left="2880" w:hanging="360"/>
      </w:pPr>
      <w:rPr>
        <w:rFonts w:ascii="Symbol" w:hAnsi="Symbol"/>
      </w:rPr>
    </w:lvl>
    <w:lvl w:ilvl="4" w:tplc="928CA810" w:tentative="1">
      <w:start w:val="1"/>
      <w:numFmt w:val="bullet"/>
      <w:lvlText w:val="o"/>
      <w:lvlJc w:val="left"/>
      <w:pPr>
        <w:ind w:left="3600" w:hanging="360"/>
      </w:pPr>
      <w:rPr>
        <w:rFonts w:ascii="Courier New" w:hAnsi="Courier New" w:cs="Courier New"/>
      </w:rPr>
    </w:lvl>
    <w:lvl w:ilvl="5" w:tplc="F2309A9A" w:tentative="1">
      <w:start w:val="1"/>
      <w:numFmt w:val="bullet"/>
      <w:lvlText w:val=""/>
      <w:lvlJc w:val="left"/>
      <w:pPr>
        <w:ind w:left="4320" w:hanging="360"/>
      </w:pPr>
      <w:rPr>
        <w:rFonts w:ascii="Wingdings" w:hAnsi="Wingdings"/>
      </w:rPr>
    </w:lvl>
    <w:lvl w:ilvl="6" w:tplc="86A01BC0" w:tentative="1">
      <w:start w:val="1"/>
      <w:numFmt w:val="bullet"/>
      <w:lvlText w:val=""/>
      <w:lvlJc w:val="left"/>
      <w:pPr>
        <w:ind w:left="5040" w:hanging="360"/>
      </w:pPr>
      <w:rPr>
        <w:rFonts w:ascii="Symbol" w:hAnsi="Symbol"/>
      </w:rPr>
    </w:lvl>
    <w:lvl w:ilvl="7" w:tplc="E7CE8FA6" w:tentative="1">
      <w:start w:val="1"/>
      <w:numFmt w:val="bullet"/>
      <w:lvlText w:val="o"/>
      <w:lvlJc w:val="left"/>
      <w:pPr>
        <w:ind w:left="5760" w:hanging="360"/>
      </w:pPr>
      <w:rPr>
        <w:rFonts w:ascii="Courier New" w:hAnsi="Courier New" w:cs="Courier New"/>
      </w:rPr>
    </w:lvl>
    <w:lvl w:ilvl="8" w:tplc="5D20115C" w:tentative="1">
      <w:start w:val="1"/>
      <w:numFmt w:val="bullet"/>
      <w:lvlText w:val=""/>
      <w:lvlJc w:val="left"/>
      <w:pPr>
        <w:ind w:left="6480" w:hanging="360"/>
      </w:pPr>
      <w:rPr>
        <w:rFonts w:ascii="Wingdings" w:hAnsi="Wingdings"/>
      </w:rPr>
    </w:lvl>
  </w:abstractNum>
  <w:abstractNum w:abstractNumId="5" w15:restartNumberingAfterBreak="0">
    <w:nsid w:val="11A347F1"/>
    <w:multiLevelType w:val="hybridMultilevel"/>
    <w:tmpl w:val="73C27DD4"/>
    <w:lvl w:ilvl="0" w:tplc="C80E4D04">
      <w:start w:val="1"/>
      <w:numFmt w:val="bullet"/>
      <w:lvlText w:val=""/>
      <w:lvlJc w:val="left"/>
      <w:pPr>
        <w:ind w:left="720" w:hanging="360"/>
      </w:pPr>
      <w:rPr>
        <w:rFonts w:ascii="Symbol" w:hAnsi="Symbol"/>
      </w:rPr>
    </w:lvl>
    <w:lvl w:ilvl="1" w:tplc="E552F852" w:tentative="1">
      <w:start w:val="1"/>
      <w:numFmt w:val="bullet"/>
      <w:lvlText w:val="o"/>
      <w:lvlJc w:val="left"/>
      <w:pPr>
        <w:ind w:left="1440" w:hanging="360"/>
      </w:pPr>
      <w:rPr>
        <w:rFonts w:ascii="Courier New" w:hAnsi="Courier New" w:cs="Courier New"/>
      </w:rPr>
    </w:lvl>
    <w:lvl w:ilvl="2" w:tplc="F906E9B8" w:tentative="1">
      <w:start w:val="1"/>
      <w:numFmt w:val="bullet"/>
      <w:lvlText w:val=""/>
      <w:lvlJc w:val="left"/>
      <w:pPr>
        <w:ind w:left="2160" w:hanging="360"/>
      </w:pPr>
      <w:rPr>
        <w:rFonts w:ascii="Wingdings" w:hAnsi="Wingdings"/>
      </w:rPr>
    </w:lvl>
    <w:lvl w:ilvl="3" w:tplc="D3808366" w:tentative="1">
      <w:start w:val="1"/>
      <w:numFmt w:val="bullet"/>
      <w:lvlText w:val=""/>
      <w:lvlJc w:val="left"/>
      <w:pPr>
        <w:ind w:left="2880" w:hanging="360"/>
      </w:pPr>
      <w:rPr>
        <w:rFonts w:ascii="Symbol" w:hAnsi="Symbol"/>
      </w:rPr>
    </w:lvl>
    <w:lvl w:ilvl="4" w:tplc="4C408E76" w:tentative="1">
      <w:start w:val="1"/>
      <w:numFmt w:val="bullet"/>
      <w:lvlText w:val="o"/>
      <w:lvlJc w:val="left"/>
      <w:pPr>
        <w:ind w:left="3600" w:hanging="360"/>
      </w:pPr>
      <w:rPr>
        <w:rFonts w:ascii="Courier New" w:hAnsi="Courier New" w:cs="Courier New"/>
      </w:rPr>
    </w:lvl>
    <w:lvl w:ilvl="5" w:tplc="D03AE7B8" w:tentative="1">
      <w:start w:val="1"/>
      <w:numFmt w:val="bullet"/>
      <w:lvlText w:val=""/>
      <w:lvlJc w:val="left"/>
      <w:pPr>
        <w:ind w:left="4320" w:hanging="360"/>
      </w:pPr>
      <w:rPr>
        <w:rFonts w:ascii="Wingdings" w:hAnsi="Wingdings"/>
      </w:rPr>
    </w:lvl>
    <w:lvl w:ilvl="6" w:tplc="0DA27B82" w:tentative="1">
      <w:start w:val="1"/>
      <w:numFmt w:val="bullet"/>
      <w:lvlText w:val=""/>
      <w:lvlJc w:val="left"/>
      <w:pPr>
        <w:ind w:left="5040" w:hanging="360"/>
      </w:pPr>
      <w:rPr>
        <w:rFonts w:ascii="Symbol" w:hAnsi="Symbol"/>
      </w:rPr>
    </w:lvl>
    <w:lvl w:ilvl="7" w:tplc="C0064982" w:tentative="1">
      <w:start w:val="1"/>
      <w:numFmt w:val="bullet"/>
      <w:lvlText w:val="o"/>
      <w:lvlJc w:val="left"/>
      <w:pPr>
        <w:ind w:left="5760" w:hanging="360"/>
      </w:pPr>
      <w:rPr>
        <w:rFonts w:ascii="Courier New" w:hAnsi="Courier New" w:cs="Courier New"/>
      </w:rPr>
    </w:lvl>
    <w:lvl w:ilvl="8" w:tplc="619AC07E" w:tentative="1">
      <w:start w:val="1"/>
      <w:numFmt w:val="bullet"/>
      <w:lvlText w:val=""/>
      <w:lvlJc w:val="left"/>
      <w:pPr>
        <w:ind w:left="6480" w:hanging="360"/>
      </w:pPr>
      <w:rPr>
        <w:rFonts w:ascii="Wingdings" w:hAnsi="Wingdings"/>
      </w:rPr>
    </w:lvl>
  </w:abstractNum>
  <w:abstractNum w:abstractNumId="6" w15:restartNumberingAfterBreak="0">
    <w:nsid w:val="13AA078E"/>
    <w:multiLevelType w:val="hybridMultilevel"/>
    <w:tmpl w:val="1382DDBE"/>
    <w:lvl w:ilvl="0" w:tplc="4B846E6C">
      <w:start w:val="1"/>
      <w:numFmt w:val="bullet"/>
      <w:lvlText w:val=""/>
      <w:lvlJc w:val="left"/>
      <w:pPr>
        <w:ind w:left="720" w:hanging="360"/>
      </w:pPr>
      <w:rPr>
        <w:rFonts w:ascii="Symbol" w:hAnsi="Symbol"/>
      </w:rPr>
    </w:lvl>
    <w:lvl w:ilvl="1" w:tplc="933A8ADC">
      <w:start w:val="1"/>
      <w:numFmt w:val="bullet"/>
      <w:lvlText w:val="o"/>
      <w:lvlJc w:val="left"/>
      <w:pPr>
        <w:ind w:left="1440" w:hanging="360"/>
      </w:pPr>
      <w:rPr>
        <w:rFonts w:ascii="Courier New" w:hAnsi="Courier New" w:cs="Courier New"/>
      </w:rPr>
    </w:lvl>
    <w:lvl w:ilvl="2" w:tplc="A492F26C">
      <w:start w:val="1"/>
      <w:numFmt w:val="bullet"/>
      <w:lvlText w:val=""/>
      <w:lvlJc w:val="left"/>
      <w:pPr>
        <w:ind w:left="2160" w:hanging="360"/>
      </w:pPr>
      <w:rPr>
        <w:rFonts w:ascii="Wingdings" w:hAnsi="Wingdings"/>
      </w:rPr>
    </w:lvl>
    <w:lvl w:ilvl="3" w:tplc="CEE8312E">
      <w:start w:val="1"/>
      <w:numFmt w:val="bullet"/>
      <w:lvlText w:val=""/>
      <w:lvlJc w:val="left"/>
      <w:pPr>
        <w:ind w:left="2880" w:hanging="360"/>
      </w:pPr>
      <w:rPr>
        <w:rFonts w:ascii="Symbol" w:hAnsi="Symbol"/>
      </w:rPr>
    </w:lvl>
    <w:lvl w:ilvl="4" w:tplc="23EA0BD4">
      <w:start w:val="1"/>
      <w:numFmt w:val="bullet"/>
      <w:lvlText w:val="o"/>
      <w:lvlJc w:val="left"/>
      <w:pPr>
        <w:ind w:left="3600" w:hanging="360"/>
      </w:pPr>
      <w:rPr>
        <w:rFonts w:ascii="Courier New" w:hAnsi="Courier New" w:cs="Courier New"/>
      </w:rPr>
    </w:lvl>
    <w:lvl w:ilvl="5" w:tplc="3B1C280E">
      <w:start w:val="1"/>
      <w:numFmt w:val="bullet"/>
      <w:lvlText w:val=""/>
      <w:lvlJc w:val="left"/>
      <w:pPr>
        <w:ind w:left="4320" w:hanging="360"/>
      </w:pPr>
      <w:rPr>
        <w:rFonts w:ascii="Wingdings" w:hAnsi="Wingdings"/>
      </w:rPr>
    </w:lvl>
    <w:lvl w:ilvl="6" w:tplc="066A5A78">
      <w:start w:val="1"/>
      <w:numFmt w:val="bullet"/>
      <w:lvlText w:val=""/>
      <w:lvlJc w:val="left"/>
      <w:pPr>
        <w:ind w:left="5040" w:hanging="360"/>
      </w:pPr>
      <w:rPr>
        <w:rFonts w:ascii="Symbol" w:hAnsi="Symbol"/>
      </w:rPr>
    </w:lvl>
    <w:lvl w:ilvl="7" w:tplc="1584B326">
      <w:start w:val="1"/>
      <w:numFmt w:val="bullet"/>
      <w:lvlText w:val="o"/>
      <w:lvlJc w:val="left"/>
      <w:pPr>
        <w:ind w:left="5760" w:hanging="360"/>
      </w:pPr>
      <w:rPr>
        <w:rFonts w:ascii="Courier New" w:hAnsi="Courier New" w:cs="Courier New"/>
      </w:rPr>
    </w:lvl>
    <w:lvl w:ilvl="8" w:tplc="5E6A62A0">
      <w:start w:val="1"/>
      <w:numFmt w:val="bullet"/>
      <w:lvlText w:val=""/>
      <w:lvlJc w:val="left"/>
      <w:pPr>
        <w:ind w:left="6480" w:hanging="360"/>
      </w:pPr>
      <w:rPr>
        <w:rFonts w:ascii="Wingdings" w:hAnsi="Wingdings"/>
      </w:rPr>
    </w:lvl>
  </w:abstractNum>
  <w:abstractNum w:abstractNumId="7" w15:restartNumberingAfterBreak="0">
    <w:nsid w:val="14B400D6"/>
    <w:multiLevelType w:val="hybridMultilevel"/>
    <w:tmpl w:val="944A72C4"/>
    <w:lvl w:ilvl="0" w:tplc="6B6C8AC4">
      <w:start w:val="1"/>
      <w:numFmt w:val="bullet"/>
      <w:lvlText w:val=""/>
      <w:lvlJc w:val="left"/>
      <w:pPr>
        <w:ind w:left="720" w:hanging="360"/>
      </w:pPr>
      <w:rPr>
        <w:rFonts w:ascii="Symbol" w:hAnsi="Symbol"/>
      </w:rPr>
    </w:lvl>
    <w:lvl w:ilvl="1" w:tplc="EF3EE3F8">
      <w:start w:val="1"/>
      <w:numFmt w:val="bullet"/>
      <w:lvlText w:val="o"/>
      <w:lvlJc w:val="left"/>
      <w:pPr>
        <w:ind w:left="1440" w:hanging="360"/>
      </w:pPr>
      <w:rPr>
        <w:rFonts w:ascii="Courier New" w:hAnsi="Courier New"/>
      </w:rPr>
    </w:lvl>
    <w:lvl w:ilvl="2" w:tplc="5C9EAF34">
      <w:start w:val="1"/>
      <w:numFmt w:val="bullet"/>
      <w:lvlText w:val=""/>
      <w:lvlJc w:val="left"/>
      <w:pPr>
        <w:ind w:left="2160" w:hanging="360"/>
      </w:pPr>
      <w:rPr>
        <w:rFonts w:ascii="Wingdings" w:hAnsi="Wingdings"/>
      </w:rPr>
    </w:lvl>
    <w:lvl w:ilvl="3" w:tplc="D9F88946">
      <w:start w:val="1"/>
      <w:numFmt w:val="bullet"/>
      <w:lvlText w:val=""/>
      <w:lvlJc w:val="left"/>
      <w:pPr>
        <w:ind w:left="2880" w:hanging="360"/>
      </w:pPr>
      <w:rPr>
        <w:rFonts w:ascii="Symbol" w:hAnsi="Symbol"/>
      </w:rPr>
    </w:lvl>
    <w:lvl w:ilvl="4" w:tplc="CD6681A8">
      <w:start w:val="1"/>
      <w:numFmt w:val="bullet"/>
      <w:lvlText w:val="o"/>
      <w:lvlJc w:val="left"/>
      <w:pPr>
        <w:ind w:left="3600" w:hanging="360"/>
      </w:pPr>
      <w:rPr>
        <w:rFonts w:ascii="Courier New" w:hAnsi="Courier New"/>
      </w:rPr>
    </w:lvl>
    <w:lvl w:ilvl="5" w:tplc="7C2AE342">
      <w:start w:val="1"/>
      <w:numFmt w:val="bullet"/>
      <w:lvlText w:val=""/>
      <w:lvlJc w:val="left"/>
      <w:pPr>
        <w:ind w:left="4320" w:hanging="360"/>
      </w:pPr>
      <w:rPr>
        <w:rFonts w:ascii="Wingdings" w:hAnsi="Wingdings"/>
      </w:rPr>
    </w:lvl>
    <w:lvl w:ilvl="6" w:tplc="0E50775A">
      <w:start w:val="1"/>
      <w:numFmt w:val="bullet"/>
      <w:lvlText w:val=""/>
      <w:lvlJc w:val="left"/>
      <w:pPr>
        <w:ind w:left="5040" w:hanging="360"/>
      </w:pPr>
      <w:rPr>
        <w:rFonts w:ascii="Symbol" w:hAnsi="Symbol"/>
      </w:rPr>
    </w:lvl>
    <w:lvl w:ilvl="7" w:tplc="43A8D4C0">
      <w:start w:val="1"/>
      <w:numFmt w:val="bullet"/>
      <w:lvlText w:val="o"/>
      <w:lvlJc w:val="left"/>
      <w:pPr>
        <w:ind w:left="5760" w:hanging="360"/>
      </w:pPr>
      <w:rPr>
        <w:rFonts w:ascii="Courier New" w:hAnsi="Courier New"/>
      </w:rPr>
    </w:lvl>
    <w:lvl w:ilvl="8" w:tplc="824E5712">
      <w:start w:val="1"/>
      <w:numFmt w:val="bullet"/>
      <w:lvlText w:val=""/>
      <w:lvlJc w:val="left"/>
      <w:pPr>
        <w:ind w:left="6480" w:hanging="360"/>
      </w:pPr>
      <w:rPr>
        <w:rFonts w:ascii="Wingdings" w:hAnsi="Wingdings"/>
      </w:rPr>
    </w:lvl>
  </w:abstractNum>
  <w:abstractNum w:abstractNumId="8" w15:restartNumberingAfterBreak="0">
    <w:nsid w:val="185772B4"/>
    <w:multiLevelType w:val="hybridMultilevel"/>
    <w:tmpl w:val="630416EE"/>
    <w:lvl w:ilvl="0" w:tplc="17903BB8">
      <w:start w:val="1"/>
      <w:numFmt w:val="bullet"/>
      <w:lvlText w:val=""/>
      <w:lvlJc w:val="left"/>
      <w:pPr>
        <w:ind w:left="1287" w:hanging="360"/>
      </w:pPr>
      <w:rPr>
        <w:rFonts w:ascii="Symbol" w:hAnsi="Symbol" w:hint="default"/>
      </w:rPr>
    </w:lvl>
    <w:lvl w:ilvl="1" w:tplc="7B028918">
      <w:start w:val="1"/>
      <w:numFmt w:val="bullet"/>
      <w:lvlText w:val="o"/>
      <w:lvlJc w:val="left"/>
      <w:pPr>
        <w:ind w:left="2007" w:hanging="360"/>
      </w:pPr>
      <w:rPr>
        <w:rFonts w:ascii="Courier New" w:hAnsi="Courier New" w:cs="Courier New" w:hint="default"/>
      </w:rPr>
    </w:lvl>
    <w:lvl w:ilvl="2" w:tplc="E6BC809E">
      <w:start w:val="1"/>
      <w:numFmt w:val="bullet"/>
      <w:lvlText w:val=""/>
      <w:lvlJc w:val="left"/>
      <w:pPr>
        <w:ind w:left="2727" w:hanging="360"/>
      </w:pPr>
      <w:rPr>
        <w:rFonts w:ascii="Wingdings" w:hAnsi="Wingdings" w:hint="default"/>
      </w:rPr>
    </w:lvl>
    <w:lvl w:ilvl="3" w:tplc="8A4291D2">
      <w:start w:val="1"/>
      <w:numFmt w:val="bullet"/>
      <w:lvlText w:val=""/>
      <w:lvlJc w:val="left"/>
      <w:pPr>
        <w:ind w:left="3447" w:hanging="360"/>
      </w:pPr>
      <w:rPr>
        <w:rFonts w:ascii="Symbol" w:hAnsi="Symbol" w:hint="default"/>
      </w:rPr>
    </w:lvl>
    <w:lvl w:ilvl="4" w:tplc="968E3D88">
      <w:start w:val="1"/>
      <w:numFmt w:val="bullet"/>
      <w:lvlText w:val="o"/>
      <w:lvlJc w:val="left"/>
      <w:pPr>
        <w:ind w:left="4167" w:hanging="360"/>
      </w:pPr>
      <w:rPr>
        <w:rFonts w:ascii="Courier New" w:hAnsi="Courier New" w:cs="Courier New" w:hint="default"/>
      </w:rPr>
    </w:lvl>
    <w:lvl w:ilvl="5" w:tplc="F3D4D378">
      <w:start w:val="1"/>
      <w:numFmt w:val="bullet"/>
      <w:lvlText w:val=""/>
      <w:lvlJc w:val="left"/>
      <w:pPr>
        <w:ind w:left="4887" w:hanging="360"/>
      </w:pPr>
      <w:rPr>
        <w:rFonts w:ascii="Wingdings" w:hAnsi="Wingdings" w:hint="default"/>
      </w:rPr>
    </w:lvl>
    <w:lvl w:ilvl="6" w:tplc="4E0EDB42">
      <w:start w:val="1"/>
      <w:numFmt w:val="bullet"/>
      <w:lvlText w:val=""/>
      <w:lvlJc w:val="left"/>
      <w:pPr>
        <w:ind w:left="5607" w:hanging="360"/>
      </w:pPr>
      <w:rPr>
        <w:rFonts w:ascii="Symbol" w:hAnsi="Symbol" w:hint="default"/>
      </w:rPr>
    </w:lvl>
    <w:lvl w:ilvl="7" w:tplc="1BC01AFE">
      <w:start w:val="1"/>
      <w:numFmt w:val="bullet"/>
      <w:lvlText w:val="o"/>
      <w:lvlJc w:val="left"/>
      <w:pPr>
        <w:ind w:left="6327" w:hanging="360"/>
      </w:pPr>
      <w:rPr>
        <w:rFonts w:ascii="Courier New" w:hAnsi="Courier New" w:cs="Courier New" w:hint="default"/>
      </w:rPr>
    </w:lvl>
    <w:lvl w:ilvl="8" w:tplc="D724FC0A">
      <w:start w:val="1"/>
      <w:numFmt w:val="bullet"/>
      <w:lvlText w:val=""/>
      <w:lvlJc w:val="left"/>
      <w:pPr>
        <w:ind w:left="7047" w:hanging="360"/>
      </w:pPr>
      <w:rPr>
        <w:rFonts w:ascii="Wingdings" w:hAnsi="Wingdings" w:hint="default"/>
      </w:rPr>
    </w:lvl>
  </w:abstractNum>
  <w:abstractNum w:abstractNumId="9" w15:restartNumberingAfterBreak="0">
    <w:nsid w:val="190213A6"/>
    <w:multiLevelType w:val="hybridMultilevel"/>
    <w:tmpl w:val="0B30AF66"/>
    <w:lvl w:ilvl="0" w:tplc="86C47B7C">
      <w:start w:val="1"/>
      <w:numFmt w:val="decimal"/>
      <w:lvlText w:val="%1."/>
      <w:lvlJc w:val="left"/>
      <w:pPr>
        <w:ind w:left="1287" w:hanging="360"/>
      </w:pPr>
    </w:lvl>
    <w:lvl w:ilvl="1" w:tplc="AB789D1A" w:tentative="1">
      <w:start w:val="1"/>
      <w:numFmt w:val="lowerLetter"/>
      <w:lvlText w:val="%2."/>
      <w:lvlJc w:val="left"/>
      <w:pPr>
        <w:ind w:left="2007" w:hanging="360"/>
      </w:pPr>
    </w:lvl>
    <w:lvl w:ilvl="2" w:tplc="6C52ECE8" w:tentative="1">
      <w:start w:val="1"/>
      <w:numFmt w:val="lowerRoman"/>
      <w:lvlText w:val="%3."/>
      <w:lvlJc w:val="right"/>
      <w:pPr>
        <w:ind w:left="2727" w:hanging="180"/>
      </w:pPr>
    </w:lvl>
    <w:lvl w:ilvl="3" w:tplc="3FCCBE8A" w:tentative="1">
      <w:start w:val="1"/>
      <w:numFmt w:val="decimal"/>
      <w:lvlText w:val="%4."/>
      <w:lvlJc w:val="left"/>
      <w:pPr>
        <w:ind w:left="3447" w:hanging="360"/>
      </w:pPr>
    </w:lvl>
    <w:lvl w:ilvl="4" w:tplc="5562E0C8" w:tentative="1">
      <w:start w:val="1"/>
      <w:numFmt w:val="lowerLetter"/>
      <w:lvlText w:val="%5."/>
      <w:lvlJc w:val="left"/>
      <w:pPr>
        <w:ind w:left="4167" w:hanging="360"/>
      </w:pPr>
    </w:lvl>
    <w:lvl w:ilvl="5" w:tplc="1EA06340" w:tentative="1">
      <w:start w:val="1"/>
      <w:numFmt w:val="lowerRoman"/>
      <w:lvlText w:val="%6."/>
      <w:lvlJc w:val="right"/>
      <w:pPr>
        <w:ind w:left="4887" w:hanging="180"/>
      </w:pPr>
    </w:lvl>
    <w:lvl w:ilvl="6" w:tplc="283CD13A" w:tentative="1">
      <w:start w:val="1"/>
      <w:numFmt w:val="decimal"/>
      <w:lvlText w:val="%7."/>
      <w:lvlJc w:val="left"/>
      <w:pPr>
        <w:ind w:left="5607" w:hanging="360"/>
      </w:pPr>
    </w:lvl>
    <w:lvl w:ilvl="7" w:tplc="402E7E8E" w:tentative="1">
      <w:start w:val="1"/>
      <w:numFmt w:val="lowerLetter"/>
      <w:lvlText w:val="%8."/>
      <w:lvlJc w:val="left"/>
      <w:pPr>
        <w:ind w:left="6327" w:hanging="360"/>
      </w:pPr>
    </w:lvl>
    <w:lvl w:ilvl="8" w:tplc="80F237DE" w:tentative="1">
      <w:start w:val="1"/>
      <w:numFmt w:val="lowerRoman"/>
      <w:lvlText w:val="%9."/>
      <w:lvlJc w:val="right"/>
      <w:pPr>
        <w:ind w:left="7047" w:hanging="180"/>
      </w:pPr>
    </w:lvl>
  </w:abstractNum>
  <w:abstractNum w:abstractNumId="10" w15:restartNumberingAfterBreak="0">
    <w:nsid w:val="1AAB35BA"/>
    <w:multiLevelType w:val="hybridMultilevel"/>
    <w:tmpl w:val="CD76E3B8"/>
    <w:lvl w:ilvl="0" w:tplc="97C28AF4">
      <w:start w:val="1"/>
      <w:numFmt w:val="bullet"/>
      <w:lvlText w:val=""/>
      <w:lvlJc w:val="left"/>
      <w:pPr>
        <w:ind w:left="1287" w:hanging="360"/>
      </w:pPr>
      <w:rPr>
        <w:rFonts w:ascii="Symbol" w:hAnsi="Symbol" w:hint="default"/>
      </w:rPr>
    </w:lvl>
    <w:lvl w:ilvl="1" w:tplc="59E411CC">
      <w:start w:val="1"/>
      <w:numFmt w:val="bullet"/>
      <w:lvlText w:val="o"/>
      <w:lvlJc w:val="left"/>
      <w:pPr>
        <w:ind w:left="2007" w:hanging="360"/>
      </w:pPr>
      <w:rPr>
        <w:rFonts w:ascii="Courier New" w:hAnsi="Courier New" w:cs="Courier New" w:hint="default"/>
      </w:rPr>
    </w:lvl>
    <w:lvl w:ilvl="2" w:tplc="FB6C1A24">
      <w:start w:val="1"/>
      <w:numFmt w:val="bullet"/>
      <w:lvlText w:val=""/>
      <w:lvlJc w:val="left"/>
      <w:pPr>
        <w:ind w:left="2727" w:hanging="360"/>
      </w:pPr>
      <w:rPr>
        <w:rFonts w:ascii="Wingdings" w:hAnsi="Wingdings" w:hint="default"/>
      </w:rPr>
    </w:lvl>
    <w:lvl w:ilvl="3" w:tplc="2514EF86">
      <w:start w:val="1"/>
      <w:numFmt w:val="bullet"/>
      <w:lvlText w:val=""/>
      <w:lvlJc w:val="left"/>
      <w:pPr>
        <w:ind w:left="3447" w:hanging="360"/>
      </w:pPr>
      <w:rPr>
        <w:rFonts w:ascii="Symbol" w:hAnsi="Symbol" w:hint="default"/>
      </w:rPr>
    </w:lvl>
    <w:lvl w:ilvl="4" w:tplc="9C2A611C">
      <w:start w:val="1"/>
      <w:numFmt w:val="bullet"/>
      <w:lvlText w:val="o"/>
      <w:lvlJc w:val="left"/>
      <w:pPr>
        <w:ind w:left="4167" w:hanging="360"/>
      </w:pPr>
      <w:rPr>
        <w:rFonts w:ascii="Courier New" w:hAnsi="Courier New" w:cs="Courier New" w:hint="default"/>
      </w:rPr>
    </w:lvl>
    <w:lvl w:ilvl="5" w:tplc="06EA8268">
      <w:start w:val="1"/>
      <w:numFmt w:val="bullet"/>
      <w:lvlText w:val=""/>
      <w:lvlJc w:val="left"/>
      <w:pPr>
        <w:ind w:left="4887" w:hanging="360"/>
      </w:pPr>
      <w:rPr>
        <w:rFonts w:ascii="Wingdings" w:hAnsi="Wingdings" w:hint="default"/>
      </w:rPr>
    </w:lvl>
    <w:lvl w:ilvl="6" w:tplc="61E26FD4">
      <w:start w:val="1"/>
      <w:numFmt w:val="bullet"/>
      <w:lvlText w:val=""/>
      <w:lvlJc w:val="left"/>
      <w:pPr>
        <w:ind w:left="5607" w:hanging="360"/>
      </w:pPr>
      <w:rPr>
        <w:rFonts w:ascii="Symbol" w:hAnsi="Symbol" w:hint="default"/>
      </w:rPr>
    </w:lvl>
    <w:lvl w:ilvl="7" w:tplc="85F8E742">
      <w:start w:val="1"/>
      <w:numFmt w:val="bullet"/>
      <w:lvlText w:val="o"/>
      <w:lvlJc w:val="left"/>
      <w:pPr>
        <w:ind w:left="6327" w:hanging="360"/>
      </w:pPr>
      <w:rPr>
        <w:rFonts w:ascii="Courier New" w:hAnsi="Courier New" w:cs="Courier New" w:hint="default"/>
      </w:rPr>
    </w:lvl>
    <w:lvl w:ilvl="8" w:tplc="5BDA2B9E">
      <w:start w:val="1"/>
      <w:numFmt w:val="bullet"/>
      <w:lvlText w:val=""/>
      <w:lvlJc w:val="left"/>
      <w:pPr>
        <w:ind w:left="7047" w:hanging="360"/>
      </w:pPr>
      <w:rPr>
        <w:rFonts w:ascii="Wingdings" w:hAnsi="Wingdings" w:hint="default"/>
      </w:rPr>
    </w:lvl>
  </w:abstractNum>
  <w:abstractNum w:abstractNumId="11" w15:restartNumberingAfterBreak="0">
    <w:nsid w:val="202908F1"/>
    <w:multiLevelType w:val="hybridMultilevel"/>
    <w:tmpl w:val="821E4B92"/>
    <w:lvl w:ilvl="0" w:tplc="8E8C1F38">
      <w:start w:val="1"/>
      <w:numFmt w:val="bullet"/>
      <w:lvlText w:val="-"/>
      <w:lvlJc w:val="left"/>
      <w:pPr>
        <w:ind w:left="1287" w:hanging="360"/>
      </w:pPr>
      <w:rPr>
        <w:rFonts w:ascii="Courier New" w:hAnsi="Courier New" w:hint="default"/>
      </w:rPr>
    </w:lvl>
    <w:lvl w:ilvl="1" w:tplc="EC1C9E28" w:tentative="1">
      <w:start w:val="1"/>
      <w:numFmt w:val="bullet"/>
      <w:lvlText w:val="o"/>
      <w:lvlJc w:val="left"/>
      <w:pPr>
        <w:ind w:left="2007" w:hanging="360"/>
      </w:pPr>
      <w:rPr>
        <w:rFonts w:ascii="Courier New" w:hAnsi="Courier New" w:cs="Courier New" w:hint="default"/>
      </w:rPr>
    </w:lvl>
    <w:lvl w:ilvl="2" w:tplc="F4FAE6C0" w:tentative="1">
      <w:start w:val="1"/>
      <w:numFmt w:val="bullet"/>
      <w:lvlText w:val=""/>
      <w:lvlJc w:val="left"/>
      <w:pPr>
        <w:ind w:left="2727" w:hanging="360"/>
      </w:pPr>
      <w:rPr>
        <w:rFonts w:ascii="Wingdings" w:hAnsi="Wingdings" w:hint="default"/>
      </w:rPr>
    </w:lvl>
    <w:lvl w:ilvl="3" w:tplc="F0127C6C" w:tentative="1">
      <w:start w:val="1"/>
      <w:numFmt w:val="bullet"/>
      <w:lvlText w:val=""/>
      <w:lvlJc w:val="left"/>
      <w:pPr>
        <w:ind w:left="3447" w:hanging="360"/>
      </w:pPr>
      <w:rPr>
        <w:rFonts w:ascii="Symbol" w:hAnsi="Symbol" w:hint="default"/>
      </w:rPr>
    </w:lvl>
    <w:lvl w:ilvl="4" w:tplc="E03E3D26" w:tentative="1">
      <w:start w:val="1"/>
      <w:numFmt w:val="bullet"/>
      <w:lvlText w:val="o"/>
      <w:lvlJc w:val="left"/>
      <w:pPr>
        <w:ind w:left="4167" w:hanging="360"/>
      </w:pPr>
      <w:rPr>
        <w:rFonts w:ascii="Courier New" w:hAnsi="Courier New" w:cs="Courier New" w:hint="default"/>
      </w:rPr>
    </w:lvl>
    <w:lvl w:ilvl="5" w:tplc="2812AA8A" w:tentative="1">
      <w:start w:val="1"/>
      <w:numFmt w:val="bullet"/>
      <w:lvlText w:val=""/>
      <w:lvlJc w:val="left"/>
      <w:pPr>
        <w:ind w:left="4887" w:hanging="360"/>
      </w:pPr>
      <w:rPr>
        <w:rFonts w:ascii="Wingdings" w:hAnsi="Wingdings" w:hint="default"/>
      </w:rPr>
    </w:lvl>
    <w:lvl w:ilvl="6" w:tplc="04EC1B84" w:tentative="1">
      <w:start w:val="1"/>
      <w:numFmt w:val="bullet"/>
      <w:lvlText w:val=""/>
      <w:lvlJc w:val="left"/>
      <w:pPr>
        <w:ind w:left="5607" w:hanging="360"/>
      </w:pPr>
      <w:rPr>
        <w:rFonts w:ascii="Symbol" w:hAnsi="Symbol" w:hint="default"/>
      </w:rPr>
    </w:lvl>
    <w:lvl w:ilvl="7" w:tplc="E86E4DAA" w:tentative="1">
      <w:start w:val="1"/>
      <w:numFmt w:val="bullet"/>
      <w:lvlText w:val="o"/>
      <w:lvlJc w:val="left"/>
      <w:pPr>
        <w:ind w:left="6327" w:hanging="360"/>
      </w:pPr>
      <w:rPr>
        <w:rFonts w:ascii="Courier New" w:hAnsi="Courier New" w:cs="Courier New" w:hint="default"/>
      </w:rPr>
    </w:lvl>
    <w:lvl w:ilvl="8" w:tplc="F08A7DB2" w:tentative="1">
      <w:start w:val="1"/>
      <w:numFmt w:val="bullet"/>
      <w:lvlText w:val=""/>
      <w:lvlJc w:val="left"/>
      <w:pPr>
        <w:ind w:left="7047" w:hanging="360"/>
      </w:pPr>
      <w:rPr>
        <w:rFonts w:ascii="Wingdings" w:hAnsi="Wingdings" w:hint="default"/>
      </w:rPr>
    </w:lvl>
  </w:abstractNum>
  <w:abstractNum w:abstractNumId="12" w15:restartNumberingAfterBreak="0">
    <w:nsid w:val="22FD6BAB"/>
    <w:multiLevelType w:val="hybridMultilevel"/>
    <w:tmpl w:val="6D5A8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74DA5"/>
    <w:multiLevelType w:val="hybridMultilevel"/>
    <w:tmpl w:val="F67ED0E6"/>
    <w:lvl w:ilvl="0" w:tplc="969A0E48">
      <w:start w:val="1"/>
      <w:numFmt w:val="bullet"/>
      <w:lvlText w:val=""/>
      <w:lvlJc w:val="left"/>
      <w:pPr>
        <w:ind w:left="1287" w:hanging="360"/>
      </w:pPr>
      <w:rPr>
        <w:rFonts w:ascii="Symbol" w:hAnsi="Symbol" w:hint="default"/>
      </w:rPr>
    </w:lvl>
    <w:lvl w:ilvl="1" w:tplc="427608D2">
      <w:start w:val="1"/>
      <w:numFmt w:val="bullet"/>
      <w:lvlText w:val="o"/>
      <w:lvlJc w:val="left"/>
      <w:pPr>
        <w:ind w:left="2007" w:hanging="360"/>
      </w:pPr>
      <w:rPr>
        <w:rFonts w:ascii="Courier New" w:hAnsi="Courier New" w:hint="default"/>
      </w:rPr>
    </w:lvl>
    <w:lvl w:ilvl="2" w:tplc="CF24456A">
      <w:start w:val="1"/>
      <w:numFmt w:val="bullet"/>
      <w:lvlText w:val=""/>
      <w:lvlJc w:val="left"/>
      <w:pPr>
        <w:ind w:left="2727" w:hanging="360"/>
      </w:pPr>
      <w:rPr>
        <w:rFonts w:ascii="Wingdings" w:hAnsi="Wingdings" w:hint="default"/>
      </w:rPr>
    </w:lvl>
    <w:lvl w:ilvl="3" w:tplc="6706E48A">
      <w:start w:val="1"/>
      <w:numFmt w:val="bullet"/>
      <w:lvlText w:val=""/>
      <w:lvlJc w:val="left"/>
      <w:pPr>
        <w:ind w:left="3447" w:hanging="360"/>
      </w:pPr>
      <w:rPr>
        <w:rFonts w:ascii="Symbol" w:hAnsi="Symbol" w:hint="default"/>
      </w:rPr>
    </w:lvl>
    <w:lvl w:ilvl="4" w:tplc="3BDCB5A0">
      <w:start w:val="1"/>
      <w:numFmt w:val="bullet"/>
      <w:lvlText w:val="o"/>
      <w:lvlJc w:val="left"/>
      <w:pPr>
        <w:ind w:left="4167" w:hanging="360"/>
      </w:pPr>
      <w:rPr>
        <w:rFonts w:ascii="Courier New" w:hAnsi="Courier New" w:hint="default"/>
      </w:rPr>
    </w:lvl>
    <w:lvl w:ilvl="5" w:tplc="6392781C">
      <w:start w:val="1"/>
      <w:numFmt w:val="bullet"/>
      <w:lvlText w:val=""/>
      <w:lvlJc w:val="left"/>
      <w:pPr>
        <w:ind w:left="4887" w:hanging="360"/>
      </w:pPr>
      <w:rPr>
        <w:rFonts w:ascii="Wingdings" w:hAnsi="Wingdings" w:hint="default"/>
      </w:rPr>
    </w:lvl>
    <w:lvl w:ilvl="6" w:tplc="34F2734C">
      <w:start w:val="1"/>
      <w:numFmt w:val="bullet"/>
      <w:lvlText w:val=""/>
      <w:lvlJc w:val="left"/>
      <w:pPr>
        <w:ind w:left="5607" w:hanging="360"/>
      </w:pPr>
      <w:rPr>
        <w:rFonts w:ascii="Symbol" w:hAnsi="Symbol" w:hint="default"/>
      </w:rPr>
    </w:lvl>
    <w:lvl w:ilvl="7" w:tplc="C82AA9CE">
      <w:start w:val="1"/>
      <w:numFmt w:val="bullet"/>
      <w:lvlText w:val="o"/>
      <w:lvlJc w:val="left"/>
      <w:pPr>
        <w:ind w:left="6327" w:hanging="360"/>
      </w:pPr>
      <w:rPr>
        <w:rFonts w:ascii="Courier New" w:hAnsi="Courier New" w:hint="default"/>
      </w:rPr>
    </w:lvl>
    <w:lvl w:ilvl="8" w:tplc="B10C9ECA">
      <w:start w:val="1"/>
      <w:numFmt w:val="bullet"/>
      <w:lvlText w:val=""/>
      <w:lvlJc w:val="left"/>
      <w:pPr>
        <w:ind w:left="7047" w:hanging="360"/>
      </w:pPr>
      <w:rPr>
        <w:rFonts w:ascii="Wingdings" w:hAnsi="Wingdings" w:hint="default"/>
      </w:rPr>
    </w:lvl>
  </w:abstractNum>
  <w:abstractNum w:abstractNumId="14" w15:restartNumberingAfterBreak="0">
    <w:nsid w:val="2FB9187F"/>
    <w:multiLevelType w:val="multilevel"/>
    <w:tmpl w:val="AD56655C"/>
    <w:lvl w:ilvl="0">
      <w:start w:val="1"/>
      <w:numFmt w:val="decimal"/>
      <w:lvlText w:val="%1."/>
      <w:lvlJc w:val="left"/>
      <w:pPr>
        <w:ind w:left="927" w:hanging="360"/>
      </w:pPr>
      <w:rPr>
        <w:rFonts w:hint="default"/>
      </w:rPr>
    </w:lvl>
    <w:lvl w:ilvl="1">
      <w:start w:val="1"/>
      <w:numFmt w:val="decimal"/>
      <w:pStyle w:val="2"/>
      <w:isLgl/>
      <w:lvlText w:val="%2."/>
      <w:lvlJc w:val="left"/>
      <w:pPr>
        <w:ind w:left="1287" w:hanging="720"/>
      </w:pPr>
      <w:rPr>
        <w:rFonts w:ascii="Times New Roman" w:eastAsia="TimesNewRomanPS-BoldMT" w:hAnsi="Times New Roman" w:cs="Times New Roman"/>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32AB1AB6"/>
    <w:multiLevelType w:val="hybridMultilevel"/>
    <w:tmpl w:val="D572244A"/>
    <w:lvl w:ilvl="0" w:tplc="775C90D8">
      <w:start w:val="1"/>
      <w:numFmt w:val="bullet"/>
      <w:lvlText w:val=""/>
      <w:lvlJc w:val="left"/>
      <w:pPr>
        <w:ind w:left="720" w:hanging="360"/>
      </w:pPr>
      <w:rPr>
        <w:rFonts w:ascii="Symbol" w:hAnsi="Symbol"/>
      </w:rPr>
    </w:lvl>
    <w:lvl w:ilvl="1" w:tplc="47F2869C">
      <w:start w:val="1"/>
      <w:numFmt w:val="bullet"/>
      <w:lvlText w:val="o"/>
      <w:lvlJc w:val="left"/>
      <w:pPr>
        <w:ind w:left="1440" w:hanging="360"/>
      </w:pPr>
      <w:rPr>
        <w:rFonts w:ascii="Courier New" w:hAnsi="Courier New"/>
      </w:rPr>
    </w:lvl>
    <w:lvl w:ilvl="2" w:tplc="994C7BCA">
      <w:start w:val="1"/>
      <w:numFmt w:val="bullet"/>
      <w:lvlText w:val=""/>
      <w:lvlJc w:val="left"/>
      <w:pPr>
        <w:ind w:left="2160" w:hanging="360"/>
      </w:pPr>
      <w:rPr>
        <w:rFonts w:ascii="Wingdings" w:hAnsi="Wingdings"/>
      </w:rPr>
    </w:lvl>
    <w:lvl w:ilvl="3" w:tplc="60FE83B8">
      <w:start w:val="1"/>
      <w:numFmt w:val="bullet"/>
      <w:lvlText w:val=""/>
      <w:lvlJc w:val="left"/>
      <w:pPr>
        <w:ind w:left="2880" w:hanging="360"/>
      </w:pPr>
      <w:rPr>
        <w:rFonts w:ascii="Symbol" w:hAnsi="Symbol"/>
      </w:rPr>
    </w:lvl>
    <w:lvl w:ilvl="4" w:tplc="C8F039B4">
      <w:start w:val="1"/>
      <w:numFmt w:val="bullet"/>
      <w:lvlText w:val="o"/>
      <w:lvlJc w:val="left"/>
      <w:pPr>
        <w:ind w:left="3600" w:hanging="360"/>
      </w:pPr>
      <w:rPr>
        <w:rFonts w:ascii="Courier New" w:hAnsi="Courier New"/>
      </w:rPr>
    </w:lvl>
    <w:lvl w:ilvl="5" w:tplc="10D4E99E">
      <w:start w:val="1"/>
      <w:numFmt w:val="bullet"/>
      <w:lvlText w:val=""/>
      <w:lvlJc w:val="left"/>
      <w:pPr>
        <w:ind w:left="4320" w:hanging="360"/>
      </w:pPr>
      <w:rPr>
        <w:rFonts w:ascii="Wingdings" w:hAnsi="Wingdings"/>
      </w:rPr>
    </w:lvl>
    <w:lvl w:ilvl="6" w:tplc="FDBCB9DA">
      <w:start w:val="1"/>
      <w:numFmt w:val="bullet"/>
      <w:lvlText w:val=""/>
      <w:lvlJc w:val="left"/>
      <w:pPr>
        <w:ind w:left="5040" w:hanging="360"/>
      </w:pPr>
      <w:rPr>
        <w:rFonts w:ascii="Symbol" w:hAnsi="Symbol"/>
      </w:rPr>
    </w:lvl>
    <w:lvl w:ilvl="7" w:tplc="73B0A158">
      <w:start w:val="1"/>
      <w:numFmt w:val="bullet"/>
      <w:lvlText w:val="o"/>
      <w:lvlJc w:val="left"/>
      <w:pPr>
        <w:ind w:left="5760" w:hanging="360"/>
      </w:pPr>
      <w:rPr>
        <w:rFonts w:ascii="Courier New" w:hAnsi="Courier New"/>
      </w:rPr>
    </w:lvl>
    <w:lvl w:ilvl="8" w:tplc="584E3C4C">
      <w:start w:val="1"/>
      <w:numFmt w:val="bullet"/>
      <w:lvlText w:val=""/>
      <w:lvlJc w:val="left"/>
      <w:pPr>
        <w:ind w:left="6480" w:hanging="360"/>
      </w:pPr>
      <w:rPr>
        <w:rFonts w:ascii="Wingdings" w:hAnsi="Wingdings"/>
      </w:rPr>
    </w:lvl>
  </w:abstractNum>
  <w:abstractNum w:abstractNumId="16" w15:restartNumberingAfterBreak="0">
    <w:nsid w:val="39106779"/>
    <w:multiLevelType w:val="hybridMultilevel"/>
    <w:tmpl w:val="D6CCF4B2"/>
    <w:lvl w:ilvl="0" w:tplc="1716E40E">
      <w:start w:val="1"/>
      <w:numFmt w:val="decimal"/>
      <w:lvlText w:val="%1."/>
      <w:lvlJc w:val="left"/>
      <w:pPr>
        <w:ind w:left="720" w:hanging="360"/>
      </w:pPr>
    </w:lvl>
    <w:lvl w:ilvl="1" w:tplc="8E34EAE2">
      <w:start w:val="1"/>
      <w:numFmt w:val="lowerLetter"/>
      <w:lvlText w:val="%2."/>
      <w:lvlJc w:val="left"/>
      <w:pPr>
        <w:ind w:left="1440" w:hanging="360"/>
      </w:pPr>
    </w:lvl>
    <w:lvl w:ilvl="2" w:tplc="82E4E248">
      <w:start w:val="1"/>
      <w:numFmt w:val="lowerRoman"/>
      <w:lvlText w:val="%3."/>
      <w:lvlJc w:val="right"/>
      <w:pPr>
        <w:ind w:left="2160" w:hanging="360"/>
      </w:pPr>
    </w:lvl>
    <w:lvl w:ilvl="3" w:tplc="6D9A40D8">
      <w:start w:val="1"/>
      <w:numFmt w:val="decimal"/>
      <w:lvlText w:val="%4."/>
      <w:lvlJc w:val="left"/>
      <w:pPr>
        <w:ind w:left="2880" w:hanging="360"/>
      </w:pPr>
    </w:lvl>
    <w:lvl w:ilvl="4" w:tplc="316C69E6">
      <w:start w:val="1"/>
      <w:numFmt w:val="lowerLetter"/>
      <w:lvlText w:val="%5."/>
      <w:lvlJc w:val="left"/>
      <w:pPr>
        <w:ind w:left="3600" w:hanging="360"/>
      </w:pPr>
    </w:lvl>
    <w:lvl w:ilvl="5" w:tplc="21F2B46C">
      <w:start w:val="1"/>
      <w:numFmt w:val="lowerRoman"/>
      <w:lvlText w:val="%6."/>
      <w:lvlJc w:val="right"/>
      <w:pPr>
        <w:ind w:left="4320" w:hanging="360"/>
      </w:pPr>
    </w:lvl>
    <w:lvl w:ilvl="6" w:tplc="14846FF6">
      <w:start w:val="1"/>
      <w:numFmt w:val="decimal"/>
      <w:lvlText w:val="%7."/>
      <w:lvlJc w:val="left"/>
      <w:pPr>
        <w:ind w:left="5040" w:hanging="360"/>
      </w:pPr>
    </w:lvl>
    <w:lvl w:ilvl="7" w:tplc="AF84CC34">
      <w:start w:val="1"/>
      <w:numFmt w:val="lowerLetter"/>
      <w:lvlText w:val="%8."/>
      <w:lvlJc w:val="left"/>
      <w:pPr>
        <w:ind w:left="5760" w:hanging="360"/>
      </w:pPr>
    </w:lvl>
    <w:lvl w:ilvl="8" w:tplc="97D07D0E">
      <w:start w:val="1"/>
      <w:numFmt w:val="lowerRoman"/>
      <w:lvlText w:val="%9."/>
      <w:lvlJc w:val="right"/>
      <w:pPr>
        <w:ind w:left="6480" w:hanging="360"/>
      </w:pPr>
    </w:lvl>
  </w:abstractNum>
  <w:abstractNum w:abstractNumId="17" w15:restartNumberingAfterBreak="0">
    <w:nsid w:val="3F2810FB"/>
    <w:multiLevelType w:val="hybridMultilevel"/>
    <w:tmpl w:val="5D7CB92E"/>
    <w:lvl w:ilvl="0" w:tplc="B2FE7004">
      <w:start w:val="1"/>
      <w:numFmt w:val="bullet"/>
      <w:lvlText w:val=""/>
      <w:lvlJc w:val="left"/>
      <w:pPr>
        <w:ind w:left="1287" w:hanging="360"/>
      </w:pPr>
      <w:rPr>
        <w:rFonts w:ascii="Symbol" w:hAnsi="Symbol" w:hint="default"/>
      </w:rPr>
    </w:lvl>
    <w:lvl w:ilvl="1" w:tplc="E7925F14">
      <w:start w:val="1"/>
      <w:numFmt w:val="bullet"/>
      <w:lvlText w:val="o"/>
      <w:lvlJc w:val="left"/>
      <w:pPr>
        <w:ind w:left="2007" w:hanging="360"/>
      </w:pPr>
      <w:rPr>
        <w:rFonts w:ascii="Courier New" w:hAnsi="Courier New" w:hint="default"/>
      </w:rPr>
    </w:lvl>
    <w:lvl w:ilvl="2" w:tplc="DE60A412">
      <w:start w:val="1"/>
      <w:numFmt w:val="bullet"/>
      <w:lvlText w:val=""/>
      <w:lvlJc w:val="left"/>
      <w:pPr>
        <w:ind w:left="2727" w:hanging="360"/>
      </w:pPr>
      <w:rPr>
        <w:rFonts w:ascii="Wingdings" w:hAnsi="Wingdings" w:hint="default"/>
      </w:rPr>
    </w:lvl>
    <w:lvl w:ilvl="3" w:tplc="BF7EBC7A">
      <w:start w:val="1"/>
      <w:numFmt w:val="bullet"/>
      <w:lvlText w:val=""/>
      <w:lvlJc w:val="left"/>
      <w:pPr>
        <w:ind w:left="3447" w:hanging="360"/>
      </w:pPr>
      <w:rPr>
        <w:rFonts w:ascii="Symbol" w:hAnsi="Symbol" w:hint="default"/>
      </w:rPr>
    </w:lvl>
    <w:lvl w:ilvl="4" w:tplc="076C24BA">
      <w:start w:val="1"/>
      <w:numFmt w:val="bullet"/>
      <w:lvlText w:val="o"/>
      <w:lvlJc w:val="left"/>
      <w:pPr>
        <w:ind w:left="4167" w:hanging="360"/>
      </w:pPr>
      <w:rPr>
        <w:rFonts w:ascii="Courier New" w:hAnsi="Courier New" w:hint="default"/>
      </w:rPr>
    </w:lvl>
    <w:lvl w:ilvl="5" w:tplc="58B0AD26">
      <w:start w:val="1"/>
      <w:numFmt w:val="bullet"/>
      <w:lvlText w:val=""/>
      <w:lvlJc w:val="left"/>
      <w:pPr>
        <w:ind w:left="4887" w:hanging="360"/>
      </w:pPr>
      <w:rPr>
        <w:rFonts w:ascii="Wingdings" w:hAnsi="Wingdings" w:hint="default"/>
      </w:rPr>
    </w:lvl>
    <w:lvl w:ilvl="6" w:tplc="2A40323C">
      <w:start w:val="1"/>
      <w:numFmt w:val="bullet"/>
      <w:lvlText w:val=""/>
      <w:lvlJc w:val="left"/>
      <w:pPr>
        <w:ind w:left="5607" w:hanging="360"/>
      </w:pPr>
      <w:rPr>
        <w:rFonts w:ascii="Symbol" w:hAnsi="Symbol" w:hint="default"/>
      </w:rPr>
    </w:lvl>
    <w:lvl w:ilvl="7" w:tplc="97FE5050">
      <w:start w:val="1"/>
      <w:numFmt w:val="bullet"/>
      <w:lvlText w:val="o"/>
      <w:lvlJc w:val="left"/>
      <w:pPr>
        <w:ind w:left="6327" w:hanging="360"/>
      </w:pPr>
      <w:rPr>
        <w:rFonts w:ascii="Courier New" w:hAnsi="Courier New" w:hint="default"/>
      </w:rPr>
    </w:lvl>
    <w:lvl w:ilvl="8" w:tplc="9428296C">
      <w:start w:val="1"/>
      <w:numFmt w:val="bullet"/>
      <w:lvlText w:val=""/>
      <w:lvlJc w:val="left"/>
      <w:pPr>
        <w:ind w:left="7047" w:hanging="360"/>
      </w:pPr>
      <w:rPr>
        <w:rFonts w:ascii="Wingdings" w:hAnsi="Wingdings" w:hint="default"/>
      </w:rPr>
    </w:lvl>
  </w:abstractNum>
  <w:abstractNum w:abstractNumId="18" w15:restartNumberingAfterBreak="0">
    <w:nsid w:val="415E6EAC"/>
    <w:multiLevelType w:val="multilevel"/>
    <w:tmpl w:val="CFE414BE"/>
    <w:lvl w:ilvl="0">
      <w:start w:val="1"/>
      <w:numFmt w:val="decimal"/>
      <w:lvlText w:val="%1."/>
      <w:lvlJc w:val="left"/>
      <w:pPr>
        <w:ind w:left="360" w:hanging="360"/>
      </w:pPr>
      <w:rPr>
        <w:rFonts w:hint="default"/>
      </w:rPr>
    </w:lvl>
    <w:lvl w:ilvl="1">
      <w:start w:val="1"/>
      <w:numFmt w:val="decimal"/>
      <w:pStyle w:val="1"/>
      <w:lvlText w:val="%1.%2."/>
      <w:lvlJc w:val="left"/>
      <w:pPr>
        <w:ind w:left="927" w:hanging="360"/>
      </w:pPr>
      <w:rPr>
        <w:rFonts w:hint="default"/>
      </w:rPr>
    </w:lvl>
    <w:lvl w:ilvl="2">
      <w:start w:val="1"/>
      <w:numFmt w:val="decimal"/>
      <w:pStyle w:val="3"/>
      <w:lvlText w:val="%1.%2.%3."/>
      <w:lvlJc w:val="left"/>
      <w:pPr>
        <w:ind w:left="1854" w:hanging="720"/>
      </w:pPr>
      <w:rPr>
        <w:rFonts w:hint="default"/>
      </w:rPr>
    </w:lvl>
    <w:lvl w:ilvl="3">
      <w:start w:val="1"/>
      <w:numFmt w:val="decimal"/>
      <w:pStyle w:val="4"/>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5812F5D"/>
    <w:multiLevelType w:val="hybridMultilevel"/>
    <w:tmpl w:val="955A4990"/>
    <w:lvl w:ilvl="0" w:tplc="8062CDDE">
      <w:start w:val="1"/>
      <w:numFmt w:val="bullet"/>
      <w:lvlText w:val=""/>
      <w:lvlJc w:val="left"/>
      <w:pPr>
        <w:ind w:left="720" w:hanging="360"/>
      </w:pPr>
      <w:rPr>
        <w:rFonts w:ascii="Symbol" w:hAnsi="Symbol"/>
      </w:rPr>
    </w:lvl>
    <w:lvl w:ilvl="1" w:tplc="356A8E8C">
      <w:start w:val="1"/>
      <w:numFmt w:val="bullet"/>
      <w:lvlText w:val="o"/>
      <w:lvlJc w:val="left"/>
      <w:pPr>
        <w:ind w:left="1440" w:hanging="360"/>
      </w:pPr>
      <w:rPr>
        <w:rFonts w:ascii="Courier New" w:hAnsi="Courier New" w:cs="Courier New"/>
      </w:rPr>
    </w:lvl>
    <w:lvl w:ilvl="2" w:tplc="2B2CBAE4">
      <w:start w:val="1"/>
      <w:numFmt w:val="bullet"/>
      <w:lvlText w:val=""/>
      <w:lvlJc w:val="left"/>
      <w:pPr>
        <w:ind w:left="2160" w:hanging="360"/>
      </w:pPr>
      <w:rPr>
        <w:rFonts w:ascii="Wingdings" w:hAnsi="Wingdings"/>
      </w:rPr>
    </w:lvl>
    <w:lvl w:ilvl="3" w:tplc="4AD09F9A">
      <w:start w:val="1"/>
      <w:numFmt w:val="bullet"/>
      <w:lvlText w:val=""/>
      <w:lvlJc w:val="left"/>
      <w:pPr>
        <w:ind w:left="2880" w:hanging="360"/>
      </w:pPr>
      <w:rPr>
        <w:rFonts w:ascii="Symbol" w:hAnsi="Symbol"/>
      </w:rPr>
    </w:lvl>
    <w:lvl w:ilvl="4" w:tplc="68FA9DBA">
      <w:start w:val="1"/>
      <w:numFmt w:val="bullet"/>
      <w:lvlText w:val="o"/>
      <w:lvlJc w:val="left"/>
      <w:pPr>
        <w:ind w:left="3600" w:hanging="360"/>
      </w:pPr>
      <w:rPr>
        <w:rFonts w:ascii="Courier New" w:hAnsi="Courier New" w:cs="Courier New"/>
      </w:rPr>
    </w:lvl>
    <w:lvl w:ilvl="5" w:tplc="6DEA3CAE">
      <w:start w:val="1"/>
      <w:numFmt w:val="bullet"/>
      <w:lvlText w:val=""/>
      <w:lvlJc w:val="left"/>
      <w:pPr>
        <w:ind w:left="4320" w:hanging="360"/>
      </w:pPr>
      <w:rPr>
        <w:rFonts w:ascii="Wingdings" w:hAnsi="Wingdings"/>
      </w:rPr>
    </w:lvl>
    <w:lvl w:ilvl="6" w:tplc="46049982">
      <w:start w:val="1"/>
      <w:numFmt w:val="bullet"/>
      <w:lvlText w:val=""/>
      <w:lvlJc w:val="left"/>
      <w:pPr>
        <w:ind w:left="5040" w:hanging="360"/>
      </w:pPr>
      <w:rPr>
        <w:rFonts w:ascii="Symbol" w:hAnsi="Symbol"/>
      </w:rPr>
    </w:lvl>
    <w:lvl w:ilvl="7" w:tplc="AB2AF702">
      <w:start w:val="1"/>
      <w:numFmt w:val="bullet"/>
      <w:lvlText w:val="o"/>
      <w:lvlJc w:val="left"/>
      <w:pPr>
        <w:ind w:left="5760" w:hanging="360"/>
      </w:pPr>
      <w:rPr>
        <w:rFonts w:ascii="Courier New" w:hAnsi="Courier New" w:cs="Courier New"/>
      </w:rPr>
    </w:lvl>
    <w:lvl w:ilvl="8" w:tplc="B9E060D6">
      <w:start w:val="1"/>
      <w:numFmt w:val="bullet"/>
      <w:lvlText w:val=""/>
      <w:lvlJc w:val="left"/>
      <w:pPr>
        <w:ind w:left="6480" w:hanging="360"/>
      </w:pPr>
      <w:rPr>
        <w:rFonts w:ascii="Wingdings" w:hAnsi="Wingdings"/>
      </w:rPr>
    </w:lvl>
  </w:abstractNum>
  <w:abstractNum w:abstractNumId="20" w15:restartNumberingAfterBreak="0">
    <w:nsid w:val="469C025E"/>
    <w:multiLevelType w:val="hybridMultilevel"/>
    <w:tmpl w:val="1090A3FE"/>
    <w:styleLink w:val="1111111"/>
    <w:lvl w:ilvl="0" w:tplc="F90CFBD0">
      <w:start w:val="1"/>
      <w:numFmt w:val="bullet"/>
      <w:pStyle w:val="1111111"/>
      <w:lvlText w:val=""/>
      <w:lvlJc w:val="left"/>
      <w:pPr>
        <w:ind w:left="1287" w:hanging="360"/>
      </w:pPr>
      <w:rPr>
        <w:rFonts w:ascii="Symbol" w:hAnsi="Symbol" w:hint="default"/>
      </w:rPr>
    </w:lvl>
    <w:lvl w:ilvl="1" w:tplc="FBB02E0E">
      <w:start w:val="1"/>
      <w:numFmt w:val="bullet"/>
      <w:lvlText w:val="o"/>
      <w:lvlJc w:val="left"/>
      <w:pPr>
        <w:ind w:left="2007" w:hanging="360"/>
      </w:pPr>
      <w:rPr>
        <w:rFonts w:ascii="Courier New" w:hAnsi="Courier New" w:hint="default"/>
      </w:rPr>
    </w:lvl>
    <w:lvl w:ilvl="2" w:tplc="328475DE">
      <w:start w:val="1"/>
      <w:numFmt w:val="bullet"/>
      <w:lvlText w:val=""/>
      <w:lvlJc w:val="left"/>
      <w:pPr>
        <w:ind w:left="2727" w:hanging="360"/>
      </w:pPr>
      <w:rPr>
        <w:rFonts w:ascii="Wingdings" w:hAnsi="Wingdings" w:hint="default"/>
      </w:rPr>
    </w:lvl>
    <w:lvl w:ilvl="3" w:tplc="6632F66C">
      <w:start w:val="1"/>
      <w:numFmt w:val="bullet"/>
      <w:lvlText w:val=""/>
      <w:lvlJc w:val="left"/>
      <w:pPr>
        <w:ind w:left="3447" w:hanging="360"/>
      </w:pPr>
      <w:rPr>
        <w:rFonts w:ascii="Symbol" w:hAnsi="Symbol" w:hint="default"/>
      </w:rPr>
    </w:lvl>
    <w:lvl w:ilvl="4" w:tplc="237CC1D4">
      <w:start w:val="1"/>
      <w:numFmt w:val="bullet"/>
      <w:lvlText w:val="o"/>
      <w:lvlJc w:val="left"/>
      <w:pPr>
        <w:ind w:left="4167" w:hanging="360"/>
      </w:pPr>
      <w:rPr>
        <w:rFonts w:ascii="Courier New" w:hAnsi="Courier New" w:hint="default"/>
      </w:rPr>
    </w:lvl>
    <w:lvl w:ilvl="5" w:tplc="9356CD4C">
      <w:start w:val="1"/>
      <w:numFmt w:val="bullet"/>
      <w:lvlText w:val=""/>
      <w:lvlJc w:val="left"/>
      <w:pPr>
        <w:ind w:left="4887" w:hanging="360"/>
      </w:pPr>
      <w:rPr>
        <w:rFonts w:ascii="Wingdings" w:hAnsi="Wingdings" w:hint="default"/>
      </w:rPr>
    </w:lvl>
    <w:lvl w:ilvl="6" w:tplc="54941426">
      <w:start w:val="1"/>
      <w:numFmt w:val="bullet"/>
      <w:lvlText w:val=""/>
      <w:lvlJc w:val="left"/>
      <w:pPr>
        <w:ind w:left="5607" w:hanging="360"/>
      </w:pPr>
      <w:rPr>
        <w:rFonts w:ascii="Symbol" w:hAnsi="Symbol" w:hint="default"/>
      </w:rPr>
    </w:lvl>
    <w:lvl w:ilvl="7" w:tplc="6F0A74FE">
      <w:start w:val="1"/>
      <w:numFmt w:val="bullet"/>
      <w:lvlText w:val="o"/>
      <w:lvlJc w:val="left"/>
      <w:pPr>
        <w:ind w:left="6327" w:hanging="360"/>
      </w:pPr>
      <w:rPr>
        <w:rFonts w:ascii="Courier New" w:hAnsi="Courier New" w:hint="default"/>
      </w:rPr>
    </w:lvl>
    <w:lvl w:ilvl="8" w:tplc="9676D658">
      <w:start w:val="1"/>
      <w:numFmt w:val="bullet"/>
      <w:lvlText w:val=""/>
      <w:lvlJc w:val="left"/>
      <w:pPr>
        <w:ind w:left="7047" w:hanging="360"/>
      </w:pPr>
      <w:rPr>
        <w:rFonts w:ascii="Wingdings" w:hAnsi="Wingdings" w:hint="default"/>
      </w:rPr>
    </w:lvl>
  </w:abstractNum>
  <w:abstractNum w:abstractNumId="21" w15:restartNumberingAfterBreak="0">
    <w:nsid w:val="470A1049"/>
    <w:multiLevelType w:val="hybridMultilevel"/>
    <w:tmpl w:val="CFD222CE"/>
    <w:lvl w:ilvl="0" w:tplc="AFEA581A">
      <w:start w:val="1"/>
      <w:numFmt w:val="decimal"/>
      <w:lvlText w:val="%1."/>
      <w:lvlJc w:val="left"/>
      <w:pPr>
        <w:ind w:left="720" w:hanging="360"/>
      </w:pPr>
    </w:lvl>
    <w:lvl w:ilvl="1" w:tplc="3DC880E6">
      <w:start w:val="1"/>
      <w:numFmt w:val="lowerLetter"/>
      <w:lvlText w:val="%2."/>
      <w:lvlJc w:val="left"/>
      <w:pPr>
        <w:ind w:left="1440" w:hanging="360"/>
      </w:pPr>
    </w:lvl>
    <w:lvl w:ilvl="2" w:tplc="5A46C6C8" w:tentative="1">
      <w:start w:val="1"/>
      <w:numFmt w:val="lowerRoman"/>
      <w:lvlText w:val="%3."/>
      <w:lvlJc w:val="right"/>
      <w:pPr>
        <w:ind w:left="2160" w:hanging="360"/>
      </w:pPr>
    </w:lvl>
    <w:lvl w:ilvl="3" w:tplc="9AA2C2AE" w:tentative="1">
      <w:start w:val="1"/>
      <w:numFmt w:val="decimal"/>
      <w:lvlText w:val="%4."/>
      <w:lvlJc w:val="left"/>
      <w:pPr>
        <w:ind w:left="2880" w:hanging="360"/>
      </w:pPr>
    </w:lvl>
    <w:lvl w:ilvl="4" w:tplc="3F6C74C2" w:tentative="1">
      <w:start w:val="1"/>
      <w:numFmt w:val="lowerLetter"/>
      <w:lvlText w:val="%5."/>
      <w:lvlJc w:val="left"/>
      <w:pPr>
        <w:ind w:left="3600" w:hanging="360"/>
      </w:pPr>
    </w:lvl>
    <w:lvl w:ilvl="5" w:tplc="D25EFB04" w:tentative="1">
      <w:start w:val="1"/>
      <w:numFmt w:val="lowerRoman"/>
      <w:lvlText w:val="%6."/>
      <w:lvlJc w:val="right"/>
      <w:pPr>
        <w:ind w:left="4320" w:hanging="360"/>
      </w:pPr>
    </w:lvl>
    <w:lvl w:ilvl="6" w:tplc="964C6928" w:tentative="1">
      <w:start w:val="1"/>
      <w:numFmt w:val="decimal"/>
      <w:lvlText w:val="%7."/>
      <w:lvlJc w:val="left"/>
      <w:pPr>
        <w:ind w:left="5040" w:hanging="360"/>
      </w:pPr>
    </w:lvl>
    <w:lvl w:ilvl="7" w:tplc="B1BE7922" w:tentative="1">
      <w:start w:val="1"/>
      <w:numFmt w:val="lowerLetter"/>
      <w:lvlText w:val="%8."/>
      <w:lvlJc w:val="left"/>
      <w:pPr>
        <w:ind w:left="5760" w:hanging="360"/>
      </w:pPr>
    </w:lvl>
    <w:lvl w:ilvl="8" w:tplc="9BB6294C" w:tentative="1">
      <w:start w:val="1"/>
      <w:numFmt w:val="lowerRoman"/>
      <w:lvlText w:val="%9."/>
      <w:lvlJc w:val="right"/>
      <w:pPr>
        <w:ind w:left="6480" w:hanging="360"/>
      </w:pPr>
    </w:lvl>
  </w:abstractNum>
  <w:abstractNum w:abstractNumId="22" w15:restartNumberingAfterBreak="0">
    <w:nsid w:val="4B9A176C"/>
    <w:multiLevelType w:val="hybridMultilevel"/>
    <w:tmpl w:val="9A38C730"/>
    <w:lvl w:ilvl="0" w:tplc="00B81362">
      <w:start w:val="1"/>
      <w:numFmt w:val="bullet"/>
      <w:lvlText w:val="-"/>
      <w:lvlJc w:val="left"/>
      <w:pPr>
        <w:ind w:left="1287" w:hanging="360"/>
      </w:pPr>
      <w:rPr>
        <w:rFonts w:ascii="Courier New" w:hAnsi="Courier New" w:hint="default"/>
        <w:b w:val="0"/>
        <w:i w:val="0"/>
        <w:sz w:val="24"/>
      </w:rPr>
    </w:lvl>
    <w:lvl w:ilvl="1" w:tplc="11FE91BC" w:tentative="1">
      <w:start w:val="1"/>
      <w:numFmt w:val="bullet"/>
      <w:lvlText w:val="o"/>
      <w:lvlJc w:val="left"/>
      <w:pPr>
        <w:ind w:left="2007" w:hanging="360"/>
      </w:pPr>
      <w:rPr>
        <w:rFonts w:ascii="Courier New" w:hAnsi="Courier New" w:cs="Courier New" w:hint="default"/>
      </w:rPr>
    </w:lvl>
    <w:lvl w:ilvl="2" w:tplc="532E85C4" w:tentative="1">
      <w:start w:val="1"/>
      <w:numFmt w:val="bullet"/>
      <w:lvlText w:val=""/>
      <w:lvlJc w:val="left"/>
      <w:pPr>
        <w:ind w:left="2727" w:hanging="360"/>
      </w:pPr>
      <w:rPr>
        <w:rFonts w:ascii="Wingdings" w:hAnsi="Wingdings" w:hint="default"/>
      </w:rPr>
    </w:lvl>
    <w:lvl w:ilvl="3" w:tplc="53C63E32" w:tentative="1">
      <w:start w:val="1"/>
      <w:numFmt w:val="bullet"/>
      <w:lvlText w:val=""/>
      <w:lvlJc w:val="left"/>
      <w:pPr>
        <w:ind w:left="3447" w:hanging="360"/>
      </w:pPr>
      <w:rPr>
        <w:rFonts w:ascii="Symbol" w:hAnsi="Symbol" w:hint="default"/>
      </w:rPr>
    </w:lvl>
    <w:lvl w:ilvl="4" w:tplc="6BC86234" w:tentative="1">
      <w:start w:val="1"/>
      <w:numFmt w:val="bullet"/>
      <w:lvlText w:val="o"/>
      <w:lvlJc w:val="left"/>
      <w:pPr>
        <w:ind w:left="4167" w:hanging="360"/>
      </w:pPr>
      <w:rPr>
        <w:rFonts w:ascii="Courier New" w:hAnsi="Courier New" w:cs="Courier New" w:hint="default"/>
      </w:rPr>
    </w:lvl>
    <w:lvl w:ilvl="5" w:tplc="E6282D28" w:tentative="1">
      <w:start w:val="1"/>
      <w:numFmt w:val="bullet"/>
      <w:lvlText w:val=""/>
      <w:lvlJc w:val="left"/>
      <w:pPr>
        <w:ind w:left="4887" w:hanging="360"/>
      </w:pPr>
      <w:rPr>
        <w:rFonts w:ascii="Wingdings" w:hAnsi="Wingdings" w:hint="default"/>
      </w:rPr>
    </w:lvl>
    <w:lvl w:ilvl="6" w:tplc="CA489FD4" w:tentative="1">
      <w:start w:val="1"/>
      <w:numFmt w:val="bullet"/>
      <w:lvlText w:val=""/>
      <w:lvlJc w:val="left"/>
      <w:pPr>
        <w:ind w:left="5607" w:hanging="360"/>
      </w:pPr>
      <w:rPr>
        <w:rFonts w:ascii="Symbol" w:hAnsi="Symbol" w:hint="default"/>
      </w:rPr>
    </w:lvl>
    <w:lvl w:ilvl="7" w:tplc="23DAB576" w:tentative="1">
      <w:start w:val="1"/>
      <w:numFmt w:val="bullet"/>
      <w:lvlText w:val="o"/>
      <w:lvlJc w:val="left"/>
      <w:pPr>
        <w:ind w:left="6327" w:hanging="360"/>
      </w:pPr>
      <w:rPr>
        <w:rFonts w:ascii="Courier New" w:hAnsi="Courier New" w:cs="Courier New" w:hint="default"/>
      </w:rPr>
    </w:lvl>
    <w:lvl w:ilvl="8" w:tplc="E3026AEA" w:tentative="1">
      <w:start w:val="1"/>
      <w:numFmt w:val="bullet"/>
      <w:lvlText w:val=""/>
      <w:lvlJc w:val="left"/>
      <w:pPr>
        <w:ind w:left="7047" w:hanging="360"/>
      </w:pPr>
      <w:rPr>
        <w:rFonts w:ascii="Wingdings" w:hAnsi="Wingdings" w:hint="default"/>
      </w:rPr>
    </w:lvl>
  </w:abstractNum>
  <w:abstractNum w:abstractNumId="23" w15:restartNumberingAfterBreak="0">
    <w:nsid w:val="4BC218EE"/>
    <w:multiLevelType w:val="hybridMultilevel"/>
    <w:tmpl w:val="395E5374"/>
    <w:lvl w:ilvl="0" w:tplc="1AFEE868">
      <w:start w:val="1"/>
      <w:numFmt w:val="bullet"/>
      <w:lvlText w:val=""/>
      <w:lvlJc w:val="left"/>
      <w:pPr>
        <w:ind w:left="1287" w:hanging="360"/>
      </w:pPr>
      <w:rPr>
        <w:rFonts w:ascii="Symbol" w:hAnsi="Symbol" w:hint="default"/>
      </w:rPr>
    </w:lvl>
    <w:lvl w:ilvl="1" w:tplc="65D64D3C">
      <w:start w:val="1"/>
      <w:numFmt w:val="bullet"/>
      <w:lvlText w:val="o"/>
      <w:lvlJc w:val="left"/>
      <w:pPr>
        <w:ind w:left="2007" w:hanging="360"/>
      </w:pPr>
      <w:rPr>
        <w:rFonts w:ascii="Courier New" w:hAnsi="Courier New" w:hint="default"/>
      </w:rPr>
    </w:lvl>
    <w:lvl w:ilvl="2" w:tplc="4B78CE90">
      <w:start w:val="1"/>
      <w:numFmt w:val="bullet"/>
      <w:lvlText w:val=""/>
      <w:lvlJc w:val="left"/>
      <w:pPr>
        <w:ind w:left="2727" w:hanging="360"/>
      </w:pPr>
      <w:rPr>
        <w:rFonts w:ascii="Wingdings" w:hAnsi="Wingdings" w:hint="default"/>
      </w:rPr>
    </w:lvl>
    <w:lvl w:ilvl="3" w:tplc="2B001B08">
      <w:start w:val="1"/>
      <w:numFmt w:val="bullet"/>
      <w:lvlText w:val=""/>
      <w:lvlJc w:val="left"/>
      <w:pPr>
        <w:ind w:left="3447" w:hanging="360"/>
      </w:pPr>
      <w:rPr>
        <w:rFonts w:ascii="Symbol" w:hAnsi="Symbol" w:hint="default"/>
      </w:rPr>
    </w:lvl>
    <w:lvl w:ilvl="4" w:tplc="5D20E8EE">
      <w:start w:val="1"/>
      <w:numFmt w:val="bullet"/>
      <w:lvlText w:val="o"/>
      <w:lvlJc w:val="left"/>
      <w:pPr>
        <w:ind w:left="4167" w:hanging="360"/>
      </w:pPr>
      <w:rPr>
        <w:rFonts w:ascii="Courier New" w:hAnsi="Courier New" w:hint="default"/>
      </w:rPr>
    </w:lvl>
    <w:lvl w:ilvl="5" w:tplc="907A3440">
      <w:start w:val="1"/>
      <w:numFmt w:val="bullet"/>
      <w:lvlText w:val=""/>
      <w:lvlJc w:val="left"/>
      <w:pPr>
        <w:ind w:left="4887" w:hanging="360"/>
      </w:pPr>
      <w:rPr>
        <w:rFonts w:ascii="Wingdings" w:hAnsi="Wingdings" w:hint="default"/>
      </w:rPr>
    </w:lvl>
    <w:lvl w:ilvl="6" w:tplc="C3424478">
      <w:start w:val="1"/>
      <w:numFmt w:val="bullet"/>
      <w:lvlText w:val=""/>
      <w:lvlJc w:val="left"/>
      <w:pPr>
        <w:ind w:left="5607" w:hanging="360"/>
      </w:pPr>
      <w:rPr>
        <w:rFonts w:ascii="Symbol" w:hAnsi="Symbol" w:hint="default"/>
      </w:rPr>
    </w:lvl>
    <w:lvl w:ilvl="7" w:tplc="2940045E">
      <w:start w:val="1"/>
      <w:numFmt w:val="bullet"/>
      <w:lvlText w:val="o"/>
      <w:lvlJc w:val="left"/>
      <w:pPr>
        <w:ind w:left="6327" w:hanging="360"/>
      </w:pPr>
      <w:rPr>
        <w:rFonts w:ascii="Courier New" w:hAnsi="Courier New" w:hint="default"/>
      </w:rPr>
    </w:lvl>
    <w:lvl w:ilvl="8" w:tplc="0A00FB00">
      <w:start w:val="1"/>
      <w:numFmt w:val="bullet"/>
      <w:lvlText w:val=""/>
      <w:lvlJc w:val="left"/>
      <w:pPr>
        <w:ind w:left="7047" w:hanging="360"/>
      </w:pPr>
      <w:rPr>
        <w:rFonts w:ascii="Wingdings" w:hAnsi="Wingdings" w:hint="default"/>
      </w:rPr>
    </w:lvl>
  </w:abstractNum>
  <w:abstractNum w:abstractNumId="24" w15:restartNumberingAfterBreak="0">
    <w:nsid w:val="549053DD"/>
    <w:multiLevelType w:val="hybridMultilevel"/>
    <w:tmpl w:val="3DCAF284"/>
    <w:lvl w:ilvl="0" w:tplc="419EAF0C">
      <w:start w:val="1"/>
      <w:numFmt w:val="decimal"/>
      <w:pStyle w:val="S"/>
      <w:lvlText w:val="Таблица %1"/>
      <w:lvlJc w:val="left"/>
      <w:pPr>
        <w:tabs>
          <w:tab w:val="num" w:pos="8441"/>
        </w:tabs>
        <w:ind w:left="8441" w:hanging="360"/>
      </w:pPr>
      <w:rPr>
        <w:rFonts w:ascii="Times New Roman" w:hAnsi="Times New Roman" w:cs="Times New Roman" w:hint="default"/>
        <w:b w:val="0"/>
        <w:bCs w:val="0"/>
        <w:i w:val="0"/>
        <w:iCs w:val="0"/>
        <w:caps w:val="0"/>
        <w:smallCaps w:val="0"/>
        <w:vanish w:val="0"/>
        <w:spacing w:val="0"/>
        <w:position w:val="0"/>
        <w:u w:val="none"/>
        <w:vertAlign w:val="baseline"/>
      </w:rPr>
    </w:lvl>
    <w:lvl w:ilvl="1" w:tplc="128A86B4">
      <w:start w:val="1"/>
      <w:numFmt w:val="lowerLetter"/>
      <w:lvlText w:val="%2."/>
      <w:lvlJc w:val="left"/>
      <w:pPr>
        <w:tabs>
          <w:tab w:val="num" w:pos="16901"/>
        </w:tabs>
        <w:ind w:left="16901" w:hanging="360"/>
      </w:pPr>
    </w:lvl>
    <w:lvl w:ilvl="2" w:tplc="50BE083A">
      <w:start w:val="1"/>
      <w:numFmt w:val="lowerRoman"/>
      <w:lvlText w:val="%3."/>
      <w:lvlJc w:val="right"/>
      <w:pPr>
        <w:tabs>
          <w:tab w:val="num" w:pos="17621"/>
        </w:tabs>
        <w:ind w:left="17621" w:hanging="180"/>
      </w:pPr>
    </w:lvl>
    <w:lvl w:ilvl="3" w:tplc="F27E5C68">
      <w:start w:val="1"/>
      <w:numFmt w:val="decimal"/>
      <w:lvlText w:val="%4."/>
      <w:lvlJc w:val="left"/>
      <w:pPr>
        <w:tabs>
          <w:tab w:val="num" w:pos="18341"/>
        </w:tabs>
        <w:ind w:left="18341" w:hanging="360"/>
      </w:pPr>
    </w:lvl>
    <w:lvl w:ilvl="4" w:tplc="5C6E7AAC">
      <w:start w:val="1"/>
      <w:numFmt w:val="lowerLetter"/>
      <w:lvlText w:val="%5."/>
      <w:lvlJc w:val="left"/>
      <w:pPr>
        <w:tabs>
          <w:tab w:val="num" w:pos="19061"/>
        </w:tabs>
        <w:ind w:left="19061" w:hanging="360"/>
      </w:pPr>
    </w:lvl>
    <w:lvl w:ilvl="5" w:tplc="A0EE5B9E">
      <w:start w:val="1"/>
      <w:numFmt w:val="lowerRoman"/>
      <w:lvlText w:val="%6."/>
      <w:lvlJc w:val="right"/>
      <w:pPr>
        <w:tabs>
          <w:tab w:val="num" w:pos="19781"/>
        </w:tabs>
        <w:ind w:left="19781" w:hanging="180"/>
      </w:pPr>
    </w:lvl>
    <w:lvl w:ilvl="6" w:tplc="44E2E796">
      <w:start w:val="1"/>
      <w:numFmt w:val="decimal"/>
      <w:lvlText w:val="%7."/>
      <w:lvlJc w:val="left"/>
      <w:pPr>
        <w:tabs>
          <w:tab w:val="num" w:pos="20501"/>
        </w:tabs>
        <w:ind w:left="20501" w:hanging="360"/>
      </w:pPr>
    </w:lvl>
    <w:lvl w:ilvl="7" w:tplc="11729FE8">
      <w:start w:val="1"/>
      <w:numFmt w:val="lowerLetter"/>
      <w:lvlText w:val="%8."/>
      <w:lvlJc w:val="left"/>
      <w:pPr>
        <w:tabs>
          <w:tab w:val="num" w:pos="21221"/>
        </w:tabs>
        <w:ind w:left="21221" w:hanging="360"/>
      </w:pPr>
    </w:lvl>
    <w:lvl w:ilvl="8" w:tplc="10D2B944">
      <w:start w:val="1"/>
      <w:numFmt w:val="lowerRoman"/>
      <w:lvlText w:val="%9."/>
      <w:lvlJc w:val="right"/>
      <w:pPr>
        <w:tabs>
          <w:tab w:val="num" w:pos="21941"/>
        </w:tabs>
        <w:ind w:left="21941" w:hanging="180"/>
      </w:pPr>
    </w:lvl>
  </w:abstractNum>
  <w:abstractNum w:abstractNumId="25" w15:restartNumberingAfterBreak="0">
    <w:nsid w:val="55847A44"/>
    <w:multiLevelType w:val="hybridMultilevel"/>
    <w:tmpl w:val="8CD2E8F4"/>
    <w:lvl w:ilvl="0" w:tplc="6AE68374">
      <w:start w:val="1"/>
      <w:numFmt w:val="bullet"/>
      <w:lvlText w:val=""/>
      <w:lvlJc w:val="left"/>
      <w:pPr>
        <w:ind w:left="720" w:hanging="360"/>
      </w:pPr>
      <w:rPr>
        <w:rFonts w:ascii="Symbol" w:hAnsi="Symbol"/>
      </w:rPr>
    </w:lvl>
    <w:lvl w:ilvl="1" w:tplc="A3465BD4">
      <w:start w:val="1"/>
      <w:numFmt w:val="bullet"/>
      <w:lvlText w:val="o"/>
      <w:lvlJc w:val="left"/>
      <w:pPr>
        <w:ind w:left="1440" w:hanging="360"/>
      </w:pPr>
      <w:rPr>
        <w:rFonts w:ascii="Courier New" w:hAnsi="Courier New"/>
      </w:rPr>
    </w:lvl>
    <w:lvl w:ilvl="2" w:tplc="40566D38">
      <w:start w:val="1"/>
      <w:numFmt w:val="bullet"/>
      <w:lvlText w:val=""/>
      <w:lvlJc w:val="left"/>
      <w:pPr>
        <w:ind w:left="2160" w:hanging="360"/>
      </w:pPr>
      <w:rPr>
        <w:rFonts w:ascii="Wingdings" w:hAnsi="Wingdings"/>
      </w:rPr>
    </w:lvl>
    <w:lvl w:ilvl="3" w:tplc="64069D62">
      <w:start w:val="1"/>
      <w:numFmt w:val="bullet"/>
      <w:lvlText w:val=""/>
      <w:lvlJc w:val="left"/>
      <w:pPr>
        <w:ind w:left="2880" w:hanging="360"/>
      </w:pPr>
      <w:rPr>
        <w:rFonts w:ascii="Symbol" w:hAnsi="Symbol"/>
      </w:rPr>
    </w:lvl>
    <w:lvl w:ilvl="4" w:tplc="3A38D244">
      <w:start w:val="1"/>
      <w:numFmt w:val="bullet"/>
      <w:lvlText w:val="o"/>
      <w:lvlJc w:val="left"/>
      <w:pPr>
        <w:ind w:left="3600" w:hanging="360"/>
      </w:pPr>
      <w:rPr>
        <w:rFonts w:ascii="Courier New" w:hAnsi="Courier New"/>
      </w:rPr>
    </w:lvl>
    <w:lvl w:ilvl="5" w:tplc="30A22230">
      <w:start w:val="1"/>
      <w:numFmt w:val="bullet"/>
      <w:lvlText w:val=""/>
      <w:lvlJc w:val="left"/>
      <w:pPr>
        <w:ind w:left="4320" w:hanging="360"/>
      </w:pPr>
      <w:rPr>
        <w:rFonts w:ascii="Wingdings" w:hAnsi="Wingdings"/>
      </w:rPr>
    </w:lvl>
    <w:lvl w:ilvl="6" w:tplc="FF48198A">
      <w:start w:val="1"/>
      <w:numFmt w:val="bullet"/>
      <w:lvlText w:val=""/>
      <w:lvlJc w:val="left"/>
      <w:pPr>
        <w:ind w:left="5040" w:hanging="360"/>
      </w:pPr>
      <w:rPr>
        <w:rFonts w:ascii="Symbol" w:hAnsi="Symbol"/>
      </w:rPr>
    </w:lvl>
    <w:lvl w:ilvl="7" w:tplc="0F2EB808">
      <w:start w:val="1"/>
      <w:numFmt w:val="bullet"/>
      <w:lvlText w:val="o"/>
      <w:lvlJc w:val="left"/>
      <w:pPr>
        <w:ind w:left="5760" w:hanging="360"/>
      </w:pPr>
      <w:rPr>
        <w:rFonts w:ascii="Courier New" w:hAnsi="Courier New"/>
      </w:rPr>
    </w:lvl>
    <w:lvl w:ilvl="8" w:tplc="819E0DA8">
      <w:start w:val="1"/>
      <w:numFmt w:val="bullet"/>
      <w:lvlText w:val=""/>
      <w:lvlJc w:val="left"/>
      <w:pPr>
        <w:ind w:left="6480" w:hanging="360"/>
      </w:pPr>
      <w:rPr>
        <w:rFonts w:ascii="Wingdings" w:hAnsi="Wingdings"/>
      </w:rPr>
    </w:lvl>
  </w:abstractNum>
  <w:abstractNum w:abstractNumId="26" w15:restartNumberingAfterBreak="0">
    <w:nsid w:val="57B74B82"/>
    <w:multiLevelType w:val="hybridMultilevel"/>
    <w:tmpl w:val="05D65B78"/>
    <w:lvl w:ilvl="0" w:tplc="9D80B952">
      <w:start w:val="1"/>
      <w:numFmt w:val="bullet"/>
      <w:lvlText w:val=""/>
      <w:lvlJc w:val="left"/>
      <w:pPr>
        <w:ind w:left="1287" w:hanging="360"/>
      </w:pPr>
      <w:rPr>
        <w:rFonts w:ascii="Symbol" w:hAnsi="Symbol" w:hint="default"/>
      </w:rPr>
    </w:lvl>
    <w:lvl w:ilvl="1" w:tplc="16C83B44">
      <w:start w:val="1"/>
      <w:numFmt w:val="bullet"/>
      <w:lvlText w:val="o"/>
      <w:lvlJc w:val="left"/>
      <w:pPr>
        <w:ind w:left="2007" w:hanging="360"/>
      </w:pPr>
      <w:rPr>
        <w:rFonts w:ascii="Courier New" w:hAnsi="Courier New" w:hint="default"/>
      </w:rPr>
    </w:lvl>
    <w:lvl w:ilvl="2" w:tplc="1456A2FC">
      <w:start w:val="1"/>
      <w:numFmt w:val="bullet"/>
      <w:lvlText w:val=""/>
      <w:lvlJc w:val="left"/>
      <w:pPr>
        <w:ind w:left="2727" w:hanging="360"/>
      </w:pPr>
      <w:rPr>
        <w:rFonts w:ascii="Wingdings" w:hAnsi="Wingdings" w:hint="default"/>
      </w:rPr>
    </w:lvl>
    <w:lvl w:ilvl="3" w:tplc="2E26D20C">
      <w:start w:val="1"/>
      <w:numFmt w:val="bullet"/>
      <w:lvlText w:val=""/>
      <w:lvlJc w:val="left"/>
      <w:pPr>
        <w:ind w:left="3447" w:hanging="360"/>
      </w:pPr>
      <w:rPr>
        <w:rFonts w:ascii="Symbol" w:hAnsi="Symbol" w:hint="default"/>
      </w:rPr>
    </w:lvl>
    <w:lvl w:ilvl="4" w:tplc="AD204F60">
      <w:start w:val="1"/>
      <w:numFmt w:val="bullet"/>
      <w:lvlText w:val="o"/>
      <w:lvlJc w:val="left"/>
      <w:pPr>
        <w:ind w:left="4167" w:hanging="360"/>
      </w:pPr>
      <w:rPr>
        <w:rFonts w:ascii="Courier New" w:hAnsi="Courier New" w:hint="default"/>
      </w:rPr>
    </w:lvl>
    <w:lvl w:ilvl="5" w:tplc="856A9860">
      <w:start w:val="1"/>
      <w:numFmt w:val="bullet"/>
      <w:lvlText w:val=""/>
      <w:lvlJc w:val="left"/>
      <w:pPr>
        <w:ind w:left="4887" w:hanging="360"/>
      </w:pPr>
      <w:rPr>
        <w:rFonts w:ascii="Wingdings" w:hAnsi="Wingdings" w:hint="default"/>
      </w:rPr>
    </w:lvl>
    <w:lvl w:ilvl="6" w:tplc="34306DE8">
      <w:start w:val="1"/>
      <w:numFmt w:val="bullet"/>
      <w:lvlText w:val=""/>
      <w:lvlJc w:val="left"/>
      <w:pPr>
        <w:ind w:left="5607" w:hanging="360"/>
      </w:pPr>
      <w:rPr>
        <w:rFonts w:ascii="Symbol" w:hAnsi="Symbol" w:hint="default"/>
      </w:rPr>
    </w:lvl>
    <w:lvl w:ilvl="7" w:tplc="00B8D286">
      <w:start w:val="1"/>
      <w:numFmt w:val="bullet"/>
      <w:lvlText w:val="o"/>
      <w:lvlJc w:val="left"/>
      <w:pPr>
        <w:ind w:left="6327" w:hanging="360"/>
      </w:pPr>
      <w:rPr>
        <w:rFonts w:ascii="Courier New" w:hAnsi="Courier New" w:hint="default"/>
      </w:rPr>
    </w:lvl>
    <w:lvl w:ilvl="8" w:tplc="D570D006">
      <w:start w:val="1"/>
      <w:numFmt w:val="bullet"/>
      <w:lvlText w:val=""/>
      <w:lvlJc w:val="left"/>
      <w:pPr>
        <w:ind w:left="7047" w:hanging="360"/>
      </w:pPr>
      <w:rPr>
        <w:rFonts w:ascii="Wingdings" w:hAnsi="Wingdings" w:hint="default"/>
      </w:rPr>
    </w:lvl>
  </w:abstractNum>
  <w:abstractNum w:abstractNumId="27" w15:restartNumberingAfterBreak="0">
    <w:nsid w:val="57E535CB"/>
    <w:multiLevelType w:val="hybridMultilevel"/>
    <w:tmpl w:val="E6584878"/>
    <w:lvl w:ilvl="0" w:tplc="80FEFA42">
      <w:start w:val="1"/>
      <w:numFmt w:val="bullet"/>
      <w:lvlText w:val=""/>
      <w:lvlJc w:val="left"/>
      <w:pPr>
        <w:ind w:left="720" w:hanging="360"/>
      </w:pPr>
      <w:rPr>
        <w:rFonts w:ascii="Symbol" w:hAnsi="Symbol"/>
      </w:rPr>
    </w:lvl>
    <w:lvl w:ilvl="1" w:tplc="6DAA94A2">
      <w:start w:val="1"/>
      <w:numFmt w:val="bullet"/>
      <w:lvlText w:val="o"/>
      <w:lvlJc w:val="left"/>
      <w:pPr>
        <w:ind w:left="1440" w:hanging="360"/>
      </w:pPr>
      <w:rPr>
        <w:rFonts w:ascii="Courier New" w:hAnsi="Courier New" w:cs="Courier New"/>
      </w:rPr>
    </w:lvl>
    <w:lvl w:ilvl="2" w:tplc="B9B634FE">
      <w:start w:val="1"/>
      <w:numFmt w:val="bullet"/>
      <w:lvlText w:val=""/>
      <w:lvlJc w:val="left"/>
      <w:pPr>
        <w:ind w:left="2160" w:hanging="360"/>
      </w:pPr>
      <w:rPr>
        <w:rFonts w:ascii="Wingdings" w:hAnsi="Wingdings"/>
      </w:rPr>
    </w:lvl>
    <w:lvl w:ilvl="3" w:tplc="68D06A82">
      <w:start w:val="1"/>
      <w:numFmt w:val="bullet"/>
      <w:lvlText w:val=""/>
      <w:lvlJc w:val="left"/>
      <w:pPr>
        <w:ind w:left="2880" w:hanging="360"/>
      </w:pPr>
      <w:rPr>
        <w:rFonts w:ascii="Symbol" w:hAnsi="Symbol"/>
      </w:rPr>
    </w:lvl>
    <w:lvl w:ilvl="4" w:tplc="633E9FCE">
      <w:start w:val="1"/>
      <w:numFmt w:val="bullet"/>
      <w:lvlText w:val="o"/>
      <w:lvlJc w:val="left"/>
      <w:pPr>
        <w:ind w:left="3600" w:hanging="360"/>
      </w:pPr>
      <w:rPr>
        <w:rFonts w:ascii="Courier New" w:hAnsi="Courier New" w:cs="Courier New"/>
      </w:rPr>
    </w:lvl>
    <w:lvl w:ilvl="5" w:tplc="4F34E4C6">
      <w:start w:val="1"/>
      <w:numFmt w:val="bullet"/>
      <w:lvlText w:val=""/>
      <w:lvlJc w:val="left"/>
      <w:pPr>
        <w:ind w:left="4320" w:hanging="360"/>
      </w:pPr>
      <w:rPr>
        <w:rFonts w:ascii="Wingdings" w:hAnsi="Wingdings"/>
      </w:rPr>
    </w:lvl>
    <w:lvl w:ilvl="6" w:tplc="3076A138">
      <w:start w:val="1"/>
      <w:numFmt w:val="bullet"/>
      <w:lvlText w:val=""/>
      <w:lvlJc w:val="left"/>
      <w:pPr>
        <w:ind w:left="5040" w:hanging="360"/>
      </w:pPr>
      <w:rPr>
        <w:rFonts w:ascii="Symbol" w:hAnsi="Symbol"/>
      </w:rPr>
    </w:lvl>
    <w:lvl w:ilvl="7" w:tplc="4D24C928">
      <w:start w:val="1"/>
      <w:numFmt w:val="bullet"/>
      <w:lvlText w:val="o"/>
      <w:lvlJc w:val="left"/>
      <w:pPr>
        <w:ind w:left="5760" w:hanging="360"/>
      </w:pPr>
      <w:rPr>
        <w:rFonts w:ascii="Courier New" w:hAnsi="Courier New" w:cs="Courier New"/>
      </w:rPr>
    </w:lvl>
    <w:lvl w:ilvl="8" w:tplc="9BD83E0A">
      <w:start w:val="1"/>
      <w:numFmt w:val="bullet"/>
      <w:lvlText w:val=""/>
      <w:lvlJc w:val="left"/>
      <w:pPr>
        <w:ind w:left="6480" w:hanging="360"/>
      </w:pPr>
      <w:rPr>
        <w:rFonts w:ascii="Wingdings" w:hAnsi="Wingdings"/>
      </w:rPr>
    </w:lvl>
  </w:abstractNum>
  <w:abstractNum w:abstractNumId="28" w15:restartNumberingAfterBreak="0">
    <w:nsid w:val="59415199"/>
    <w:multiLevelType w:val="hybridMultilevel"/>
    <w:tmpl w:val="1CE4CB7E"/>
    <w:lvl w:ilvl="0" w:tplc="280EFEC8">
      <w:start w:val="1"/>
      <w:numFmt w:val="bullet"/>
      <w:lvlText w:val=""/>
      <w:lvlJc w:val="left"/>
      <w:pPr>
        <w:ind w:left="1287" w:hanging="360"/>
      </w:pPr>
      <w:rPr>
        <w:rFonts w:ascii="Symbol" w:hAnsi="Symbol" w:hint="default"/>
      </w:rPr>
    </w:lvl>
    <w:lvl w:ilvl="1" w:tplc="C3C05874">
      <w:start w:val="1"/>
      <w:numFmt w:val="bullet"/>
      <w:lvlText w:val="o"/>
      <w:lvlJc w:val="left"/>
      <w:pPr>
        <w:ind w:left="2007" w:hanging="360"/>
      </w:pPr>
      <w:rPr>
        <w:rFonts w:ascii="Courier New" w:hAnsi="Courier New" w:cs="Courier New" w:hint="default"/>
      </w:rPr>
    </w:lvl>
    <w:lvl w:ilvl="2" w:tplc="D8A27A50">
      <w:start w:val="1"/>
      <w:numFmt w:val="bullet"/>
      <w:lvlText w:val=""/>
      <w:lvlJc w:val="left"/>
      <w:pPr>
        <w:ind w:left="2727" w:hanging="360"/>
      </w:pPr>
      <w:rPr>
        <w:rFonts w:ascii="Wingdings" w:hAnsi="Wingdings" w:hint="default"/>
      </w:rPr>
    </w:lvl>
    <w:lvl w:ilvl="3" w:tplc="DE8C52A6">
      <w:start w:val="1"/>
      <w:numFmt w:val="bullet"/>
      <w:lvlText w:val=""/>
      <w:lvlJc w:val="left"/>
      <w:pPr>
        <w:ind w:left="3447" w:hanging="360"/>
      </w:pPr>
      <w:rPr>
        <w:rFonts w:ascii="Symbol" w:hAnsi="Symbol" w:hint="default"/>
      </w:rPr>
    </w:lvl>
    <w:lvl w:ilvl="4" w:tplc="2AAA33CC">
      <w:start w:val="1"/>
      <w:numFmt w:val="bullet"/>
      <w:lvlText w:val="o"/>
      <w:lvlJc w:val="left"/>
      <w:pPr>
        <w:ind w:left="4167" w:hanging="360"/>
      </w:pPr>
      <w:rPr>
        <w:rFonts w:ascii="Courier New" w:hAnsi="Courier New" w:cs="Courier New" w:hint="default"/>
      </w:rPr>
    </w:lvl>
    <w:lvl w:ilvl="5" w:tplc="78F256F2">
      <w:start w:val="1"/>
      <w:numFmt w:val="bullet"/>
      <w:lvlText w:val=""/>
      <w:lvlJc w:val="left"/>
      <w:pPr>
        <w:ind w:left="4887" w:hanging="360"/>
      </w:pPr>
      <w:rPr>
        <w:rFonts w:ascii="Wingdings" w:hAnsi="Wingdings" w:hint="default"/>
      </w:rPr>
    </w:lvl>
    <w:lvl w:ilvl="6" w:tplc="E1D67ED8">
      <w:start w:val="1"/>
      <w:numFmt w:val="bullet"/>
      <w:lvlText w:val=""/>
      <w:lvlJc w:val="left"/>
      <w:pPr>
        <w:ind w:left="5607" w:hanging="360"/>
      </w:pPr>
      <w:rPr>
        <w:rFonts w:ascii="Symbol" w:hAnsi="Symbol" w:hint="default"/>
      </w:rPr>
    </w:lvl>
    <w:lvl w:ilvl="7" w:tplc="B022BE9E">
      <w:start w:val="1"/>
      <w:numFmt w:val="bullet"/>
      <w:lvlText w:val="o"/>
      <w:lvlJc w:val="left"/>
      <w:pPr>
        <w:ind w:left="6327" w:hanging="360"/>
      </w:pPr>
      <w:rPr>
        <w:rFonts w:ascii="Courier New" w:hAnsi="Courier New" w:cs="Courier New" w:hint="default"/>
      </w:rPr>
    </w:lvl>
    <w:lvl w:ilvl="8" w:tplc="66786404">
      <w:start w:val="1"/>
      <w:numFmt w:val="bullet"/>
      <w:lvlText w:val=""/>
      <w:lvlJc w:val="left"/>
      <w:pPr>
        <w:ind w:left="7047" w:hanging="360"/>
      </w:pPr>
      <w:rPr>
        <w:rFonts w:ascii="Wingdings" w:hAnsi="Wingdings" w:hint="default"/>
      </w:rPr>
    </w:lvl>
  </w:abstractNum>
  <w:abstractNum w:abstractNumId="29" w15:restartNumberingAfterBreak="0">
    <w:nsid w:val="5B175A12"/>
    <w:multiLevelType w:val="hybridMultilevel"/>
    <w:tmpl w:val="538EFD1C"/>
    <w:lvl w:ilvl="0" w:tplc="C44ACAAA">
      <w:start w:val="1"/>
      <w:numFmt w:val="bullet"/>
      <w:lvlText w:val=""/>
      <w:lvlJc w:val="left"/>
      <w:pPr>
        <w:ind w:left="1287" w:hanging="360"/>
      </w:pPr>
      <w:rPr>
        <w:rFonts w:ascii="Symbol" w:hAnsi="Symbol" w:hint="default"/>
      </w:rPr>
    </w:lvl>
    <w:lvl w:ilvl="1" w:tplc="700289C0">
      <w:start w:val="1"/>
      <w:numFmt w:val="bullet"/>
      <w:lvlText w:val="o"/>
      <w:lvlJc w:val="left"/>
      <w:pPr>
        <w:ind w:left="2007" w:hanging="360"/>
      </w:pPr>
      <w:rPr>
        <w:rFonts w:ascii="Courier New" w:hAnsi="Courier New" w:cs="Courier New" w:hint="default"/>
      </w:rPr>
    </w:lvl>
    <w:lvl w:ilvl="2" w:tplc="FF364034">
      <w:start w:val="1"/>
      <w:numFmt w:val="bullet"/>
      <w:lvlText w:val=""/>
      <w:lvlJc w:val="left"/>
      <w:pPr>
        <w:ind w:left="2727" w:hanging="360"/>
      </w:pPr>
      <w:rPr>
        <w:rFonts w:ascii="Wingdings" w:hAnsi="Wingdings" w:hint="default"/>
      </w:rPr>
    </w:lvl>
    <w:lvl w:ilvl="3" w:tplc="7EC25740">
      <w:start w:val="1"/>
      <w:numFmt w:val="bullet"/>
      <w:lvlText w:val=""/>
      <w:lvlJc w:val="left"/>
      <w:pPr>
        <w:ind w:left="3447" w:hanging="360"/>
      </w:pPr>
      <w:rPr>
        <w:rFonts w:ascii="Symbol" w:hAnsi="Symbol" w:hint="default"/>
      </w:rPr>
    </w:lvl>
    <w:lvl w:ilvl="4" w:tplc="A2949B6C">
      <w:start w:val="1"/>
      <w:numFmt w:val="bullet"/>
      <w:lvlText w:val="o"/>
      <w:lvlJc w:val="left"/>
      <w:pPr>
        <w:ind w:left="4167" w:hanging="360"/>
      </w:pPr>
      <w:rPr>
        <w:rFonts w:ascii="Courier New" w:hAnsi="Courier New" w:cs="Courier New" w:hint="default"/>
      </w:rPr>
    </w:lvl>
    <w:lvl w:ilvl="5" w:tplc="FA8A0BBE">
      <w:start w:val="1"/>
      <w:numFmt w:val="bullet"/>
      <w:lvlText w:val=""/>
      <w:lvlJc w:val="left"/>
      <w:pPr>
        <w:ind w:left="4887" w:hanging="360"/>
      </w:pPr>
      <w:rPr>
        <w:rFonts w:ascii="Wingdings" w:hAnsi="Wingdings" w:hint="default"/>
      </w:rPr>
    </w:lvl>
    <w:lvl w:ilvl="6" w:tplc="F2CE7F68">
      <w:start w:val="1"/>
      <w:numFmt w:val="bullet"/>
      <w:lvlText w:val=""/>
      <w:lvlJc w:val="left"/>
      <w:pPr>
        <w:ind w:left="5607" w:hanging="360"/>
      </w:pPr>
      <w:rPr>
        <w:rFonts w:ascii="Symbol" w:hAnsi="Symbol" w:hint="default"/>
      </w:rPr>
    </w:lvl>
    <w:lvl w:ilvl="7" w:tplc="3B72F3FA">
      <w:start w:val="1"/>
      <w:numFmt w:val="bullet"/>
      <w:lvlText w:val="o"/>
      <w:lvlJc w:val="left"/>
      <w:pPr>
        <w:ind w:left="6327" w:hanging="360"/>
      </w:pPr>
      <w:rPr>
        <w:rFonts w:ascii="Courier New" w:hAnsi="Courier New" w:cs="Courier New" w:hint="default"/>
      </w:rPr>
    </w:lvl>
    <w:lvl w:ilvl="8" w:tplc="6C101854">
      <w:start w:val="1"/>
      <w:numFmt w:val="bullet"/>
      <w:lvlText w:val=""/>
      <w:lvlJc w:val="left"/>
      <w:pPr>
        <w:ind w:left="7047" w:hanging="360"/>
      </w:pPr>
      <w:rPr>
        <w:rFonts w:ascii="Wingdings" w:hAnsi="Wingdings" w:hint="default"/>
      </w:rPr>
    </w:lvl>
  </w:abstractNum>
  <w:abstractNum w:abstractNumId="30" w15:restartNumberingAfterBreak="0">
    <w:nsid w:val="5E2277CC"/>
    <w:multiLevelType w:val="hybridMultilevel"/>
    <w:tmpl w:val="56D20898"/>
    <w:lvl w:ilvl="0" w:tplc="14BCB5FA">
      <w:start w:val="1"/>
      <w:numFmt w:val="bullet"/>
      <w:lvlText w:val=""/>
      <w:lvlJc w:val="left"/>
      <w:pPr>
        <w:ind w:left="720" w:hanging="360"/>
      </w:pPr>
      <w:rPr>
        <w:rFonts w:ascii="Symbol" w:hAnsi="Symbol"/>
      </w:rPr>
    </w:lvl>
    <w:lvl w:ilvl="1" w:tplc="D3526F8C">
      <w:start w:val="1"/>
      <w:numFmt w:val="bullet"/>
      <w:lvlText w:val="o"/>
      <w:lvlJc w:val="left"/>
      <w:pPr>
        <w:ind w:left="1440" w:hanging="360"/>
      </w:pPr>
      <w:rPr>
        <w:rFonts w:ascii="Courier New" w:hAnsi="Courier New" w:cs="Courier New"/>
      </w:rPr>
    </w:lvl>
    <w:lvl w:ilvl="2" w:tplc="DCF44100" w:tentative="1">
      <w:start w:val="1"/>
      <w:numFmt w:val="bullet"/>
      <w:lvlText w:val=""/>
      <w:lvlJc w:val="left"/>
      <w:pPr>
        <w:ind w:left="2160" w:hanging="360"/>
      </w:pPr>
      <w:rPr>
        <w:rFonts w:ascii="Wingdings" w:hAnsi="Wingdings"/>
      </w:rPr>
    </w:lvl>
    <w:lvl w:ilvl="3" w:tplc="3114306C" w:tentative="1">
      <w:start w:val="1"/>
      <w:numFmt w:val="bullet"/>
      <w:lvlText w:val=""/>
      <w:lvlJc w:val="left"/>
      <w:pPr>
        <w:ind w:left="2880" w:hanging="360"/>
      </w:pPr>
      <w:rPr>
        <w:rFonts w:ascii="Symbol" w:hAnsi="Symbol"/>
      </w:rPr>
    </w:lvl>
    <w:lvl w:ilvl="4" w:tplc="14F2D624" w:tentative="1">
      <w:start w:val="1"/>
      <w:numFmt w:val="bullet"/>
      <w:lvlText w:val="o"/>
      <w:lvlJc w:val="left"/>
      <w:pPr>
        <w:ind w:left="3600" w:hanging="360"/>
      </w:pPr>
      <w:rPr>
        <w:rFonts w:ascii="Courier New" w:hAnsi="Courier New" w:cs="Courier New"/>
      </w:rPr>
    </w:lvl>
    <w:lvl w:ilvl="5" w:tplc="A7227504" w:tentative="1">
      <w:start w:val="1"/>
      <w:numFmt w:val="bullet"/>
      <w:lvlText w:val=""/>
      <w:lvlJc w:val="left"/>
      <w:pPr>
        <w:ind w:left="4320" w:hanging="360"/>
      </w:pPr>
      <w:rPr>
        <w:rFonts w:ascii="Wingdings" w:hAnsi="Wingdings"/>
      </w:rPr>
    </w:lvl>
    <w:lvl w:ilvl="6" w:tplc="7EC03384" w:tentative="1">
      <w:start w:val="1"/>
      <w:numFmt w:val="bullet"/>
      <w:lvlText w:val=""/>
      <w:lvlJc w:val="left"/>
      <w:pPr>
        <w:ind w:left="5040" w:hanging="360"/>
      </w:pPr>
      <w:rPr>
        <w:rFonts w:ascii="Symbol" w:hAnsi="Symbol"/>
      </w:rPr>
    </w:lvl>
    <w:lvl w:ilvl="7" w:tplc="DB04B88E" w:tentative="1">
      <w:start w:val="1"/>
      <w:numFmt w:val="bullet"/>
      <w:lvlText w:val="o"/>
      <w:lvlJc w:val="left"/>
      <w:pPr>
        <w:ind w:left="5760" w:hanging="360"/>
      </w:pPr>
      <w:rPr>
        <w:rFonts w:ascii="Courier New" w:hAnsi="Courier New" w:cs="Courier New"/>
      </w:rPr>
    </w:lvl>
    <w:lvl w:ilvl="8" w:tplc="A90E0290" w:tentative="1">
      <w:start w:val="1"/>
      <w:numFmt w:val="bullet"/>
      <w:lvlText w:val=""/>
      <w:lvlJc w:val="left"/>
      <w:pPr>
        <w:ind w:left="6480" w:hanging="360"/>
      </w:pPr>
      <w:rPr>
        <w:rFonts w:ascii="Wingdings" w:hAnsi="Wingdings"/>
      </w:rPr>
    </w:lvl>
  </w:abstractNum>
  <w:abstractNum w:abstractNumId="31" w15:restartNumberingAfterBreak="0">
    <w:nsid w:val="5F5D4C67"/>
    <w:multiLevelType w:val="hybridMultilevel"/>
    <w:tmpl w:val="C09A6978"/>
    <w:lvl w:ilvl="0" w:tplc="B518FDB4">
      <w:start w:val="1"/>
      <w:numFmt w:val="bullet"/>
      <w:lvlText w:val=""/>
      <w:lvlJc w:val="left"/>
      <w:pPr>
        <w:ind w:left="720" w:hanging="360"/>
      </w:pPr>
      <w:rPr>
        <w:rFonts w:ascii="Symbol" w:hAnsi="Symbol"/>
      </w:rPr>
    </w:lvl>
    <w:lvl w:ilvl="1" w:tplc="A3B0352C">
      <w:start w:val="1"/>
      <w:numFmt w:val="bullet"/>
      <w:lvlText w:val="o"/>
      <w:lvlJc w:val="left"/>
      <w:pPr>
        <w:ind w:left="1440" w:hanging="360"/>
      </w:pPr>
      <w:rPr>
        <w:rFonts w:ascii="Courier New" w:hAnsi="Courier New" w:cs="Courier New"/>
      </w:rPr>
    </w:lvl>
    <w:lvl w:ilvl="2" w:tplc="4F52761C">
      <w:start w:val="1"/>
      <w:numFmt w:val="bullet"/>
      <w:lvlText w:val=""/>
      <w:lvlJc w:val="left"/>
      <w:pPr>
        <w:ind w:left="2160" w:hanging="360"/>
      </w:pPr>
      <w:rPr>
        <w:rFonts w:ascii="Wingdings" w:hAnsi="Wingdings"/>
      </w:rPr>
    </w:lvl>
    <w:lvl w:ilvl="3" w:tplc="9A0EB55C">
      <w:start w:val="1"/>
      <w:numFmt w:val="bullet"/>
      <w:lvlText w:val=""/>
      <w:lvlJc w:val="left"/>
      <w:pPr>
        <w:ind w:left="2880" w:hanging="360"/>
      </w:pPr>
      <w:rPr>
        <w:rFonts w:ascii="Symbol" w:hAnsi="Symbol"/>
      </w:rPr>
    </w:lvl>
    <w:lvl w:ilvl="4" w:tplc="244E392E">
      <w:start w:val="1"/>
      <w:numFmt w:val="bullet"/>
      <w:lvlText w:val="o"/>
      <w:lvlJc w:val="left"/>
      <w:pPr>
        <w:ind w:left="3600" w:hanging="360"/>
      </w:pPr>
      <w:rPr>
        <w:rFonts w:ascii="Courier New" w:hAnsi="Courier New" w:cs="Courier New"/>
      </w:rPr>
    </w:lvl>
    <w:lvl w:ilvl="5" w:tplc="EF96DE16">
      <w:start w:val="1"/>
      <w:numFmt w:val="bullet"/>
      <w:lvlText w:val=""/>
      <w:lvlJc w:val="left"/>
      <w:pPr>
        <w:ind w:left="4320" w:hanging="360"/>
      </w:pPr>
      <w:rPr>
        <w:rFonts w:ascii="Wingdings" w:hAnsi="Wingdings"/>
      </w:rPr>
    </w:lvl>
    <w:lvl w:ilvl="6" w:tplc="8E106122">
      <w:start w:val="1"/>
      <w:numFmt w:val="bullet"/>
      <w:lvlText w:val=""/>
      <w:lvlJc w:val="left"/>
      <w:pPr>
        <w:ind w:left="5040" w:hanging="360"/>
      </w:pPr>
      <w:rPr>
        <w:rFonts w:ascii="Symbol" w:hAnsi="Symbol"/>
      </w:rPr>
    </w:lvl>
    <w:lvl w:ilvl="7" w:tplc="CD6C61C2">
      <w:start w:val="1"/>
      <w:numFmt w:val="bullet"/>
      <w:lvlText w:val="o"/>
      <w:lvlJc w:val="left"/>
      <w:pPr>
        <w:ind w:left="5760" w:hanging="360"/>
      </w:pPr>
      <w:rPr>
        <w:rFonts w:ascii="Courier New" w:hAnsi="Courier New" w:cs="Courier New"/>
      </w:rPr>
    </w:lvl>
    <w:lvl w:ilvl="8" w:tplc="AA2AAAA8">
      <w:start w:val="1"/>
      <w:numFmt w:val="bullet"/>
      <w:lvlText w:val=""/>
      <w:lvlJc w:val="left"/>
      <w:pPr>
        <w:ind w:left="6480" w:hanging="360"/>
      </w:pPr>
      <w:rPr>
        <w:rFonts w:ascii="Wingdings" w:hAnsi="Wingdings"/>
      </w:rPr>
    </w:lvl>
  </w:abstractNum>
  <w:abstractNum w:abstractNumId="32" w15:restartNumberingAfterBreak="0">
    <w:nsid w:val="62006FBA"/>
    <w:multiLevelType w:val="hybridMultilevel"/>
    <w:tmpl w:val="EF82FA96"/>
    <w:lvl w:ilvl="0" w:tplc="CEBED286">
      <w:start w:val="1"/>
      <w:numFmt w:val="bullet"/>
      <w:lvlText w:val=""/>
      <w:lvlJc w:val="left"/>
      <w:pPr>
        <w:ind w:left="720" w:hanging="360"/>
      </w:pPr>
      <w:rPr>
        <w:rFonts w:ascii="Symbol" w:hAnsi="Symbol"/>
      </w:rPr>
    </w:lvl>
    <w:lvl w:ilvl="1" w:tplc="0F302166">
      <w:start w:val="1"/>
      <w:numFmt w:val="bullet"/>
      <w:lvlText w:val="o"/>
      <w:lvlJc w:val="left"/>
      <w:pPr>
        <w:ind w:left="1440" w:hanging="360"/>
      </w:pPr>
      <w:rPr>
        <w:rFonts w:ascii="Courier New" w:hAnsi="Courier New"/>
      </w:rPr>
    </w:lvl>
    <w:lvl w:ilvl="2" w:tplc="8F46D8CA">
      <w:start w:val="1"/>
      <w:numFmt w:val="bullet"/>
      <w:lvlText w:val=""/>
      <w:lvlJc w:val="left"/>
      <w:pPr>
        <w:ind w:left="2160" w:hanging="360"/>
      </w:pPr>
      <w:rPr>
        <w:rFonts w:ascii="Wingdings" w:hAnsi="Wingdings"/>
      </w:rPr>
    </w:lvl>
    <w:lvl w:ilvl="3" w:tplc="81261926">
      <w:start w:val="1"/>
      <w:numFmt w:val="bullet"/>
      <w:lvlText w:val=""/>
      <w:lvlJc w:val="left"/>
      <w:pPr>
        <w:ind w:left="2880" w:hanging="360"/>
      </w:pPr>
      <w:rPr>
        <w:rFonts w:ascii="Symbol" w:hAnsi="Symbol"/>
      </w:rPr>
    </w:lvl>
    <w:lvl w:ilvl="4" w:tplc="3FAAEF30">
      <w:start w:val="1"/>
      <w:numFmt w:val="bullet"/>
      <w:lvlText w:val="o"/>
      <w:lvlJc w:val="left"/>
      <w:pPr>
        <w:ind w:left="3600" w:hanging="360"/>
      </w:pPr>
      <w:rPr>
        <w:rFonts w:ascii="Courier New" w:hAnsi="Courier New"/>
      </w:rPr>
    </w:lvl>
    <w:lvl w:ilvl="5" w:tplc="899E0A06">
      <w:start w:val="1"/>
      <w:numFmt w:val="bullet"/>
      <w:lvlText w:val=""/>
      <w:lvlJc w:val="left"/>
      <w:pPr>
        <w:ind w:left="4320" w:hanging="360"/>
      </w:pPr>
      <w:rPr>
        <w:rFonts w:ascii="Wingdings" w:hAnsi="Wingdings"/>
      </w:rPr>
    </w:lvl>
    <w:lvl w:ilvl="6" w:tplc="F94C9006">
      <w:start w:val="1"/>
      <w:numFmt w:val="bullet"/>
      <w:lvlText w:val=""/>
      <w:lvlJc w:val="left"/>
      <w:pPr>
        <w:ind w:left="5040" w:hanging="360"/>
      </w:pPr>
      <w:rPr>
        <w:rFonts w:ascii="Symbol" w:hAnsi="Symbol"/>
      </w:rPr>
    </w:lvl>
    <w:lvl w:ilvl="7" w:tplc="C54812A4">
      <w:start w:val="1"/>
      <w:numFmt w:val="bullet"/>
      <w:lvlText w:val="o"/>
      <w:lvlJc w:val="left"/>
      <w:pPr>
        <w:ind w:left="5760" w:hanging="360"/>
      </w:pPr>
      <w:rPr>
        <w:rFonts w:ascii="Courier New" w:hAnsi="Courier New"/>
      </w:rPr>
    </w:lvl>
    <w:lvl w:ilvl="8" w:tplc="736A0AFE">
      <w:start w:val="1"/>
      <w:numFmt w:val="bullet"/>
      <w:lvlText w:val=""/>
      <w:lvlJc w:val="left"/>
      <w:pPr>
        <w:ind w:left="6480" w:hanging="360"/>
      </w:pPr>
      <w:rPr>
        <w:rFonts w:ascii="Wingdings" w:hAnsi="Wingdings"/>
      </w:rPr>
    </w:lvl>
  </w:abstractNum>
  <w:abstractNum w:abstractNumId="33" w15:restartNumberingAfterBreak="0">
    <w:nsid w:val="629377AA"/>
    <w:multiLevelType w:val="hybridMultilevel"/>
    <w:tmpl w:val="F4145BD8"/>
    <w:lvl w:ilvl="0" w:tplc="D8B2E666">
      <w:start w:val="1"/>
      <w:numFmt w:val="bullet"/>
      <w:lvlText w:val=""/>
      <w:lvlJc w:val="left"/>
      <w:pPr>
        <w:ind w:left="1287" w:hanging="360"/>
      </w:pPr>
      <w:rPr>
        <w:rFonts w:ascii="Symbol" w:hAnsi="Symbol" w:hint="default"/>
      </w:rPr>
    </w:lvl>
    <w:lvl w:ilvl="1" w:tplc="7CAAF68C">
      <w:start w:val="1"/>
      <w:numFmt w:val="bullet"/>
      <w:lvlText w:val="o"/>
      <w:lvlJc w:val="left"/>
      <w:pPr>
        <w:ind w:left="2007" w:hanging="360"/>
      </w:pPr>
      <w:rPr>
        <w:rFonts w:ascii="Courier New" w:hAnsi="Courier New" w:cs="Courier New" w:hint="default"/>
      </w:rPr>
    </w:lvl>
    <w:lvl w:ilvl="2" w:tplc="0E7266BE">
      <w:start w:val="1"/>
      <w:numFmt w:val="bullet"/>
      <w:lvlText w:val=""/>
      <w:lvlJc w:val="left"/>
      <w:pPr>
        <w:ind w:left="2727" w:hanging="360"/>
      </w:pPr>
      <w:rPr>
        <w:rFonts w:ascii="Wingdings" w:hAnsi="Wingdings" w:hint="default"/>
      </w:rPr>
    </w:lvl>
    <w:lvl w:ilvl="3" w:tplc="2318DC5C">
      <w:start w:val="1"/>
      <w:numFmt w:val="bullet"/>
      <w:lvlText w:val=""/>
      <w:lvlJc w:val="left"/>
      <w:pPr>
        <w:ind w:left="3447" w:hanging="360"/>
      </w:pPr>
      <w:rPr>
        <w:rFonts w:ascii="Symbol" w:hAnsi="Symbol" w:hint="default"/>
      </w:rPr>
    </w:lvl>
    <w:lvl w:ilvl="4" w:tplc="3FECCC4C">
      <w:start w:val="1"/>
      <w:numFmt w:val="bullet"/>
      <w:lvlText w:val="o"/>
      <w:lvlJc w:val="left"/>
      <w:pPr>
        <w:ind w:left="4167" w:hanging="360"/>
      </w:pPr>
      <w:rPr>
        <w:rFonts w:ascii="Courier New" w:hAnsi="Courier New" w:cs="Courier New" w:hint="default"/>
      </w:rPr>
    </w:lvl>
    <w:lvl w:ilvl="5" w:tplc="335CDCB6">
      <w:start w:val="1"/>
      <w:numFmt w:val="bullet"/>
      <w:lvlText w:val=""/>
      <w:lvlJc w:val="left"/>
      <w:pPr>
        <w:ind w:left="4887" w:hanging="360"/>
      </w:pPr>
      <w:rPr>
        <w:rFonts w:ascii="Wingdings" w:hAnsi="Wingdings" w:hint="default"/>
      </w:rPr>
    </w:lvl>
    <w:lvl w:ilvl="6" w:tplc="BDDAEAA8">
      <w:start w:val="1"/>
      <w:numFmt w:val="bullet"/>
      <w:lvlText w:val=""/>
      <w:lvlJc w:val="left"/>
      <w:pPr>
        <w:ind w:left="5607" w:hanging="360"/>
      </w:pPr>
      <w:rPr>
        <w:rFonts w:ascii="Symbol" w:hAnsi="Symbol" w:hint="default"/>
      </w:rPr>
    </w:lvl>
    <w:lvl w:ilvl="7" w:tplc="C0122686">
      <w:start w:val="1"/>
      <w:numFmt w:val="bullet"/>
      <w:lvlText w:val="o"/>
      <w:lvlJc w:val="left"/>
      <w:pPr>
        <w:ind w:left="6327" w:hanging="360"/>
      </w:pPr>
      <w:rPr>
        <w:rFonts w:ascii="Courier New" w:hAnsi="Courier New" w:cs="Courier New" w:hint="default"/>
      </w:rPr>
    </w:lvl>
    <w:lvl w:ilvl="8" w:tplc="316A39B4">
      <w:start w:val="1"/>
      <w:numFmt w:val="bullet"/>
      <w:lvlText w:val=""/>
      <w:lvlJc w:val="left"/>
      <w:pPr>
        <w:ind w:left="7047" w:hanging="360"/>
      </w:pPr>
      <w:rPr>
        <w:rFonts w:ascii="Wingdings" w:hAnsi="Wingdings" w:hint="default"/>
      </w:rPr>
    </w:lvl>
  </w:abstractNum>
  <w:abstractNum w:abstractNumId="34" w15:restartNumberingAfterBreak="0">
    <w:nsid w:val="6B4C1596"/>
    <w:multiLevelType w:val="multilevel"/>
    <w:tmpl w:val="33DE2D86"/>
    <w:lvl w:ilvl="0">
      <w:start w:val="1"/>
      <w:numFmt w:val="decimal"/>
      <w:pStyle w:val="a"/>
      <w:suff w:val="space"/>
      <w:lvlText w:val="1.%1"/>
      <w:lvlJc w:val="left"/>
      <w:pPr>
        <w:ind w:left="927" w:hanging="360"/>
      </w:pPr>
      <w:rPr>
        <w:rFonts w:hint="default"/>
        <w:b w:val="0"/>
        <w:i/>
        <w:iCs w:val="0"/>
        <w:caps w:val="0"/>
        <w:smallCaps w:val="0"/>
        <w:vanish w:val="0"/>
        <w:spacing w:val="0"/>
        <w:position w:val="0"/>
        <w:sz w:val="24"/>
        <w:szCs w:val="24"/>
        <w:u w:val="none"/>
        <w:vertAlign w:val="baseline"/>
      </w:rPr>
    </w:lvl>
    <w:lvl w:ilvl="1">
      <w:start w:val="1"/>
      <w:numFmt w:val="decimal"/>
      <w:pStyle w:val="a"/>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vanish w:val="0"/>
        <w:spacing w:val="0"/>
        <w:position w:val="0"/>
        <w:u w:val="none"/>
        <w:vertAlign w:val="base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6B8937A8"/>
    <w:multiLevelType w:val="hybridMultilevel"/>
    <w:tmpl w:val="E9285D7C"/>
    <w:lvl w:ilvl="0" w:tplc="E578C55A">
      <w:start w:val="1"/>
      <w:numFmt w:val="decimal"/>
      <w:pStyle w:val="a0"/>
      <w:lvlText w:val="%1."/>
      <w:lvlJc w:val="left"/>
      <w:pPr>
        <w:ind w:left="1287" w:hanging="360"/>
      </w:pPr>
    </w:lvl>
    <w:lvl w:ilvl="1" w:tplc="B7801A6C">
      <w:start w:val="1"/>
      <w:numFmt w:val="lowerLetter"/>
      <w:lvlText w:val="%2."/>
      <w:lvlJc w:val="left"/>
      <w:pPr>
        <w:ind w:left="2007" w:hanging="360"/>
      </w:pPr>
    </w:lvl>
    <w:lvl w:ilvl="2" w:tplc="14A2DB0C">
      <w:start w:val="1"/>
      <w:numFmt w:val="lowerRoman"/>
      <w:lvlText w:val="%3."/>
      <w:lvlJc w:val="right"/>
      <w:pPr>
        <w:ind w:left="2727" w:hanging="180"/>
      </w:pPr>
    </w:lvl>
    <w:lvl w:ilvl="3" w:tplc="E71CD880">
      <w:start w:val="1"/>
      <w:numFmt w:val="decimal"/>
      <w:lvlText w:val="%4."/>
      <w:lvlJc w:val="left"/>
      <w:pPr>
        <w:ind w:left="3447" w:hanging="360"/>
      </w:pPr>
    </w:lvl>
    <w:lvl w:ilvl="4" w:tplc="51EEA014">
      <w:start w:val="1"/>
      <w:numFmt w:val="lowerLetter"/>
      <w:lvlText w:val="%5."/>
      <w:lvlJc w:val="left"/>
      <w:pPr>
        <w:ind w:left="4167" w:hanging="360"/>
      </w:pPr>
    </w:lvl>
    <w:lvl w:ilvl="5" w:tplc="8F9CCA38">
      <w:start w:val="1"/>
      <w:numFmt w:val="lowerRoman"/>
      <w:lvlText w:val="%6."/>
      <w:lvlJc w:val="right"/>
      <w:pPr>
        <w:ind w:left="4887" w:hanging="180"/>
      </w:pPr>
    </w:lvl>
    <w:lvl w:ilvl="6" w:tplc="48A077F8">
      <w:start w:val="1"/>
      <w:numFmt w:val="decimal"/>
      <w:lvlText w:val="%7."/>
      <w:lvlJc w:val="left"/>
      <w:pPr>
        <w:ind w:left="5607" w:hanging="360"/>
      </w:pPr>
    </w:lvl>
    <w:lvl w:ilvl="7" w:tplc="C8B8B3AA">
      <w:start w:val="1"/>
      <w:numFmt w:val="lowerLetter"/>
      <w:lvlText w:val="%8."/>
      <w:lvlJc w:val="left"/>
      <w:pPr>
        <w:ind w:left="6327" w:hanging="360"/>
      </w:pPr>
    </w:lvl>
    <w:lvl w:ilvl="8" w:tplc="1F5C9028">
      <w:start w:val="1"/>
      <w:numFmt w:val="lowerRoman"/>
      <w:lvlText w:val="%9."/>
      <w:lvlJc w:val="right"/>
      <w:pPr>
        <w:ind w:left="7047" w:hanging="180"/>
      </w:pPr>
    </w:lvl>
  </w:abstractNum>
  <w:abstractNum w:abstractNumId="36" w15:restartNumberingAfterBreak="0">
    <w:nsid w:val="6BF31A6C"/>
    <w:multiLevelType w:val="hybridMultilevel"/>
    <w:tmpl w:val="AE207708"/>
    <w:lvl w:ilvl="0" w:tplc="F004625C">
      <w:start w:val="1"/>
      <w:numFmt w:val="bullet"/>
      <w:lvlText w:val=""/>
      <w:lvlJc w:val="left"/>
      <w:pPr>
        <w:ind w:left="720" w:hanging="360"/>
      </w:pPr>
      <w:rPr>
        <w:rFonts w:ascii="Symbol" w:hAnsi="Symbol"/>
      </w:rPr>
    </w:lvl>
    <w:lvl w:ilvl="1" w:tplc="BAA4AE88">
      <w:start w:val="1"/>
      <w:numFmt w:val="bullet"/>
      <w:lvlText w:val="o"/>
      <w:lvlJc w:val="left"/>
      <w:pPr>
        <w:ind w:left="1440" w:hanging="360"/>
      </w:pPr>
      <w:rPr>
        <w:rFonts w:ascii="Courier New" w:hAnsi="Courier New" w:cs="Courier New"/>
      </w:rPr>
    </w:lvl>
    <w:lvl w:ilvl="2" w:tplc="2DC67F74">
      <w:start w:val="1"/>
      <w:numFmt w:val="bullet"/>
      <w:lvlText w:val=""/>
      <w:lvlJc w:val="left"/>
      <w:pPr>
        <w:ind w:left="2160" w:hanging="360"/>
      </w:pPr>
      <w:rPr>
        <w:rFonts w:ascii="Wingdings" w:hAnsi="Wingdings"/>
      </w:rPr>
    </w:lvl>
    <w:lvl w:ilvl="3" w:tplc="105873F0">
      <w:start w:val="1"/>
      <w:numFmt w:val="bullet"/>
      <w:lvlText w:val=""/>
      <w:lvlJc w:val="left"/>
      <w:pPr>
        <w:ind w:left="2880" w:hanging="360"/>
      </w:pPr>
      <w:rPr>
        <w:rFonts w:ascii="Symbol" w:hAnsi="Symbol"/>
      </w:rPr>
    </w:lvl>
    <w:lvl w:ilvl="4" w:tplc="172099E2">
      <w:start w:val="1"/>
      <w:numFmt w:val="bullet"/>
      <w:lvlText w:val="o"/>
      <w:lvlJc w:val="left"/>
      <w:pPr>
        <w:ind w:left="3600" w:hanging="360"/>
      </w:pPr>
      <w:rPr>
        <w:rFonts w:ascii="Courier New" w:hAnsi="Courier New" w:cs="Courier New"/>
      </w:rPr>
    </w:lvl>
    <w:lvl w:ilvl="5" w:tplc="0AF0DE78">
      <w:start w:val="1"/>
      <w:numFmt w:val="bullet"/>
      <w:lvlText w:val=""/>
      <w:lvlJc w:val="left"/>
      <w:pPr>
        <w:ind w:left="4320" w:hanging="360"/>
      </w:pPr>
      <w:rPr>
        <w:rFonts w:ascii="Wingdings" w:hAnsi="Wingdings"/>
      </w:rPr>
    </w:lvl>
    <w:lvl w:ilvl="6" w:tplc="29C60310">
      <w:start w:val="1"/>
      <w:numFmt w:val="bullet"/>
      <w:lvlText w:val=""/>
      <w:lvlJc w:val="left"/>
      <w:pPr>
        <w:ind w:left="5040" w:hanging="360"/>
      </w:pPr>
      <w:rPr>
        <w:rFonts w:ascii="Symbol" w:hAnsi="Symbol"/>
      </w:rPr>
    </w:lvl>
    <w:lvl w:ilvl="7" w:tplc="E910950C">
      <w:start w:val="1"/>
      <w:numFmt w:val="bullet"/>
      <w:lvlText w:val="o"/>
      <w:lvlJc w:val="left"/>
      <w:pPr>
        <w:ind w:left="5760" w:hanging="360"/>
      </w:pPr>
      <w:rPr>
        <w:rFonts w:ascii="Courier New" w:hAnsi="Courier New" w:cs="Courier New"/>
      </w:rPr>
    </w:lvl>
    <w:lvl w:ilvl="8" w:tplc="5AD2BA16">
      <w:start w:val="1"/>
      <w:numFmt w:val="bullet"/>
      <w:lvlText w:val=""/>
      <w:lvlJc w:val="left"/>
      <w:pPr>
        <w:ind w:left="6480" w:hanging="360"/>
      </w:pPr>
      <w:rPr>
        <w:rFonts w:ascii="Wingdings" w:hAnsi="Wingdings"/>
      </w:rPr>
    </w:lvl>
  </w:abstractNum>
  <w:abstractNum w:abstractNumId="37" w15:restartNumberingAfterBreak="0">
    <w:nsid w:val="75411740"/>
    <w:multiLevelType w:val="hybridMultilevel"/>
    <w:tmpl w:val="6666E2C0"/>
    <w:lvl w:ilvl="0" w:tplc="A24CB2E6">
      <w:start w:val="1"/>
      <w:numFmt w:val="decimal"/>
      <w:pStyle w:val="10"/>
      <w:lvlText w:val="%1"/>
      <w:lvlJc w:val="left"/>
      <w:pPr>
        <w:ind w:left="720" w:hanging="360"/>
      </w:pPr>
      <w:rPr>
        <w:rFonts w:hint="default"/>
      </w:rPr>
    </w:lvl>
    <w:lvl w:ilvl="1" w:tplc="C8B8CE7A">
      <w:start w:val="1"/>
      <w:numFmt w:val="lowerLetter"/>
      <w:lvlText w:val="%2."/>
      <w:lvlJc w:val="left"/>
      <w:pPr>
        <w:ind w:left="1440" w:hanging="360"/>
      </w:pPr>
    </w:lvl>
    <w:lvl w:ilvl="2" w:tplc="C9C2A286">
      <w:start w:val="1"/>
      <w:numFmt w:val="lowerRoman"/>
      <w:lvlText w:val="%3."/>
      <w:lvlJc w:val="right"/>
      <w:pPr>
        <w:ind w:left="2160" w:hanging="180"/>
      </w:pPr>
    </w:lvl>
    <w:lvl w:ilvl="3" w:tplc="8C98285E">
      <w:start w:val="1"/>
      <w:numFmt w:val="decimal"/>
      <w:lvlText w:val="%4."/>
      <w:lvlJc w:val="left"/>
      <w:pPr>
        <w:ind w:left="2880" w:hanging="360"/>
      </w:pPr>
    </w:lvl>
    <w:lvl w:ilvl="4" w:tplc="1BE4604E">
      <w:start w:val="1"/>
      <w:numFmt w:val="lowerLetter"/>
      <w:lvlText w:val="%5."/>
      <w:lvlJc w:val="left"/>
      <w:pPr>
        <w:ind w:left="3600" w:hanging="360"/>
      </w:pPr>
    </w:lvl>
    <w:lvl w:ilvl="5" w:tplc="14E27D6C">
      <w:start w:val="1"/>
      <w:numFmt w:val="lowerRoman"/>
      <w:lvlText w:val="%6."/>
      <w:lvlJc w:val="right"/>
      <w:pPr>
        <w:ind w:left="4320" w:hanging="180"/>
      </w:pPr>
    </w:lvl>
    <w:lvl w:ilvl="6" w:tplc="02A01406">
      <w:start w:val="1"/>
      <w:numFmt w:val="decimal"/>
      <w:lvlText w:val="%7."/>
      <w:lvlJc w:val="left"/>
      <w:pPr>
        <w:ind w:left="5040" w:hanging="360"/>
      </w:pPr>
    </w:lvl>
    <w:lvl w:ilvl="7" w:tplc="A9FE1538">
      <w:start w:val="1"/>
      <w:numFmt w:val="lowerLetter"/>
      <w:lvlText w:val="%8."/>
      <w:lvlJc w:val="left"/>
      <w:pPr>
        <w:ind w:left="5760" w:hanging="360"/>
      </w:pPr>
    </w:lvl>
    <w:lvl w:ilvl="8" w:tplc="6C3A8668">
      <w:start w:val="1"/>
      <w:numFmt w:val="lowerRoman"/>
      <w:lvlText w:val="%9."/>
      <w:lvlJc w:val="right"/>
      <w:pPr>
        <w:ind w:left="6480" w:hanging="180"/>
      </w:pPr>
    </w:lvl>
  </w:abstractNum>
  <w:abstractNum w:abstractNumId="38" w15:restartNumberingAfterBreak="0">
    <w:nsid w:val="75477664"/>
    <w:multiLevelType w:val="hybridMultilevel"/>
    <w:tmpl w:val="5D12CDE4"/>
    <w:lvl w:ilvl="0" w:tplc="3712226E">
      <w:start w:val="1"/>
      <w:numFmt w:val="bullet"/>
      <w:pStyle w:val="S0"/>
      <w:lvlText w:val="−"/>
      <w:lvlJc w:val="left"/>
      <w:pPr>
        <w:ind w:left="1429" w:hanging="360"/>
      </w:pPr>
      <w:rPr>
        <w:rFonts w:ascii="Times New Roman" w:hAnsi="Times New Roman" w:cs="Times New Roman" w:hint="default"/>
      </w:rPr>
    </w:lvl>
    <w:lvl w:ilvl="1" w:tplc="597A36EC">
      <w:start w:val="1"/>
      <w:numFmt w:val="bullet"/>
      <w:lvlText w:val="o"/>
      <w:lvlJc w:val="left"/>
      <w:pPr>
        <w:ind w:left="2149" w:hanging="360"/>
      </w:pPr>
      <w:rPr>
        <w:rFonts w:ascii="Courier New" w:hAnsi="Courier New" w:cs="Courier New" w:hint="default"/>
      </w:rPr>
    </w:lvl>
    <w:lvl w:ilvl="2" w:tplc="4D9A79A8">
      <w:start w:val="1"/>
      <w:numFmt w:val="bullet"/>
      <w:lvlText w:val=""/>
      <w:lvlJc w:val="left"/>
      <w:pPr>
        <w:ind w:left="2869" w:hanging="360"/>
      </w:pPr>
      <w:rPr>
        <w:rFonts w:ascii="Wingdings" w:hAnsi="Wingdings" w:hint="default"/>
      </w:rPr>
    </w:lvl>
    <w:lvl w:ilvl="3" w:tplc="9730A170">
      <w:start w:val="1"/>
      <w:numFmt w:val="bullet"/>
      <w:lvlText w:val=""/>
      <w:lvlJc w:val="left"/>
      <w:pPr>
        <w:ind w:left="3589" w:hanging="360"/>
      </w:pPr>
      <w:rPr>
        <w:rFonts w:ascii="Symbol" w:hAnsi="Symbol" w:hint="default"/>
      </w:rPr>
    </w:lvl>
    <w:lvl w:ilvl="4" w:tplc="E2F43732">
      <w:start w:val="1"/>
      <w:numFmt w:val="bullet"/>
      <w:lvlText w:val="o"/>
      <w:lvlJc w:val="left"/>
      <w:pPr>
        <w:ind w:left="4309" w:hanging="360"/>
      </w:pPr>
      <w:rPr>
        <w:rFonts w:ascii="Courier New" w:hAnsi="Courier New" w:cs="Courier New" w:hint="default"/>
      </w:rPr>
    </w:lvl>
    <w:lvl w:ilvl="5" w:tplc="FDE25B98">
      <w:start w:val="1"/>
      <w:numFmt w:val="bullet"/>
      <w:lvlText w:val=""/>
      <w:lvlJc w:val="left"/>
      <w:pPr>
        <w:ind w:left="5029" w:hanging="360"/>
      </w:pPr>
      <w:rPr>
        <w:rFonts w:ascii="Wingdings" w:hAnsi="Wingdings" w:hint="default"/>
      </w:rPr>
    </w:lvl>
    <w:lvl w:ilvl="6" w:tplc="36689546">
      <w:start w:val="1"/>
      <w:numFmt w:val="bullet"/>
      <w:lvlText w:val=""/>
      <w:lvlJc w:val="left"/>
      <w:pPr>
        <w:ind w:left="5749" w:hanging="360"/>
      </w:pPr>
      <w:rPr>
        <w:rFonts w:ascii="Symbol" w:hAnsi="Symbol" w:hint="default"/>
      </w:rPr>
    </w:lvl>
    <w:lvl w:ilvl="7" w:tplc="3096461C">
      <w:start w:val="1"/>
      <w:numFmt w:val="bullet"/>
      <w:lvlText w:val="o"/>
      <w:lvlJc w:val="left"/>
      <w:pPr>
        <w:ind w:left="6469" w:hanging="360"/>
      </w:pPr>
      <w:rPr>
        <w:rFonts w:ascii="Courier New" w:hAnsi="Courier New" w:cs="Courier New" w:hint="default"/>
      </w:rPr>
    </w:lvl>
    <w:lvl w:ilvl="8" w:tplc="058AC432">
      <w:start w:val="1"/>
      <w:numFmt w:val="bullet"/>
      <w:lvlText w:val=""/>
      <w:lvlJc w:val="left"/>
      <w:pPr>
        <w:ind w:left="7189" w:hanging="360"/>
      </w:pPr>
      <w:rPr>
        <w:rFonts w:ascii="Wingdings" w:hAnsi="Wingdings" w:hint="default"/>
      </w:rPr>
    </w:lvl>
  </w:abstractNum>
  <w:abstractNum w:abstractNumId="39" w15:restartNumberingAfterBreak="0">
    <w:nsid w:val="7D184D25"/>
    <w:multiLevelType w:val="hybridMultilevel"/>
    <w:tmpl w:val="7666B4A6"/>
    <w:lvl w:ilvl="0" w:tplc="D360CB32">
      <w:start w:val="1"/>
      <w:numFmt w:val="bullet"/>
      <w:lvlText w:val=""/>
      <w:lvlJc w:val="left"/>
      <w:pPr>
        <w:ind w:left="1287" w:hanging="360"/>
      </w:pPr>
      <w:rPr>
        <w:rFonts w:ascii="Symbol" w:hAnsi="Symbol" w:hint="default"/>
      </w:rPr>
    </w:lvl>
    <w:lvl w:ilvl="1" w:tplc="EDBA7B1C">
      <w:start w:val="1"/>
      <w:numFmt w:val="bullet"/>
      <w:lvlText w:val="o"/>
      <w:lvlJc w:val="left"/>
      <w:pPr>
        <w:ind w:left="2007" w:hanging="360"/>
      </w:pPr>
      <w:rPr>
        <w:rFonts w:ascii="Courier New" w:hAnsi="Courier New" w:hint="default"/>
      </w:rPr>
    </w:lvl>
    <w:lvl w:ilvl="2" w:tplc="83F4B660">
      <w:start w:val="1"/>
      <w:numFmt w:val="bullet"/>
      <w:lvlText w:val=""/>
      <w:lvlJc w:val="left"/>
      <w:pPr>
        <w:ind w:left="2727" w:hanging="360"/>
      </w:pPr>
      <w:rPr>
        <w:rFonts w:ascii="Wingdings" w:hAnsi="Wingdings" w:hint="default"/>
      </w:rPr>
    </w:lvl>
    <w:lvl w:ilvl="3" w:tplc="1A9068F6">
      <w:start w:val="1"/>
      <w:numFmt w:val="bullet"/>
      <w:lvlText w:val=""/>
      <w:lvlJc w:val="left"/>
      <w:pPr>
        <w:ind w:left="3447" w:hanging="360"/>
      </w:pPr>
      <w:rPr>
        <w:rFonts w:ascii="Symbol" w:hAnsi="Symbol" w:hint="default"/>
      </w:rPr>
    </w:lvl>
    <w:lvl w:ilvl="4" w:tplc="2FBC9938">
      <w:start w:val="1"/>
      <w:numFmt w:val="bullet"/>
      <w:lvlText w:val="o"/>
      <w:lvlJc w:val="left"/>
      <w:pPr>
        <w:ind w:left="4167" w:hanging="360"/>
      </w:pPr>
      <w:rPr>
        <w:rFonts w:ascii="Courier New" w:hAnsi="Courier New" w:hint="default"/>
      </w:rPr>
    </w:lvl>
    <w:lvl w:ilvl="5" w:tplc="66CC13E6">
      <w:start w:val="1"/>
      <w:numFmt w:val="bullet"/>
      <w:lvlText w:val=""/>
      <w:lvlJc w:val="left"/>
      <w:pPr>
        <w:ind w:left="4887" w:hanging="360"/>
      </w:pPr>
      <w:rPr>
        <w:rFonts w:ascii="Wingdings" w:hAnsi="Wingdings" w:hint="default"/>
      </w:rPr>
    </w:lvl>
    <w:lvl w:ilvl="6" w:tplc="D1E4CC9A">
      <w:start w:val="1"/>
      <w:numFmt w:val="bullet"/>
      <w:lvlText w:val=""/>
      <w:lvlJc w:val="left"/>
      <w:pPr>
        <w:ind w:left="5607" w:hanging="360"/>
      </w:pPr>
      <w:rPr>
        <w:rFonts w:ascii="Symbol" w:hAnsi="Symbol" w:hint="default"/>
      </w:rPr>
    </w:lvl>
    <w:lvl w:ilvl="7" w:tplc="D25CBD9A">
      <w:start w:val="1"/>
      <w:numFmt w:val="bullet"/>
      <w:lvlText w:val="o"/>
      <w:lvlJc w:val="left"/>
      <w:pPr>
        <w:ind w:left="6327" w:hanging="360"/>
      </w:pPr>
      <w:rPr>
        <w:rFonts w:ascii="Courier New" w:hAnsi="Courier New" w:hint="default"/>
      </w:rPr>
    </w:lvl>
    <w:lvl w:ilvl="8" w:tplc="6A268DF8">
      <w:start w:val="1"/>
      <w:numFmt w:val="bullet"/>
      <w:lvlText w:val=""/>
      <w:lvlJc w:val="left"/>
      <w:pPr>
        <w:ind w:left="7047" w:hanging="360"/>
      </w:pPr>
      <w:rPr>
        <w:rFonts w:ascii="Wingdings" w:hAnsi="Wingdings" w:hint="default"/>
      </w:rPr>
    </w:lvl>
  </w:abstractNum>
  <w:abstractNum w:abstractNumId="40" w15:restartNumberingAfterBreak="0">
    <w:nsid w:val="7F4306CE"/>
    <w:multiLevelType w:val="hybridMultilevel"/>
    <w:tmpl w:val="798090EE"/>
    <w:styleLink w:val="111111"/>
    <w:lvl w:ilvl="0" w:tplc="96605FC0">
      <w:start w:val="1"/>
      <w:numFmt w:val="bullet"/>
      <w:pStyle w:val="a1"/>
      <w:suff w:val="space"/>
      <w:lvlText w:val="–"/>
      <w:lvlJc w:val="left"/>
      <w:pPr>
        <w:ind w:left="3970" w:firstLine="567"/>
      </w:pPr>
      <w:rPr>
        <w:rFonts w:ascii="Times New Roman" w:hAnsi="Times New Roman" w:cs="Times New Roman" w:hint="default"/>
      </w:rPr>
    </w:lvl>
    <w:lvl w:ilvl="1" w:tplc="CFC416A6">
      <w:start w:val="1"/>
      <w:numFmt w:val="bullet"/>
      <w:suff w:val="space"/>
      <w:lvlText w:val="–"/>
      <w:lvlJc w:val="left"/>
      <w:pPr>
        <w:ind w:left="0" w:firstLine="567"/>
      </w:pPr>
      <w:rPr>
        <w:rFonts w:ascii="Times New Roman" w:hAnsi="Times New Roman" w:cs="Times New Roman" w:hint="default"/>
      </w:rPr>
    </w:lvl>
    <w:lvl w:ilvl="2" w:tplc="4B684214">
      <w:start w:val="1"/>
      <w:numFmt w:val="bullet"/>
      <w:suff w:val="space"/>
      <w:lvlText w:val=""/>
      <w:lvlJc w:val="left"/>
      <w:pPr>
        <w:ind w:left="0" w:firstLine="567"/>
      </w:pPr>
      <w:rPr>
        <w:rFonts w:ascii="Symbol" w:hAnsi="Symbol" w:hint="default"/>
      </w:rPr>
    </w:lvl>
    <w:lvl w:ilvl="3" w:tplc="84D68184">
      <w:start w:val="1"/>
      <w:numFmt w:val="bullet"/>
      <w:suff w:val="space"/>
      <w:lvlText w:val="–"/>
      <w:lvlJc w:val="left"/>
      <w:pPr>
        <w:ind w:left="0" w:firstLine="567"/>
      </w:pPr>
      <w:rPr>
        <w:rFonts w:ascii="Times New Roman" w:hAnsi="Times New Roman" w:cs="Times New Roman" w:hint="default"/>
      </w:rPr>
    </w:lvl>
    <w:lvl w:ilvl="4" w:tplc="33CC6766">
      <w:start w:val="1"/>
      <w:numFmt w:val="bullet"/>
      <w:suff w:val="space"/>
      <w:lvlText w:val="–"/>
      <w:lvlJc w:val="left"/>
      <w:pPr>
        <w:ind w:left="0" w:firstLine="567"/>
      </w:pPr>
      <w:rPr>
        <w:rFonts w:ascii="Times New Roman" w:hAnsi="Times New Roman" w:cs="Times New Roman" w:hint="default"/>
      </w:rPr>
    </w:lvl>
    <w:lvl w:ilvl="5" w:tplc="22C41830">
      <w:start w:val="1"/>
      <w:numFmt w:val="bullet"/>
      <w:suff w:val="space"/>
      <w:lvlText w:val="–"/>
      <w:lvlJc w:val="left"/>
      <w:pPr>
        <w:ind w:left="0" w:firstLine="567"/>
      </w:pPr>
      <w:rPr>
        <w:rFonts w:ascii="Times New Roman" w:hAnsi="Times New Roman" w:cs="Times New Roman" w:hint="default"/>
      </w:rPr>
    </w:lvl>
    <w:lvl w:ilvl="6" w:tplc="299825B0">
      <w:start w:val="1"/>
      <w:numFmt w:val="bullet"/>
      <w:suff w:val="space"/>
      <w:lvlText w:val=""/>
      <w:lvlJc w:val="left"/>
      <w:pPr>
        <w:ind w:left="0" w:firstLine="567"/>
      </w:pPr>
      <w:rPr>
        <w:rFonts w:ascii="Symbol" w:hAnsi="Symbol" w:hint="default"/>
      </w:rPr>
    </w:lvl>
    <w:lvl w:ilvl="7" w:tplc="2CBCA214">
      <w:start w:val="1"/>
      <w:numFmt w:val="bullet"/>
      <w:suff w:val="space"/>
      <w:lvlText w:val="–"/>
      <w:lvlJc w:val="left"/>
      <w:pPr>
        <w:ind w:left="0" w:firstLine="567"/>
      </w:pPr>
      <w:rPr>
        <w:rFonts w:ascii="Times New Roman" w:hAnsi="Times New Roman" w:cs="Times New Roman" w:hint="default"/>
      </w:rPr>
    </w:lvl>
    <w:lvl w:ilvl="8" w:tplc="423AF7E6">
      <w:start w:val="1"/>
      <w:numFmt w:val="bullet"/>
      <w:suff w:val="space"/>
      <w:lvlText w:val=""/>
      <w:lvlJc w:val="left"/>
      <w:pPr>
        <w:ind w:left="0" w:firstLine="567"/>
      </w:pPr>
      <w:rPr>
        <w:rFonts w:ascii="Symbol" w:hAnsi="Symbol" w:hint="default"/>
      </w:rPr>
    </w:lvl>
  </w:abstractNum>
  <w:num w:numId="1">
    <w:abstractNumId w:val="35"/>
  </w:num>
  <w:num w:numId="2">
    <w:abstractNumId w:val="38"/>
  </w:num>
  <w:num w:numId="3">
    <w:abstractNumId w:val="40"/>
    <w:lvlOverride w:ilvl="0">
      <w:lvl w:ilvl="0" w:tplc="96605FC0">
        <w:start w:val="1"/>
        <w:numFmt w:val="bullet"/>
        <w:pStyle w:val="a1"/>
        <w:suff w:val="space"/>
        <w:lvlText w:val="–"/>
        <w:lvlJc w:val="left"/>
        <w:pPr>
          <w:ind w:left="1" w:firstLine="567"/>
        </w:pPr>
        <w:rPr>
          <w:rFonts w:ascii="Times New Roman" w:hAnsi="Times New Roman" w:cs="Times New Roman" w:hint="default"/>
        </w:rPr>
      </w:lvl>
    </w:lvlOverride>
  </w:num>
  <w:num w:numId="4">
    <w:abstractNumId w:val="14"/>
  </w:num>
  <w:num w:numId="5">
    <w:abstractNumId w:val="24"/>
  </w:num>
  <w:num w:numId="6">
    <w:abstractNumId w:val="40"/>
  </w:num>
  <w:num w:numId="7">
    <w:abstractNumId w:val="37"/>
  </w:num>
  <w:num w:numId="8">
    <w:abstractNumId w:val="34"/>
  </w:num>
  <w:num w:numId="9">
    <w:abstractNumId w:val="33"/>
  </w:num>
  <w:num w:numId="10">
    <w:abstractNumId w:val="18"/>
  </w:num>
  <w:num w:numId="11">
    <w:abstractNumId w:val="8"/>
  </w:num>
  <w:num w:numId="12">
    <w:abstractNumId w:val="28"/>
  </w:num>
  <w:num w:numId="13">
    <w:abstractNumId w:val="20"/>
  </w:num>
  <w:num w:numId="14">
    <w:abstractNumId w:val="23"/>
  </w:num>
  <w:num w:numId="15">
    <w:abstractNumId w:val="26"/>
  </w:num>
  <w:num w:numId="16">
    <w:abstractNumId w:val="39"/>
  </w:num>
  <w:num w:numId="17">
    <w:abstractNumId w:val="10"/>
  </w:num>
  <w:num w:numId="18">
    <w:abstractNumId w:val="29"/>
  </w:num>
  <w:num w:numId="19">
    <w:abstractNumId w:val="2"/>
  </w:num>
  <w:num w:numId="20">
    <w:abstractNumId w:val="36"/>
  </w:num>
  <w:num w:numId="21">
    <w:abstractNumId w:val="27"/>
  </w:num>
  <w:num w:numId="22">
    <w:abstractNumId w:val="3"/>
  </w:num>
  <w:num w:numId="23">
    <w:abstractNumId w:val="19"/>
  </w:num>
  <w:num w:numId="24">
    <w:abstractNumId w:val="15"/>
  </w:num>
  <w:num w:numId="25">
    <w:abstractNumId w:val="25"/>
  </w:num>
  <w:num w:numId="26">
    <w:abstractNumId w:val="32"/>
  </w:num>
  <w:num w:numId="27">
    <w:abstractNumId w:val="13"/>
  </w:num>
  <w:num w:numId="28">
    <w:abstractNumId w:val="6"/>
  </w:num>
  <w:num w:numId="29">
    <w:abstractNumId w:val="7"/>
  </w:num>
  <w:num w:numId="30">
    <w:abstractNumId w:val="0"/>
  </w:num>
  <w:num w:numId="31">
    <w:abstractNumId w:val="16"/>
  </w:num>
  <w:num w:numId="32">
    <w:abstractNumId w:val="17"/>
  </w:num>
  <w:num w:numId="33">
    <w:abstractNumId w:val="31"/>
  </w:num>
  <w:num w:numId="34">
    <w:abstractNumId w:val="1"/>
  </w:num>
  <w:num w:numId="35">
    <w:abstractNumId w:val="5"/>
  </w:num>
  <w:num w:numId="36">
    <w:abstractNumId w:val="4"/>
  </w:num>
  <w:num w:numId="37">
    <w:abstractNumId w:val="11"/>
  </w:num>
  <w:num w:numId="38">
    <w:abstractNumId w:val="22"/>
  </w:num>
  <w:num w:numId="39">
    <w:abstractNumId w:val="9"/>
  </w:num>
  <w:num w:numId="40">
    <w:abstractNumId w:val="21"/>
  </w:num>
  <w:num w:numId="41">
    <w:abstractNumId w:val="3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2"/>
    <w:rsid w:val="005A200C"/>
    <w:rsid w:val="00994568"/>
    <w:rsid w:val="00B4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3DA2E-C151-4A06-BB37-C3DF2A68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Pr>
      <w:rFonts w:ascii="Times New Roman" w:eastAsia="Calibri" w:hAnsi="Times New Roman" w:cs="Times New Roman"/>
      <w:sz w:val="24"/>
    </w:rPr>
  </w:style>
  <w:style w:type="paragraph" w:styleId="1">
    <w:name w:val="heading 1"/>
    <w:basedOn w:val="a2"/>
    <w:next w:val="a2"/>
    <w:link w:val="11"/>
    <w:uiPriority w:val="99"/>
    <w:qFormat/>
    <w:pPr>
      <w:keepNext/>
      <w:keepLines/>
      <w:pageBreakBefore/>
      <w:numPr>
        <w:ilvl w:val="1"/>
        <w:numId w:val="10"/>
      </w:numPr>
      <w:spacing w:after="240"/>
      <w:ind w:left="0" w:firstLine="0"/>
      <w:outlineLvl w:val="0"/>
    </w:pPr>
    <w:rPr>
      <w:rFonts w:eastAsia="TimesNewRomanPS-BoldMT"/>
      <w:b/>
      <w:bCs/>
      <w:szCs w:val="28"/>
    </w:rPr>
  </w:style>
  <w:style w:type="paragraph" w:styleId="2">
    <w:name w:val="heading 2"/>
    <w:basedOn w:val="a2"/>
    <w:next w:val="a2"/>
    <w:link w:val="20"/>
    <w:uiPriority w:val="99"/>
    <w:qFormat/>
    <w:pPr>
      <w:keepNext/>
      <w:keepLines/>
      <w:pageBreakBefore/>
      <w:numPr>
        <w:ilvl w:val="1"/>
        <w:numId w:val="4"/>
      </w:numPr>
      <w:ind w:left="1134" w:hanging="567"/>
      <w:outlineLvl w:val="1"/>
    </w:pPr>
    <w:rPr>
      <w:rFonts w:eastAsia="Times New Roman"/>
      <w:b/>
      <w:bCs/>
      <w:szCs w:val="26"/>
    </w:rPr>
  </w:style>
  <w:style w:type="paragraph" w:styleId="3">
    <w:name w:val="heading 3"/>
    <w:basedOn w:val="a2"/>
    <w:next w:val="a2"/>
    <w:link w:val="30"/>
    <w:uiPriority w:val="9"/>
    <w:qFormat/>
    <w:pPr>
      <w:keepNext/>
      <w:keepLines/>
      <w:numPr>
        <w:ilvl w:val="2"/>
        <w:numId w:val="10"/>
      </w:numPr>
      <w:spacing w:before="240" w:after="240" w:line="240" w:lineRule="auto"/>
      <w:ind w:left="0" w:hanging="11"/>
      <w:outlineLvl w:val="2"/>
    </w:pPr>
    <w:rPr>
      <w:rFonts w:eastAsia="Times New Roman"/>
      <w:b/>
      <w:i/>
      <w:szCs w:val="24"/>
    </w:rPr>
  </w:style>
  <w:style w:type="paragraph" w:styleId="4">
    <w:name w:val="heading 4"/>
    <w:basedOn w:val="a2"/>
    <w:next w:val="a2"/>
    <w:link w:val="40"/>
    <w:uiPriority w:val="99"/>
    <w:qFormat/>
    <w:pPr>
      <w:keepNext/>
      <w:keepLines/>
      <w:numPr>
        <w:ilvl w:val="3"/>
        <w:numId w:val="10"/>
      </w:numPr>
      <w:tabs>
        <w:tab w:val="left" w:pos="851"/>
      </w:tabs>
      <w:spacing w:line="240" w:lineRule="auto"/>
      <w:ind w:left="0" w:hanging="11"/>
      <w:outlineLvl w:val="3"/>
    </w:pPr>
    <w:rPr>
      <w:rFonts w:eastAsia="Times New Roman"/>
      <w:b/>
      <w:i/>
      <w:szCs w:val="24"/>
    </w:rPr>
  </w:style>
  <w:style w:type="paragraph" w:styleId="5">
    <w:name w:val="heading 5"/>
    <w:basedOn w:val="a2"/>
    <w:next w:val="a2"/>
    <w:link w:val="50"/>
    <w:uiPriority w:val="99"/>
    <w:qFormat/>
    <w:pPr>
      <w:keepNext/>
      <w:keepLines/>
      <w:spacing w:before="240" w:after="240" w:line="240" w:lineRule="auto"/>
      <w:ind w:firstLine="0"/>
      <w:outlineLvl w:val="4"/>
    </w:pPr>
    <w:rPr>
      <w:rFonts w:eastAsia="Times New Roman"/>
      <w:bCs/>
      <w:i/>
      <w:iCs/>
      <w:szCs w:val="24"/>
    </w:rPr>
  </w:style>
  <w:style w:type="paragraph" w:styleId="6">
    <w:name w:val="heading 6"/>
    <w:basedOn w:val="a2"/>
    <w:next w:val="a2"/>
    <w:link w:val="60"/>
    <w:uiPriority w:val="99"/>
    <w:qFormat/>
    <w:pPr>
      <w:spacing w:before="240" w:after="60" w:line="240" w:lineRule="auto"/>
      <w:outlineLvl w:val="5"/>
    </w:pPr>
    <w:rPr>
      <w:rFonts w:ascii="Calibri" w:eastAsia="Times New Roman" w:hAnsi="Calibri"/>
      <w:b/>
      <w:bCs/>
      <w:sz w:val="20"/>
      <w:szCs w:val="20"/>
    </w:rPr>
  </w:style>
  <w:style w:type="paragraph" w:styleId="7">
    <w:name w:val="heading 7"/>
    <w:basedOn w:val="a2"/>
    <w:next w:val="a2"/>
    <w:link w:val="70"/>
    <w:uiPriority w:val="99"/>
    <w:qFormat/>
    <w:pPr>
      <w:spacing w:before="240" w:after="60" w:line="240" w:lineRule="auto"/>
      <w:outlineLvl w:val="6"/>
    </w:pPr>
    <w:rPr>
      <w:rFonts w:eastAsia="Times New Roman"/>
      <w:sz w:val="28"/>
      <w:szCs w:val="24"/>
    </w:rPr>
  </w:style>
  <w:style w:type="paragraph" w:styleId="8">
    <w:name w:val="heading 8"/>
    <w:basedOn w:val="a2"/>
    <w:next w:val="a2"/>
    <w:link w:val="80"/>
    <w:uiPriority w:val="99"/>
    <w:qFormat/>
    <w:pPr>
      <w:keepNext/>
      <w:spacing w:line="240" w:lineRule="auto"/>
      <w:outlineLvl w:val="7"/>
    </w:pPr>
    <w:rPr>
      <w:rFonts w:eastAsia="Times New Roman"/>
      <w:sz w:val="28"/>
      <w:szCs w:val="24"/>
    </w:rPr>
  </w:style>
  <w:style w:type="paragraph" w:styleId="9">
    <w:name w:val="heading 9"/>
    <w:basedOn w:val="a2"/>
    <w:next w:val="a2"/>
    <w:link w:val="90"/>
    <w:uiPriority w:val="99"/>
    <w:qFormat/>
    <w:pPr>
      <w:spacing w:before="240" w:after="60" w:line="240" w:lineRule="auto"/>
      <w:ind w:firstLine="0"/>
      <w:jc w:val="left"/>
      <w:outlineLvl w:val="8"/>
    </w:pPr>
    <w:rPr>
      <w:rFonts w:ascii="Arial" w:eastAsia="Times New Roman"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rPr>
      <w:sz w:val="20"/>
      <w:szCs w:val="20"/>
    </w:rPr>
  </w:style>
  <w:style w:type="character" w:customStyle="1" w:styleId="CaptionChar">
    <w:name w:val="Caption Char"/>
    <w:uiPriority w:val="99"/>
  </w:style>
  <w:style w:type="table" w:customStyle="1" w:styleId="TableGridLight">
    <w:name w:val="Table Grid Light"/>
    <w:basedOn w:val="a4"/>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4"/>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4"/>
    <w:uiPriority w:val="59"/>
    <w:pPr>
      <w:spacing w:line="240" w:lineRule="auto"/>
    </w:pPr>
    <w:tblPr>
      <w:tblBorders>
        <w:top w:val="single" w:sz="4" w:space="0" w:color="000000" w:themeColor="text1"/>
        <w:left w:val="none" w:sz="4" w:space="0" w:color="auto"/>
        <w:bottom w:val="single" w:sz="4" w:space="0" w:color="000000" w:themeColor="text1"/>
        <w:right w:val="none" w:sz="4" w:space="0" w:color="auto"/>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4"/>
    <w:uiPriority w:val="99"/>
    <w:pPr>
      <w:spacing w:line="240" w:lineRule="auto"/>
    </w:pPr>
    <w:tblPr>
      <w:tblStyleRowBandSize w:val="1"/>
      <w:tblStyleColBandSize w:val="1"/>
    </w:tblPr>
    <w:tblStylePr w:type="firstRow">
      <w:rPr>
        <w:b/>
        <w:caps/>
        <w:color w:val="404040"/>
      </w:rPr>
      <w:tblPr/>
      <w:tcPr>
        <w:tcBorders>
          <w:top w:val="none" w:sz="4" w:space="0" w:color="auto"/>
          <w:left w:val="none" w:sz="4" w:space="0" w:color="auto"/>
          <w:bottom w:val="single" w:sz="4" w:space="0" w:color="404040"/>
          <w:right w:val="none" w:sz="4" w:space="0" w:color="auto"/>
        </w:tcBorders>
      </w:tcPr>
    </w:tblStylePr>
    <w:tblStylePr w:type="lastRow">
      <w:rPr>
        <w:b/>
        <w:caps/>
        <w:color w:val="404040"/>
      </w:rPr>
    </w:tblStylePr>
    <w:tblStylePr w:type="firstCol">
      <w:rPr>
        <w:b/>
        <w:caps/>
        <w:color w:val="404040"/>
      </w:rPr>
      <w:tblPr/>
      <w:tcPr>
        <w:tcBorders>
          <w:top w:val="none" w:sz="4" w:space="0" w:color="auto"/>
          <w:left w:val="none" w:sz="4" w:space="0" w:color="auto"/>
          <w:bottom w:val="none" w:sz="4" w:space="0" w:color="auto"/>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4"/>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4"/>
    <w:uiPriority w:val="99"/>
    <w:pPr>
      <w:spacing w:line="240" w:lineRule="auto"/>
    </w:pPr>
    <w:tblPr>
      <w:tblStyleRowBandSize w:val="1"/>
      <w:tblStyleColBandSize w:val="1"/>
    </w:tblPr>
    <w:tblStylePr w:type="firstRow">
      <w:rPr>
        <w:i/>
        <w:color w:val="404040"/>
      </w:rPr>
      <w:tblPr/>
      <w:tcPr>
        <w:tcBorders>
          <w:left w:val="none" w:sz="4" w:space="0" w:color="auto"/>
          <w:bottom w:val="single" w:sz="4" w:space="0" w:color="404040"/>
          <w:right w:val="none" w:sz="4" w:space="0" w:color="auto"/>
        </w:tcBorders>
        <w:shd w:val="clear" w:color="FFFFFF" w:fill="auto"/>
      </w:tcPr>
    </w:tblStylePr>
    <w:tblStylePr w:type="lastRow">
      <w:rPr>
        <w:i/>
        <w:color w:val="404040"/>
      </w:rPr>
      <w:tblPr/>
      <w:tcPr>
        <w:tcBorders>
          <w:top w:val="single" w:sz="4" w:space="0" w:color="404040"/>
          <w:left w:val="none" w:sz="4" w:space="0" w:color="auto"/>
          <w:right w:val="none" w:sz="4" w:space="0" w:color="auto"/>
        </w:tcBorders>
        <w:shd w:val="clear" w:color="FFFFFF" w:fill="auto"/>
      </w:tcPr>
    </w:tblStylePr>
    <w:tblStylePr w:type="firstCol">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4"/>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auto"/>
          <w:left w:val="none" w:sz="4" w:space="0" w:color="auto"/>
          <w:bottom w:val="single" w:sz="12" w:space="0" w:color="6A6A6A" w:themeColor="text1" w:themeTint="95"/>
          <w:right w:val="none" w:sz="4" w:space="0" w:color="auto"/>
        </w:tcBorders>
        <w:shd w:val="clear" w:color="FFFFFF" w:fill="auto"/>
      </w:tcPr>
    </w:tblStylePr>
    <w:tblStylePr w:type="lastRow">
      <w:rPr>
        <w:b/>
        <w:color w:val="404040"/>
      </w:rPr>
      <w:tblPr/>
      <w:tcPr>
        <w:tcBorders>
          <w:top w:val="single" w:sz="4" w:space="0" w:color="6A6A6A" w:themeColor="text1" w:themeTint="9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auto"/>
          <w:left w:val="none" w:sz="4" w:space="0" w:color="auto"/>
          <w:bottom w:val="single" w:sz="12" w:space="0" w:color="5D8AC2" w:themeColor="accent1" w:themeTint="EA"/>
          <w:right w:val="none" w:sz="4" w:space="0" w:color="auto"/>
        </w:tcBorders>
        <w:shd w:val="clear" w:color="FFFFFF" w:fill="auto"/>
      </w:tcPr>
    </w:tblStylePr>
    <w:tblStylePr w:type="lastRow">
      <w:rPr>
        <w:b/>
        <w:color w:val="404040"/>
      </w:rPr>
      <w:tblPr/>
      <w:tcPr>
        <w:tcBorders>
          <w:top w:val="single" w:sz="4" w:space="0" w:color="5D8AC2" w:themeColor="accent1" w:themeTint="E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auto"/>
          <w:left w:val="none" w:sz="4" w:space="0" w:color="auto"/>
          <w:bottom w:val="single" w:sz="12" w:space="0" w:color="D99695" w:themeColor="accent2" w:themeTint="97"/>
          <w:right w:val="none" w:sz="4" w:space="0" w:color="auto"/>
        </w:tcBorders>
        <w:shd w:val="clear" w:color="FFFFFF" w:fill="auto"/>
      </w:tcPr>
    </w:tblStylePr>
    <w:tblStylePr w:type="lastRow">
      <w:rPr>
        <w:b/>
        <w:color w:val="404040"/>
      </w:rPr>
      <w:tblPr/>
      <w:tcPr>
        <w:tcBorders>
          <w:top w:val="single" w:sz="4" w:space="0" w:color="D99695" w:themeColor="accent2" w:themeTint="97"/>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auto"/>
          <w:left w:val="none" w:sz="4" w:space="0" w:color="auto"/>
          <w:bottom w:val="single" w:sz="12" w:space="0" w:color="9ABB59" w:themeColor="accent3" w:themeTint="FE"/>
          <w:right w:val="none" w:sz="4" w:space="0" w:color="auto"/>
        </w:tcBorders>
        <w:shd w:val="clear" w:color="FFFFFF" w:fill="auto"/>
      </w:tcPr>
    </w:tblStylePr>
    <w:tblStylePr w:type="lastRow">
      <w:rPr>
        <w:b/>
        <w:color w:val="404040"/>
      </w:rPr>
      <w:tblPr/>
      <w:tcPr>
        <w:tcBorders>
          <w:top w:val="single" w:sz="4" w:space="0" w:color="9ABB59" w:themeColor="accent3" w:themeTint="FE"/>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auto"/>
          <w:left w:val="none" w:sz="4" w:space="0" w:color="auto"/>
          <w:bottom w:val="single" w:sz="12" w:space="0" w:color="B2A1C6" w:themeColor="accent4" w:themeTint="9A"/>
          <w:right w:val="none" w:sz="4" w:space="0" w:color="auto"/>
        </w:tcBorders>
        <w:shd w:val="clear" w:color="FFFFFF" w:fill="auto"/>
      </w:tcPr>
    </w:tblStylePr>
    <w:tblStylePr w:type="lastRow">
      <w:rPr>
        <w:b/>
        <w:color w:val="404040"/>
      </w:rPr>
      <w:tblPr/>
      <w:tcPr>
        <w:tcBorders>
          <w:top w:val="single" w:sz="4" w:space="0" w:color="B2A1C6" w:themeColor="accent4" w:themeTint="9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auto"/>
          <w:left w:val="none" w:sz="4" w:space="0" w:color="auto"/>
          <w:bottom w:val="single" w:sz="12" w:space="0" w:color="4BACC6" w:themeColor="accent5"/>
          <w:right w:val="none" w:sz="4" w:space="0" w:color="auto"/>
        </w:tcBorders>
        <w:shd w:val="clear" w:color="FFFFFF" w:fill="auto"/>
      </w:tcPr>
    </w:tblStylePr>
    <w:tblStylePr w:type="lastRow">
      <w:rPr>
        <w:b/>
        <w:color w:val="404040"/>
      </w:rPr>
      <w:tblPr/>
      <w:tcPr>
        <w:tcBorders>
          <w:top w:val="single" w:sz="4" w:space="0" w:color="4BACC6" w:themeColor="accent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auto"/>
          <w:left w:val="none" w:sz="4" w:space="0" w:color="auto"/>
          <w:bottom w:val="single" w:sz="12" w:space="0" w:color="F79646" w:themeColor="accent6"/>
          <w:right w:val="none" w:sz="4" w:space="0" w:color="auto"/>
        </w:tcBorders>
        <w:shd w:val="clear" w:color="FFFFFF" w:fill="auto"/>
      </w:tcPr>
    </w:tblStylePr>
    <w:tblStylePr w:type="lastRow">
      <w:rPr>
        <w:b/>
        <w:color w:val="404040"/>
      </w:rPr>
      <w:tblPr/>
      <w:tcPr>
        <w:tcBorders>
          <w:top w:val="single" w:sz="4" w:space="0" w:color="F79646" w:themeColor="accent6"/>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4"/>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4"/>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rPr>
      <w:tblPr/>
      <w:tcPr>
        <w:tcBorders>
          <w:bottom w:val="single" w:sz="12" w:space="0" w:color="D99695" w:themeColor="accent2" w:themeTint="97"/>
        </w:tcBorders>
      </w:tcPr>
    </w:tblStylePr>
    <w:tblStylePr w:type="lastRow">
      <w:rPr>
        <w:b/>
        <w:color w:val="D99695" w:themeColor="accent2" w:themeTint="97"/>
      </w:rPr>
    </w:tblStylePr>
    <w:tblStylePr w:type="firstCol">
      <w:rPr>
        <w:b/>
        <w:color w:val="D99695" w:themeColor="accent2" w:themeTint="97"/>
      </w:rPr>
    </w:tblStylePr>
    <w:tblStylePr w:type="lastCol">
      <w:rPr>
        <w:b/>
        <w:color w:val="D99695" w:themeColor="accent2" w:themeTint="97"/>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sz w:val="22"/>
      </w:rPr>
      <w:tblPr/>
      <w:tcPr>
        <w:shd w:val="clear" w:color="F2DCDC" w:themeColor="accent2" w:themeTint="32" w:fill="F2DCDC" w:themeFill="accent2" w:themeFillTint="32"/>
      </w:tcPr>
    </w:tblStylePr>
    <w:tblStylePr w:type="band2Horz">
      <w:rPr>
        <w:rFonts w:ascii="Arial" w:hAnsi="Arial"/>
        <w:color w:val="D99695" w:themeColor="accent2" w:themeTint="97"/>
        <w:sz w:val="22"/>
      </w:rPr>
    </w:tblStylePr>
  </w:style>
  <w:style w:type="table" w:customStyle="1" w:styleId="GridTable6Colorful-Accent3">
    <w:name w:val="Grid Table 6 Colorful - Accent 3"/>
    <w:basedOn w:val="a4"/>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rPr>
      <w:tblPr/>
      <w:tcPr>
        <w:tcBorders>
          <w:bottom w:val="single" w:sz="12" w:space="0" w:color="9ABB59" w:themeColor="accent3" w:themeTint="FE"/>
        </w:tcBorders>
      </w:tcPr>
    </w:tblStylePr>
    <w:tblStylePr w:type="lastRow">
      <w:rPr>
        <w:b/>
        <w:color w:val="9ABB59" w:themeColor="accent3" w:themeTint="FE"/>
      </w:rPr>
    </w:tblStylePr>
    <w:tblStylePr w:type="firstCol">
      <w:rPr>
        <w:b/>
        <w:color w:val="9ABB59" w:themeColor="accent3" w:themeTint="FE"/>
      </w:rPr>
    </w:tblStylePr>
    <w:tblStylePr w:type="lastCol">
      <w:rPr>
        <w:b/>
        <w:color w:val="9ABB59" w:themeColor="accent3" w:themeTint="FE"/>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sz w:val="22"/>
      </w:rPr>
      <w:tblPr/>
      <w:tcPr>
        <w:shd w:val="clear" w:color="EAF1DC" w:themeColor="accent3" w:themeTint="34" w:fill="EAF1DC" w:themeFill="accent3" w:themeFillTint="34"/>
      </w:tcPr>
    </w:tblStylePr>
    <w:tblStylePr w:type="band2Horz">
      <w:rPr>
        <w:rFonts w:ascii="Arial" w:hAnsi="Arial"/>
        <w:color w:val="9ABB59" w:themeColor="accent3" w:themeTint="FE"/>
        <w:sz w:val="22"/>
      </w:rPr>
    </w:tblStylePr>
  </w:style>
  <w:style w:type="table" w:customStyle="1" w:styleId="GridTable6Colorful-Accent4">
    <w:name w:val="Grid Table 6 Colorful - Accent 4"/>
    <w:basedOn w:val="a4"/>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rPr>
      <w:tblPr/>
      <w:tcPr>
        <w:tcBorders>
          <w:bottom w:val="single" w:sz="12" w:space="0" w:color="B2A1C6" w:themeColor="accent4" w:themeTint="9A"/>
        </w:tcBorders>
      </w:tcPr>
    </w:tblStylePr>
    <w:tblStylePr w:type="lastRow">
      <w:rPr>
        <w:b/>
        <w:color w:val="B2A1C6" w:themeColor="accent4" w:themeTint="9A"/>
      </w:rPr>
    </w:tblStylePr>
    <w:tblStylePr w:type="firstCol">
      <w:rPr>
        <w:b/>
        <w:color w:val="B2A1C6" w:themeColor="accent4" w:themeTint="9A"/>
      </w:rPr>
    </w:tblStylePr>
    <w:tblStylePr w:type="lastCol">
      <w:rPr>
        <w:b/>
        <w:color w:val="B2A1C6" w:themeColor="accent4" w:themeTint="9A"/>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sz w:val="22"/>
      </w:rPr>
      <w:tblPr/>
      <w:tcPr>
        <w:shd w:val="clear" w:color="E5DFEC" w:themeColor="accent4" w:themeTint="34" w:fill="E5DFEC" w:themeFill="accent4" w:themeFillTint="34"/>
      </w:tcPr>
    </w:tblStylePr>
    <w:tblStylePr w:type="band2Horz">
      <w:rPr>
        <w:rFonts w:ascii="Arial" w:hAnsi="Arial"/>
        <w:color w:val="B2A1C6" w:themeColor="accent4" w:themeTint="9A"/>
        <w:sz w:val="22"/>
      </w:rPr>
    </w:tblStylePr>
  </w:style>
  <w:style w:type="table" w:customStyle="1" w:styleId="GridTable6Colorful-Accent5">
    <w:name w:val="Grid Table 6 Colorful - Accent 5"/>
    <w:basedOn w:val="a4"/>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one" w:sz="4" w:space="0" w:color="auto"/>
          <w:left w:val="none" w:sz="4" w:space="0" w:color="auto"/>
          <w:bottom w:val="single" w:sz="4" w:space="0" w:color="7F7F7F" w:themeColor="text1" w:themeTint="80"/>
          <w:right w:val="none" w:sz="4" w:space="0" w:color="auto"/>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7F7F7F" w:themeColor="text1" w:themeTint="80"/>
        <w:sz w:val="22"/>
      </w:rPr>
      <w:tblPr/>
      <w:tcPr>
        <w:tcBorders>
          <w:top w:val="none" w:sz="4" w:space="0" w:color="auto"/>
          <w:left w:val="none" w:sz="4" w:space="0" w:color="auto"/>
          <w:bottom w:val="none" w:sz="4" w:space="0" w:color="auto"/>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auto"/>
          <w:left w:val="single" w:sz="4" w:space="0" w:color="7F7F7F" w:themeColor="text1" w:themeTint="80"/>
          <w:bottom w:val="none" w:sz="4" w:space="0" w:color="auto"/>
          <w:right w:val="none" w:sz="4"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4"/>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one" w:sz="4" w:space="0" w:color="auto"/>
          <w:left w:val="none" w:sz="4" w:space="0" w:color="auto"/>
          <w:bottom w:val="single" w:sz="4" w:space="0" w:color="A6BFDD" w:themeColor="accent1" w:themeTint="80"/>
          <w:right w:val="none" w:sz="4" w:space="0" w:color="auto"/>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6BFDD" w:themeColor="accent1" w:themeTint="80"/>
        <w:sz w:val="22"/>
      </w:rPr>
      <w:tblPr/>
      <w:tcPr>
        <w:tcBorders>
          <w:top w:val="none" w:sz="4" w:space="0" w:color="auto"/>
          <w:left w:val="none" w:sz="4" w:space="0" w:color="auto"/>
          <w:bottom w:val="none" w:sz="4" w:space="0" w:color="auto"/>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auto"/>
          <w:left w:val="single" w:sz="4" w:space="0" w:color="A6BFDD" w:themeColor="accent1" w:themeTint="80"/>
          <w:bottom w:val="none" w:sz="4" w:space="0" w:color="auto"/>
          <w:right w:val="none" w:sz="4"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4"/>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sz w:val="22"/>
      </w:rPr>
      <w:tblPr/>
      <w:tcPr>
        <w:tcBorders>
          <w:top w:val="none" w:sz="4" w:space="0" w:color="auto"/>
          <w:left w:val="none" w:sz="4" w:space="0" w:color="auto"/>
          <w:bottom w:val="single" w:sz="4" w:space="0" w:color="D99695" w:themeColor="accent2" w:themeTint="97"/>
          <w:right w:val="none" w:sz="4" w:space="0" w:color="auto"/>
        </w:tcBorders>
        <w:shd w:val="clear" w:color="FFFFFF" w:themeColor="light1" w:fill="FFFFFF" w:themeFill="light1"/>
      </w:tcPr>
    </w:tblStylePr>
    <w:tblStylePr w:type="lastRow">
      <w:rPr>
        <w:rFonts w:ascii="Arial" w:hAnsi="Arial"/>
        <w:b/>
        <w:color w:val="D99695" w:themeColor="accent2" w:themeTint="97"/>
        <w:sz w:val="22"/>
      </w:rPr>
      <w:tblPr/>
      <w:tcPr>
        <w:tcBorders>
          <w:top w:val="single" w:sz="4" w:space="0" w:color="D99695"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D99695" w:themeColor="accent2" w:themeTint="97"/>
        <w:sz w:val="22"/>
      </w:rPr>
      <w:tblPr/>
      <w:tcPr>
        <w:tcBorders>
          <w:top w:val="none" w:sz="4" w:space="0" w:color="auto"/>
          <w:left w:val="none" w:sz="4" w:space="0" w:color="auto"/>
          <w:bottom w:val="none" w:sz="4" w:space="0" w:color="auto"/>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top w:val="none" w:sz="4" w:space="0" w:color="auto"/>
          <w:left w:val="single" w:sz="4" w:space="0" w:color="D99695" w:themeColor="accent2" w:themeTint="97"/>
          <w:bottom w:val="none" w:sz="4" w:space="0" w:color="auto"/>
          <w:right w:val="none" w:sz="4"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sz w:val="22"/>
      </w:rPr>
      <w:tblPr/>
      <w:tcPr>
        <w:shd w:val="clear" w:color="F2DCDC" w:themeColor="accent2" w:themeTint="32" w:fill="F2DCDC" w:themeFill="accent2" w:themeFillTint="32"/>
      </w:tcPr>
    </w:tblStylePr>
    <w:tblStylePr w:type="band2Horz">
      <w:rPr>
        <w:rFonts w:ascii="Arial" w:hAnsi="Arial"/>
        <w:color w:val="D99695" w:themeColor="accent2" w:themeTint="97"/>
        <w:sz w:val="22"/>
      </w:rPr>
    </w:tblStylePr>
  </w:style>
  <w:style w:type="table" w:customStyle="1" w:styleId="GridTable7Colorful-Accent3">
    <w:name w:val="Grid Table 7 Colorful - Accent 3"/>
    <w:basedOn w:val="a4"/>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sz w:val="22"/>
      </w:rPr>
      <w:tblPr/>
      <w:tcPr>
        <w:tcBorders>
          <w:top w:val="none" w:sz="4" w:space="0" w:color="auto"/>
          <w:left w:val="none" w:sz="4" w:space="0" w:color="auto"/>
          <w:bottom w:val="single" w:sz="4" w:space="0" w:color="9ABB59" w:themeColor="accent3" w:themeTint="FE"/>
          <w:right w:val="none" w:sz="4" w:space="0" w:color="auto"/>
        </w:tcBorders>
        <w:shd w:val="clear" w:color="FFFFFF" w:themeColor="light1" w:fill="FFFFFF" w:themeFill="light1"/>
      </w:tcPr>
    </w:tblStylePr>
    <w:tblStylePr w:type="lastRow">
      <w:rPr>
        <w:rFonts w:ascii="Arial" w:hAnsi="Arial"/>
        <w:b/>
        <w:color w:val="9ABB59" w:themeColor="accent3" w:themeTint="FE"/>
        <w:sz w:val="22"/>
      </w:rPr>
      <w:tblPr/>
      <w:tcPr>
        <w:tcBorders>
          <w:top w:val="single" w:sz="4" w:space="0" w:color="9ABB59" w:themeColor="accent3" w:themeTint="FE"/>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ABB59" w:themeColor="accent3" w:themeTint="FE"/>
        <w:sz w:val="22"/>
      </w:rPr>
      <w:tblPr/>
      <w:tcPr>
        <w:tcBorders>
          <w:top w:val="none" w:sz="4" w:space="0" w:color="auto"/>
          <w:left w:val="none" w:sz="4" w:space="0" w:color="auto"/>
          <w:bottom w:val="none" w:sz="4" w:space="0" w:color="auto"/>
          <w:right w:val="single" w:sz="4" w:space="0" w:color="9ABB59" w:themeColor="accent3" w:themeTint="FE"/>
        </w:tcBorders>
        <w:shd w:val="clear" w:color="FFFFFF" w:fill="auto"/>
      </w:tcPr>
    </w:tblStylePr>
    <w:tblStylePr w:type="lastCol">
      <w:rPr>
        <w:rFonts w:ascii="Arial" w:hAnsi="Arial"/>
        <w:i/>
        <w:color w:val="9ABB59" w:themeColor="accent3" w:themeTint="FE"/>
        <w:sz w:val="22"/>
      </w:rPr>
      <w:tblPr/>
      <w:tcPr>
        <w:tcBorders>
          <w:top w:val="none" w:sz="4" w:space="0" w:color="auto"/>
          <w:left w:val="single" w:sz="4" w:space="0" w:color="9ABB59" w:themeColor="accent3" w:themeTint="FE"/>
          <w:bottom w:val="none" w:sz="4" w:space="0" w:color="auto"/>
          <w:right w:val="none" w:sz="4"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sz w:val="22"/>
      </w:rPr>
      <w:tblPr/>
      <w:tcPr>
        <w:shd w:val="clear" w:color="EAF1DC" w:themeColor="accent3" w:themeTint="34" w:fill="EAF1DC" w:themeFill="accent3" w:themeFillTint="34"/>
      </w:tcPr>
    </w:tblStylePr>
    <w:tblStylePr w:type="band2Horz">
      <w:rPr>
        <w:rFonts w:ascii="Arial" w:hAnsi="Arial"/>
        <w:color w:val="9ABB59" w:themeColor="accent3" w:themeTint="FE"/>
        <w:sz w:val="22"/>
      </w:rPr>
    </w:tblStylePr>
  </w:style>
  <w:style w:type="table" w:customStyle="1" w:styleId="GridTable7Colorful-Accent4">
    <w:name w:val="Grid Table 7 Colorful - Accent 4"/>
    <w:basedOn w:val="a4"/>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sz w:val="22"/>
      </w:rPr>
      <w:tblPr/>
      <w:tcPr>
        <w:tcBorders>
          <w:top w:val="none" w:sz="4" w:space="0" w:color="auto"/>
          <w:left w:val="none" w:sz="4" w:space="0" w:color="auto"/>
          <w:bottom w:val="single" w:sz="4" w:space="0" w:color="B2A1C6" w:themeColor="accent4" w:themeTint="9A"/>
          <w:right w:val="none" w:sz="4" w:space="0" w:color="auto"/>
        </w:tcBorders>
        <w:shd w:val="clear" w:color="FFFFFF" w:themeColor="light1" w:fill="FFFFFF" w:themeFill="light1"/>
      </w:tcPr>
    </w:tblStylePr>
    <w:tblStylePr w:type="lastRow">
      <w:rPr>
        <w:rFonts w:ascii="Arial" w:hAnsi="Arial"/>
        <w:b/>
        <w:color w:val="B2A1C6" w:themeColor="accent4" w:themeTint="9A"/>
        <w:sz w:val="22"/>
      </w:rPr>
      <w:tblPr/>
      <w:tcPr>
        <w:tcBorders>
          <w:top w:val="single" w:sz="4" w:space="0" w:color="B2A1C6"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B2A1C6" w:themeColor="accent4" w:themeTint="9A"/>
        <w:sz w:val="22"/>
      </w:rPr>
      <w:tblPr/>
      <w:tcPr>
        <w:tcBorders>
          <w:top w:val="none" w:sz="4" w:space="0" w:color="auto"/>
          <w:left w:val="none" w:sz="4" w:space="0" w:color="auto"/>
          <w:bottom w:val="none" w:sz="4" w:space="0" w:color="auto"/>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top w:val="none" w:sz="4" w:space="0" w:color="auto"/>
          <w:left w:val="single" w:sz="4" w:space="0" w:color="B2A1C6" w:themeColor="accent4" w:themeTint="9A"/>
          <w:bottom w:val="none" w:sz="4" w:space="0" w:color="auto"/>
          <w:right w:val="none" w:sz="4"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sz w:val="22"/>
      </w:rPr>
      <w:tblPr/>
      <w:tcPr>
        <w:shd w:val="clear" w:color="E5DFEC" w:themeColor="accent4" w:themeTint="34" w:fill="E5DFEC" w:themeFill="accent4" w:themeFillTint="34"/>
      </w:tcPr>
    </w:tblStylePr>
    <w:tblStylePr w:type="band2Horz">
      <w:rPr>
        <w:rFonts w:ascii="Arial" w:hAnsi="Arial"/>
        <w:color w:val="B2A1C6" w:themeColor="accent4" w:themeTint="9A"/>
        <w:sz w:val="22"/>
      </w:rPr>
    </w:tblStylePr>
  </w:style>
  <w:style w:type="table" w:customStyle="1" w:styleId="GridTable7Colorful-Accent5">
    <w:name w:val="Grid Table 7 Colorful - Accent 5"/>
    <w:basedOn w:val="a4"/>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auto"/>
          <w:left w:val="none" w:sz="4" w:space="0" w:color="auto"/>
          <w:bottom w:val="single" w:sz="4" w:space="0" w:color="99D0DE" w:themeColor="accent5" w:themeTint="90"/>
          <w:right w:val="none" w:sz="4"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66779" w:themeColor="accent5" w:themeShade="95"/>
        <w:sz w:val="22"/>
      </w:rPr>
      <w:tblPr/>
      <w:tcPr>
        <w:tcBorders>
          <w:top w:val="none" w:sz="4" w:space="0" w:color="auto"/>
          <w:left w:val="none" w:sz="4" w:space="0" w:color="auto"/>
          <w:bottom w:val="none" w:sz="4"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auto"/>
          <w:left w:val="single" w:sz="4" w:space="0" w:color="99D0DE" w:themeColor="accent5" w:themeTint="90"/>
          <w:bottom w:val="none" w:sz="4" w:space="0" w:color="auto"/>
          <w:right w:val="none" w:sz="4"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auto"/>
          <w:left w:val="none" w:sz="4" w:space="0" w:color="auto"/>
          <w:bottom w:val="single" w:sz="4" w:space="0" w:color="FAC396" w:themeColor="accent6" w:themeTint="90"/>
          <w:right w:val="none" w:sz="4"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B15407" w:themeColor="accent6" w:themeShade="95"/>
        <w:sz w:val="22"/>
      </w:rPr>
      <w:tblPr/>
      <w:tcPr>
        <w:tcBorders>
          <w:top w:val="none" w:sz="4" w:space="0" w:color="auto"/>
          <w:left w:val="none" w:sz="4" w:space="0" w:color="auto"/>
          <w:bottom w:val="none" w:sz="4"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auto"/>
          <w:left w:val="single" w:sz="4" w:space="0" w:color="FAC396" w:themeColor="accent6" w:themeTint="90"/>
          <w:bottom w:val="none" w:sz="4" w:space="0" w:color="auto"/>
          <w:right w:val="none" w:sz="4"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000000" w:themeColor="text1"/>
          <w:right w:val="none" w:sz="4" w:space="0" w:color="auto"/>
        </w:tcBorders>
      </w:tcPr>
    </w:tblStylePr>
    <w:tblStylePr w:type="lastRow">
      <w:rPr>
        <w:b/>
        <w:color w:val="404040"/>
      </w:rPr>
      <w:tblPr/>
      <w:tcPr>
        <w:tcBorders>
          <w:top w:val="single" w:sz="4" w:space="0" w:color="000000" w:themeColor="tex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4F81BD" w:themeColor="accent1"/>
          <w:right w:val="none" w:sz="4" w:space="0" w:color="auto"/>
        </w:tcBorders>
      </w:tcPr>
    </w:tblStylePr>
    <w:tblStylePr w:type="lastRow">
      <w:rPr>
        <w:b/>
        <w:color w:val="404040"/>
      </w:rPr>
      <w:tblPr/>
      <w:tcPr>
        <w:tcBorders>
          <w:top w:val="single" w:sz="4" w:space="0" w:color="4F81BD" w:themeColor="accen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C0504D" w:themeColor="accent2"/>
          <w:right w:val="none" w:sz="4" w:space="0" w:color="auto"/>
        </w:tcBorders>
      </w:tcPr>
    </w:tblStylePr>
    <w:tblStylePr w:type="lastRow">
      <w:rPr>
        <w:b/>
        <w:color w:val="404040"/>
      </w:rPr>
      <w:tblPr/>
      <w:tcPr>
        <w:tcBorders>
          <w:top w:val="single" w:sz="4" w:space="0" w:color="C0504D" w:themeColor="accent2"/>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9BBB59" w:themeColor="accent3"/>
          <w:right w:val="none" w:sz="4" w:space="0" w:color="auto"/>
        </w:tcBorders>
      </w:tcPr>
    </w:tblStylePr>
    <w:tblStylePr w:type="lastRow">
      <w:rPr>
        <w:b/>
        <w:color w:val="404040"/>
      </w:rPr>
      <w:tblPr/>
      <w:tcPr>
        <w:tcBorders>
          <w:top w:val="single" w:sz="4" w:space="0" w:color="9BBB59" w:themeColor="accent3"/>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8064A2" w:themeColor="accent4"/>
          <w:right w:val="none" w:sz="4" w:space="0" w:color="auto"/>
        </w:tcBorders>
      </w:tcPr>
    </w:tblStylePr>
    <w:tblStylePr w:type="lastRow">
      <w:rPr>
        <w:b/>
        <w:color w:val="404040"/>
      </w:rPr>
      <w:tblPr/>
      <w:tcPr>
        <w:tcBorders>
          <w:top w:val="single" w:sz="4" w:space="0" w:color="8064A2" w:themeColor="accent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4BACC6" w:themeColor="accent5"/>
          <w:right w:val="none" w:sz="4" w:space="0" w:color="auto"/>
        </w:tcBorders>
      </w:tcPr>
    </w:tblStylePr>
    <w:tblStylePr w:type="lastRow">
      <w:rPr>
        <w:b/>
        <w:color w:val="404040"/>
      </w:rPr>
      <w:tblPr/>
      <w:tcPr>
        <w:tcBorders>
          <w:top w:val="single" w:sz="4" w:space="0" w:color="4BACC6" w:themeColor="accent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pPr>
      <w:spacing w:line="240" w:lineRule="auto"/>
    </w:pPr>
    <w:tblPr>
      <w:tblStyleRowBandSize w:val="1"/>
      <w:tblStyleColBandSize w:val="1"/>
    </w:tblPr>
    <w:tblStylePr w:type="firstRow">
      <w:rPr>
        <w:b/>
        <w:color w:val="404040"/>
      </w:rPr>
      <w:tblPr/>
      <w:tcPr>
        <w:tcBorders>
          <w:top w:val="none" w:sz="4" w:space="0" w:color="auto"/>
          <w:left w:val="none" w:sz="4" w:space="0" w:color="auto"/>
          <w:bottom w:val="single" w:sz="4" w:space="0" w:color="F79646" w:themeColor="accent6"/>
          <w:right w:val="none" w:sz="4" w:space="0" w:color="auto"/>
        </w:tcBorders>
      </w:tcPr>
    </w:tblStylePr>
    <w:tblStylePr w:type="lastRow">
      <w:rPr>
        <w:b/>
        <w:color w:val="404040"/>
      </w:rPr>
      <w:tblPr/>
      <w:tcPr>
        <w:tcBorders>
          <w:top w:val="single" w:sz="4" w:space="0" w:color="F79646" w:themeColor="accent6"/>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auto"/>
          <w:bottom w:val="single" w:sz="4" w:space="0" w:color="6F6F6F" w:themeColor="text1" w:themeTint="90"/>
          <w:right w:val="none" w:sz="4" w:space="0" w:color="auto"/>
        </w:tcBorders>
      </w:tcPr>
    </w:tblStylePr>
    <w:tblStylePr w:type="lastRow">
      <w:rPr>
        <w:rFonts w:ascii="Arial" w:hAnsi="Arial"/>
        <w:b/>
        <w:color w:val="404040"/>
        <w:sz w:val="22"/>
      </w:rPr>
      <w:tblPr/>
      <w:tcPr>
        <w:tcBorders>
          <w:top w:val="single" w:sz="4" w:space="0" w:color="6F6F6F" w:themeColor="text1" w:themeTint="90"/>
          <w:left w:val="none" w:sz="4" w:space="0" w:color="auto"/>
          <w:bottom w:val="single" w:sz="4" w:space="0" w:color="6F6F6F" w:themeColor="tex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auto"/>
          <w:bottom w:val="single" w:sz="4" w:space="0" w:color="9BB7D9" w:themeColor="accent1" w:themeTint="90"/>
          <w:right w:val="none" w:sz="4" w:space="0" w:color="auto"/>
        </w:tcBorders>
      </w:tcPr>
    </w:tblStylePr>
    <w:tblStylePr w:type="lastRow">
      <w:rPr>
        <w:rFonts w:ascii="Arial" w:hAnsi="Arial"/>
        <w:b/>
        <w:color w:val="404040"/>
        <w:sz w:val="22"/>
      </w:rPr>
      <w:tblPr/>
      <w:tcPr>
        <w:tcBorders>
          <w:top w:val="single" w:sz="4" w:space="0" w:color="9BB7D9" w:themeColor="accent1" w:themeTint="90"/>
          <w:left w:val="none" w:sz="4" w:space="0" w:color="auto"/>
          <w:bottom w:val="single" w:sz="4" w:space="0" w:color="9BB7D9" w:themeColor="accen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auto"/>
          <w:bottom w:val="single" w:sz="4" w:space="0" w:color="DB9B9A" w:themeColor="accent2" w:themeTint="90"/>
          <w:right w:val="none" w:sz="4" w:space="0" w:color="auto"/>
        </w:tcBorders>
      </w:tcPr>
    </w:tblStylePr>
    <w:tblStylePr w:type="lastRow">
      <w:rPr>
        <w:rFonts w:ascii="Arial" w:hAnsi="Arial"/>
        <w:b/>
        <w:color w:val="404040"/>
        <w:sz w:val="22"/>
      </w:rPr>
      <w:tblPr/>
      <w:tcPr>
        <w:tcBorders>
          <w:top w:val="single" w:sz="4" w:space="0" w:color="DB9B9A" w:themeColor="accent2" w:themeTint="90"/>
          <w:left w:val="none" w:sz="4" w:space="0" w:color="auto"/>
          <w:bottom w:val="single" w:sz="4" w:space="0" w:color="DB9B9A" w:themeColor="accent2"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auto"/>
          <w:bottom w:val="single" w:sz="4" w:space="0" w:color="C6D8A1" w:themeColor="accent3" w:themeTint="90"/>
          <w:right w:val="none" w:sz="4" w:space="0" w:color="auto"/>
        </w:tcBorders>
      </w:tcPr>
    </w:tblStylePr>
    <w:tblStylePr w:type="lastRow">
      <w:rPr>
        <w:rFonts w:ascii="Arial" w:hAnsi="Arial"/>
        <w:b/>
        <w:color w:val="404040"/>
        <w:sz w:val="22"/>
      </w:rPr>
      <w:tblPr/>
      <w:tcPr>
        <w:tcBorders>
          <w:top w:val="single" w:sz="4" w:space="0" w:color="C6D8A1" w:themeColor="accent3" w:themeTint="90"/>
          <w:left w:val="none" w:sz="4" w:space="0" w:color="auto"/>
          <w:bottom w:val="single" w:sz="4" w:space="0" w:color="C6D8A1" w:themeColor="accent3"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auto"/>
          <w:bottom w:val="single" w:sz="4" w:space="0" w:color="B7A7CA" w:themeColor="accent4" w:themeTint="90"/>
          <w:right w:val="none" w:sz="4" w:space="0" w:color="auto"/>
        </w:tcBorders>
      </w:tcPr>
    </w:tblStylePr>
    <w:tblStylePr w:type="lastRow">
      <w:rPr>
        <w:rFonts w:ascii="Arial" w:hAnsi="Arial"/>
        <w:b/>
        <w:color w:val="404040"/>
        <w:sz w:val="22"/>
      </w:rPr>
      <w:tblPr/>
      <w:tcPr>
        <w:tcBorders>
          <w:top w:val="single" w:sz="4" w:space="0" w:color="B7A7CA" w:themeColor="accent4" w:themeTint="90"/>
          <w:left w:val="none" w:sz="4" w:space="0" w:color="auto"/>
          <w:bottom w:val="single" w:sz="4" w:space="0" w:color="B7A7CA" w:themeColor="accent4"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auto"/>
          <w:bottom w:val="single" w:sz="4" w:space="0" w:color="99D0DE" w:themeColor="accent5" w:themeTint="90"/>
          <w:right w:val="none" w:sz="4" w:space="0" w:color="auto"/>
        </w:tcBorders>
      </w:tcPr>
    </w:tblStylePr>
    <w:tblStylePr w:type="lastRow">
      <w:rPr>
        <w:rFonts w:ascii="Arial" w:hAnsi="Arial"/>
        <w:b/>
        <w:color w:val="404040"/>
        <w:sz w:val="22"/>
      </w:rPr>
      <w:tblPr/>
      <w:tcPr>
        <w:tcBorders>
          <w:top w:val="single" w:sz="4" w:space="0" w:color="99D0DE" w:themeColor="accent5" w:themeTint="90"/>
          <w:left w:val="none" w:sz="4" w:space="0" w:color="auto"/>
          <w:bottom w:val="single" w:sz="4" w:space="0" w:color="99D0DE" w:themeColor="accent5"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auto"/>
          <w:bottom w:val="single" w:sz="4" w:space="0" w:color="FAC396" w:themeColor="accent6" w:themeTint="90"/>
          <w:right w:val="none" w:sz="4" w:space="0" w:color="auto"/>
        </w:tcBorders>
      </w:tcPr>
    </w:tblStylePr>
    <w:tblStylePr w:type="lastRow">
      <w:rPr>
        <w:rFonts w:ascii="Arial" w:hAnsi="Arial"/>
        <w:b/>
        <w:color w:val="404040"/>
        <w:sz w:val="22"/>
      </w:rPr>
      <w:tblPr/>
      <w:tcPr>
        <w:tcBorders>
          <w:top w:val="single" w:sz="4" w:space="0" w:color="FAC396" w:themeColor="accent6" w:themeTint="90"/>
          <w:left w:val="none" w:sz="4" w:space="0" w:color="auto"/>
          <w:bottom w:val="single" w:sz="4" w:space="0" w:color="FAC396" w:themeColor="accent6"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rPr>
      <w:tblPr/>
      <w:tcPr>
        <w:tcBorders>
          <w:bottom w:val="single" w:sz="4" w:space="0" w:color="D99695" w:themeColor="accent2" w:themeTint="97"/>
        </w:tcBorders>
      </w:tcPr>
    </w:tblStylePr>
    <w:tblStylePr w:type="lastRow">
      <w:rPr>
        <w:b/>
        <w:color w:val="D99695" w:themeColor="accent2" w:themeTint="97"/>
      </w:rPr>
      <w:tblPr/>
      <w:tcPr>
        <w:tcBorders>
          <w:top w:val="single" w:sz="4" w:space="0" w:color="D99695" w:themeColor="accent2" w:themeTint="97"/>
        </w:tcBorders>
      </w:tcPr>
    </w:tblStylePr>
    <w:tblStylePr w:type="firstCol">
      <w:rPr>
        <w:b/>
        <w:color w:val="D99695" w:themeColor="accent2" w:themeTint="97"/>
      </w:rPr>
    </w:tblStylePr>
    <w:tblStylePr w:type="lastCol">
      <w:rPr>
        <w:b/>
        <w:color w:val="D99695" w:themeColor="accent2" w:themeTint="97"/>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6Colorful-Accent3">
    <w:name w:val="List Table 6 Colorful - Accent 3"/>
    <w:basedOn w:val="a4"/>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rPr>
      <w:tblPr/>
      <w:tcPr>
        <w:tcBorders>
          <w:bottom w:val="single" w:sz="4" w:space="0" w:color="C3D69B" w:themeColor="accent3" w:themeTint="98"/>
        </w:tcBorders>
      </w:tcPr>
    </w:tblStylePr>
    <w:tblStylePr w:type="lastRow">
      <w:rPr>
        <w:b/>
        <w:color w:val="C3D69B" w:themeColor="accent3" w:themeTint="98"/>
      </w:rPr>
      <w:tblPr/>
      <w:tcPr>
        <w:tcBorders>
          <w:top w:val="single" w:sz="4" w:space="0" w:color="C3D69B" w:themeColor="accent3" w:themeTint="98"/>
        </w:tcBorders>
      </w:tcPr>
    </w:tblStylePr>
    <w:tblStylePr w:type="firstCol">
      <w:rPr>
        <w:b/>
        <w:color w:val="C3D69B" w:themeColor="accent3" w:themeTint="98"/>
      </w:rPr>
    </w:tblStylePr>
    <w:tblStylePr w:type="lastCol">
      <w:rPr>
        <w:b/>
        <w:color w:val="C3D69B" w:themeColor="accent3" w:themeTint="98"/>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6Colorful-Accent4">
    <w:name w:val="List Table 6 Colorful - Accent 4"/>
    <w:basedOn w:val="a4"/>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rPr>
      <w:tblPr/>
      <w:tcPr>
        <w:tcBorders>
          <w:bottom w:val="single" w:sz="4" w:space="0" w:color="B2A1C6" w:themeColor="accent4" w:themeTint="9A"/>
        </w:tcBorders>
      </w:tcPr>
    </w:tblStylePr>
    <w:tblStylePr w:type="lastRow">
      <w:rPr>
        <w:b/>
        <w:color w:val="B2A1C6" w:themeColor="accent4" w:themeTint="9A"/>
      </w:rPr>
      <w:tblPr/>
      <w:tcPr>
        <w:tcBorders>
          <w:top w:val="single" w:sz="4" w:space="0" w:color="B2A1C6" w:themeColor="accent4" w:themeTint="9A"/>
        </w:tcBorders>
      </w:tcPr>
    </w:tblStylePr>
    <w:tblStylePr w:type="firstCol">
      <w:rPr>
        <w:b/>
        <w:color w:val="B2A1C6" w:themeColor="accent4" w:themeTint="9A"/>
      </w:rPr>
    </w:tblStylePr>
    <w:tblStylePr w:type="lastCol">
      <w:rPr>
        <w:b/>
        <w:color w:val="B2A1C6" w:themeColor="accent4" w:themeTint="9A"/>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6Colorful-Accent5">
    <w:name w:val="List Table 6 Colorful - Accent 5"/>
    <w:basedOn w:val="a4"/>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rPr>
      <w:tblPr/>
      <w:tcPr>
        <w:tcBorders>
          <w:bottom w:val="single" w:sz="4" w:space="0" w:color="92CCDC" w:themeColor="accent5" w:themeTint="9A"/>
        </w:tcBorders>
      </w:tcPr>
    </w:tblStylePr>
    <w:tblStylePr w:type="lastRow">
      <w:rPr>
        <w:b/>
        <w:color w:val="92CCDC" w:themeColor="accent5" w:themeTint="9A"/>
      </w:rPr>
      <w:tblPr/>
      <w:tcPr>
        <w:tcBorders>
          <w:top w:val="single" w:sz="4" w:space="0" w:color="92CCDC" w:themeColor="accent5" w:themeTint="9A"/>
        </w:tcBorders>
      </w:tcPr>
    </w:tblStylePr>
    <w:tblStylePr w:type="firstCol">
      <w:rPr>
        <w:b/>
        <w:color w:val="92CCDC" w:themeColor="accent5" w:themeTint="9A"/>
      </w:rPr>
    </w:tblStylePr>
    <w:tblStylePr w:type="lastCol">
      <w:rPr>
        <w:b/>
        <w:color w:val="92CCDC" w:themeColor="accent5" w:themeTint="9A"/>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6Colorful-Accent6">
    <w:name w:val="List Table 6 Colorful - Accent 6"/>
    <w:basedOn w:val="a4"/>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rPr>
      <w:tblPr/>
      <w:tcPr>
        <w:tcBorders>
          <w:bottom w:val="single" w:sz="4" w:space="0" w:color="FAC090" w:themeColor="accent6" w:themeTint="98"/>
        </w:tcBorders>
      </w:tcPr>
    </w:tblStylePr>
    <w:tblStylePr w:type="lastRow">
      <w:rPr>
        <w:b/>
        <w:color w:val="FAC090" w:themeColor="accent6" w:themeTint="98"/>
      </w:rPr>
      <w:tblPr/>
      <w:tcPr>
        <w:tcBorders>
          <w:top w:val="single" w:sz="4" w:space="0" w:color="FAC090" w:themeColor="accent6" w:themeTint="98"/>
        </w:tcBorders>
      </w:tcPr>
    </w:tblStylePr>
    <w:tblStylePr w:type="firstCol">
      <w:rPr>
        <w:b/>
        <w:color w:val="FAC090" w:themeColor="accent6" w:themeTint="98"/>
      </w:rPr>
    </w:tblStylePr>
    <w:tblStylePr w:type="lastCol">
      <w:rPr>
        <w:b/>
        <w:color w:val="FAC090" w:themeColor="accent6" w:themeTint="98"/>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710">
    <w:name w:val="Список-таблица 7 цветная1"/>
    <w:basedOn w:val="a4"/>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sz w:val="22"/>
      </w:rPr>
      <w:tblPr/>
      <w:tcPr>
        <w:tcBorders>
          <w:top w:val="none" w:sz="4" w:space="0" w:color="auto"/>
          <w:left w:val="none" w:sz="4" w:space="0" w:color="auto"/>
          <w:bottom w:val="single" w:sz="4" w:space="0" w:color="7F7F7F" w:themeColor="text1" w:themeTint="80"/>
          <w:right w:val="none" w:sz="4" w:space="0" w:color="auto"/>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7F7F7F" w:themeColor="text1" w:themeTint="80"/>
        <w:sz w:val="22"/>
      </w:rPr>
      <w:tblPr/>
      <w:tcPr>
        <w:tcBorders>
          <w:top w:val="none" w:sz="4" w:space="0" w:color="auto"/>
          <w:left w:val="none" w:sz="4" w:space="0" w:color="auto"/>
          <w:bottom w:val="none" w:sz="4" w:space="0" w:color="auto"/>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auto"/>
          <w:left w:val="single" w:sz="4" w:space="0" w:color="7F7F7F" w:themeColor="text1" w:themeTint="80"/>
          <w:bottom w:val="none" w:sz="4" w:space="0" w:color="auto"/>
          <w:right w:val="none" w:sz="4"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4"/>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auto"/>
          <w:left w:val="none" w:sz="4" w:space="0" w:color="auto"/>
          <w:bottom w:val="single" w:sz="4" w:space="0" w:color="4F81BD" w:themeColor="accent1"/>
          <w:right w:val="none" w:sz="4"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A4A71" w:themeColor="accent1" w:themeShade="95"/>
        <w:sz w:val="22"/>
      </w:rPr>
      <w:tblPr/>
      <w:tcPr>
        <w:tcBorders>
          <w:top w:val="none" w:sz="4" w:space="0" w:color="auto"/>
          <w:left w:val="none" w:sz="4" w:space="0" w:color="auto"/>
          <w:bottom w:val="none" w:sz="4"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auto"/>
          <w:left w:val="single" w:sz="4" w:space="0" w:color="4F81BD" w:themeColor="accent1"/>
          <w:bottom w:val="none" w:sz="4" w:space="0" w:color="auto"/>
          <w:right w:val="none" w:sz="4"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sz w:val="22"/>
      </w:rPr>
      <w:tblPr/>
      <w:tcPr>
        <w:tcBorders>
          <w:top w:val="none" w:sz="4" w:space="0" w:color="auto"/>
          <w:left w:val="none" w:sz="4" w:space="0" w:color="auto"/>
          <w:bottom w:val="single" w:sz="4" w:space="0" w:color="D99695" w:themeColor="accent2" w:themeTint="97"/>
          <w:right w:val="none" w:sz="4" w:space="0" w:color="auto"/>
        </w:tcBorders>
        <w:shd w:val="clear" w:color="FFFFFF" w:themeColor="light1" w:fill="FFFFFF" w:themeFill="light1"/>
      </w:tcPr>
    </w:tblStylePr>
    <w:tblStylePr w:type="lastRow">
      <w:rPr>
        <w:rFonts w:ascii="Arial" w:hAnsi="Arial"/>
        <w:i/>
        <w:color w:val="D99695" w:themeColor="accent2" w:themeTint="97"/>
        <w:sz w:val="22"/>
      </w:rPr>
      <w:tblPr/>
      <w:tcPr>
        <w:tcBorders>
          <w:top w:val="single" w:sz="4" w:space="0" w:color="D99695"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D99695" w:themeColor="accent2" w:themeTint="97"/>
        <w:sz w:val="22"/>
      </w:rPr>
      <w:tblPr/>
      <w:tcPr>
        <w:tcBorders>
          <w:top w:val="none" w:sz="4" w:space="0" w:color="auto"/>
          <w:left w:val="none" w:sz="4" w:space="0" w:color="auto"/>
          <w:bottom w:val="none" w:sz="4" w:space="0" w:color="auto"/>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top w:val="none" w:sz="4" w:space="0" w:color="auto"/>
          <w:left w:val="single" w:sz="4" w:space="0" w:color="D99695" w:themeColor="accent2" w:themeTint="97"/>
          <w:bottom w:val="none" w:sz="4" w:space="0" w:color="auto"/>
          <w:right w:val="none" w:sz="4"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7Colorful-Accent3">
    <w:name w:val="List Table 7 Colorful - Accent 3"/>
    <w:basedOn w:val="a4"/>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sz w:val="22"/>
      </w:rPr>
      <w:tblPr/>
      <w:tcPr>
        <w:tcBorders>
          <w:top w:val="none" w:sz="4" w:space="0" w:color="auto"/>
          <w:left w:val="none" w:sz="4" w:space="0" w:color="auto"/>
          <w:bottom w:val="single" w:sz="4" w:space="0" w:color="C3D69B" w:themeColor="accent3" w:themeTint="98"/>
          <w:right w:val="none" w:sz="4" w:space="0" w:color="auto"/>
        </w:tcBorders>
        <w:shd w:val="clear" w:color="FFFFFF" w:themeColor="light1" w:fill="FFFFFF" w:themeFill="light1"/>
      </w:tcPr>
    </w:tblStylePr>
    <w:tblStylePr w:type="lastRow">
      <w:rPr>
        <w:rFonts w:ascii="Arial" w:hAnsi="Arial"/>
        <w:i/>
        <w:color w:val="C3D69B" w:themeColor="accent3" w:themeTint="98"/>
        <w:sz w:val="22"/>
      </w:rPr>
      <w:tblPr/>
      <w:tcPr>
        <w:tcBorders>
          <w:top w:val="single" w:sz="4" w:space="0" w:color="C3D69B" w:themeColor="accent3"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C3D69B" w:themeColor="accent3" w:themeTint="98"/>
        <w:sz w:val="22"/>
      </w:rPr>
      <w:tblPr/>
      <w:tcPr>
        <w:tcBorders>
          <w:top w:val="none" w:sz="4" w:space="0" w:color="auto"/>
          <w:left w:val="none" w:sz="4" w:space="0" w:color="auto"/>
          <w:bottom w:val="none" w:sz="4" w:space="0" w:color="auto"/>
          <w:right w:val="single" w:sz="4" w:space="0" w:color="C3D69B" w:themeColor="accent3" w:themeTint="98"/>
        </w:tcBorders>
        <w:shd w:val="clear" w:color="FFFFFF" w:fill="auto"/>
      </w:tcPr>
    </w:tblStylePr>
    <w:tblStylePr w:type="lastCol">
      <w:rPr>
        <w:rFonts w:ascii="Arial" w:hAnsi="Arial"/>
        <w:i/>
        <w:color w:val="C3D69B" w:themeColor="accent3" w:themeTint="98"/>
        <w:sz w:val="22"/>
      </w:rPr>
      <w:tblPr/>
      <w:tcPr>
        <w:tcBorders>
          <w:top w:val="none" w:sz="4" w:space="0" w:color="auto"/>
          <w:left w:val="single" w:sz="4" w:space="0" w:color="C3D69B" w:themeColor="accent3" w:themeTint="98"/>
          <w:bottom w:val="none" w:sz="4" w:space="0" w:color="auto"/>
          <w:right w:val="none" w:sz="4"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7Colorful-Accent4">
    <w:name w:val="List Table 7 Colorful - Accent 4"/>
    <w:basedOn w:val="a4"/>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sz w:val="22"/>
      </w:rPr>
      <w:tblPr/>
      <w:tcPr>
        <w:tcBorders>
          <w:top w:val="none" w:sz="4" w:space="0" w:color="auto"/>
          <w:left w:val="none" w:sz="4" w:space="0" w:color="auto"/>
          <w:bottom w:val="single" w:sz="4" w:space="0" w:color="B2A1C6" w:themeColor="accent4" w:themeTint="9A"/>
          <w:right w:val="none" w:sz="4" w:space="0" w:color="auto"/>
        </w:tcBorders>
        <w:shd w:val="clear" w:color="FFFFFF" w:themeColor="light1" w:fill="FFFFFF" w:themeFill="light1"/>
      </w:tcPr>
    </w:tblStylePr>
    <w:tblStylePr w:type="lastRow">
      <w:rPr>
        <w:rFonts w:ascii="Arial" w:hAnsi="Arial"/>
        <w:i/>
        <w:color w:val="B2A1C6" w:themeColor="accent4" w:themeTint="9A"/>
        <w:sz w:val="22"/>
      </w:rPr>
      <w:tblPr/>
      <w:tcPr>
        <w:tcBorders>
          <w:top w:val="single" w:sz="4" w:space="0" w:color="B2A1C6"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B2A1C6" w:themeColor="accent4" w:themeTint="9A"/>
        <w:sz w:val="22"/>
      </w:rPr>
      <w:tblPr/>
      <w:tcPr>
        <w:tcBorders>
          <w:top w:val="none" w:sz="4" w:space="0" w:color="auto"/>
          <w:left w:val="none" w:sz="4" w:space="0" w:color="auto"/>
          <w:bottom w:val="none" w:sz="4" w:space="0" w:color="auto"/>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top w:val="none" w:sz="4" w:space="0" w:color="auto"/>
          <w:left w:val="single" w:sz="4" w:space="0" w:color="B2A1C6" w:themeColor="accent4" w:themeTint="9A"/>
          <w:bottom w:val="none" w:sz="4" w:space="0" w:color="auto"/>
          <w:right w:val="none" w:sz="4"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7Colorful-Accent5">
    <w:name w:val="List Table 7 Colorful - Accent 5"/>
    <w:basedOn w:val="a4"/>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sz w:val="22"/>
      </w:rPr>
      <w:tblPr/>
      <w:tcPr>
        <w:tcBorders>
          <w:top w:val="none" w:sz="4" w:space="0" w:color="auto"/>
          <w:left w:val="none" w:sz="4" w:space="0" w:color="auto"/>
          <w:bottom w:val="single" w:sz="4" w:space="0" w:color="92CCDC" w:themeColor="accent5" w:themeTint="9A"/>
          <w:right w:val="none" w:sz="4" w:space="0" w:color="auto"/>
        </w:tcBorders>
        <w:shd w:val="clear" w:color="FFFFFF" w:themeColor="light1" w:fill="FFFFFF" w:themeFill="light1"/>
      </w:tcPr>
    </w:tblStylePr>
    <w:tblStylePr w:type="lastRow">
      <w:rPr>
        <w:rFonts w:ascii="Arial" w:hAnsi="Arial"/>
        <w:i/>
        <w:color w:val="92CCDC" w:themeColor="accent5" w:themeTint="9A"/>
        <w:sz w:val="22"/>
      </w:rPr>
      <w:tblPr/>
      <w:tcPr>
        <w:tcBorders>
          <w:top w:val="single" w:sz="4" w:space="0" w:color="92CCDC" w:themeColor="accent5"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2CCDC" w:themeColor="accent5" w:themeTint="9A"/>
        <w:sz w:val="22"/>
      </w:rPr>
      <w:tblPr/>
      <w:tcPr>
        <w:tcBorders>
          <w:top w:val="none" w:sz="4" w:space="0" w:color="auto"/>
          <w:left w:val="none" w:sz="4" w:space="0" w:color="auto"/>
          <w:bottom w:val="none" w:sz="4" w:space="0" w:color="auto"/>
          <w:right w:val="single" w:sz="4" w:space="0" w:color="92CCDC" w:themeColor="accent5" w:themeTint="9A"/>
        </w:tcBorders>
        <w:shd w:val="clear" w:color="FFFFFF" w:fill="auto"/>
      </w:tcPr>
    </w:tblStylePr>
    <w:tblStylePr w:type="lastCol">
      <w:rPr>
        <w:rFonts w:ascii="Arial" w:hAnsi="Arial"/>
        <w:i/>
        <w:color w:val="92CCDC" w:themeColor="accent5" w:themeTint="9A"/>
        <w:sz w:val="22"/>
      </w:rPr>
      <w:tblPr/>
      <w:tcPr>
        <w:tcBorders>
          <w:top w:val="none" w:sz="4" w:space="0" w:color="auto"/>
          <w:left w:val="single" w:sz="4" w:space="0" w:color="92CCDC" w:themeColor="accent5" w:themeTint="9A"/>
          <w:bottom w:val="none" w:sz="4" w:space="0" w:color="auto"/>
          <w:right w:val="none" w:sz="4"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7Colorful-Accent6">
    <w:name w:val="List Table 7 Colorful - Accent 6"/>
    <w:basedOn w:val="a4"/>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sz w:val="22"/>
      </w:rPr>
      <w:tblPr/>
      <w:tcPr>
        <w:tcBorders>
          <w:top w:val="none" w:sz="4" w:space="0" w:color="auto"/>
          <w:left w:val="none" w:sz="4" w:space="0" w:color="auto"/>
          <w:bottom w:val="single" w:sz="4" w:space="0" w:color="FAC090" w:themeColor="accent6" w:themeTint="98"/>
          <w:right w:val="none" w:sz="4" w:space="0" w:color="auto"/>
        </w:tcBorders>
        <w:shd w:val="clear" w:color="FFFFFF" w:themeColor="light1" w:fill="FFFFFF" w:themeFill="light1"/>
      </w:tcPr>
    </w:tblStylePr>
    <w:tblStylePr w:type="lastRow">
      <w:rPr>
        <w:rFonts w:ascii="Arial" w:hAnsi="Arial"/>
        <w:i/>
        <w:color w:val="FAC090" w:themeColor="accent6" w:themeTint="98"/>
        <w:sz w:val="22"/>
      </w:rPr>
      <w:tblPr/>
      <w:tcPr>
        <w:tcBorders>
          <w:top w:val="single" w:sz="4" w:space="0" w:color="FAC090" w:themeColor="accent6"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AC090" w:themeColor="accent6" w:themeTint="98"/>
        <w:sz w:val="22"/>
      </w:rPr>
      <w:tblPr/>
      <w:tcPr>
        <w:tcBorders>
          <w:top w:val="none" w:sz="4" w:space="0" w:color="auto"/>
          <w:left w:val="none" w:sz="4" w:space="0" w:color="auto"/>
          <w:bottom w:val="none" w:sz="4" w:space="0" w:color="auto"/>
          <w:right w:val="single" w:sz="4" w:space="0" w:color="FAC090" w:themeColor="accent6" w:themeTint="98"/>
        </w:tcBorders>
        <w:shd w:val="clear" w:color="FFFFFF" w:fill="auto"/>
      </w:tcPr>
    </w:tblStylePr>
    <w:tblStylePr w:type="lastCol">
      <w:rPr>
        <w:rFonts w:ascii="Arial" w:hAnsi="Arial"/>
        <w:i/>
        <w:color w:val="FAC090" w:themeColor="accent6" w:themeTint="98"/>
        <w:sz w:val="22"/>
      </w:rPr>
      <w:tblPr/>
      <w:tcPr>
        <w:tcBorders>
          <w:top w:val="none" w:sz="4" w:space="0" w:color="auto"/>
          <w:left w:val="single" w:sz="4" w:space="0" w:color="FAC090" w:themeColor="accent6" w:themeTint="98"/>
          <w:bottom w:val="none" w:sz="4" w:space="0" w:color="auto"/>
          <w:right w:val="none" w:sz="4"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Lined-Accent">
    <w:name w:val="Lined - Accent"/>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table of figures"/>
    <w:basedOn w:val="a2"/>
    <w:next w:val="a2"/>
    <w:uiPriority w:val="99"/>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Pr>
      <w:i/>
      <w:iCs/>
      <w:color w:val="808080" w:themeColor="text1" w:themeTint="7F"/>
    </w:rPr>
  </w:style>
  <w:style w:type="character" w:styleId="a8">
    <w:name w:val="Intense Emphasis"/>
    <w:uiPriority w:val="21"/>
    <w:qFormat/>
    <w:rPr>
      <w:b/>
      <w:bCs/>
      <w:i/>
      <w:iCs/>
      <w:color w:val="4F81BD" w:themeColor="accent1"/>
    </w:rPr>
  </w:style>
  <w:style w:type="paragraph" w:styleId="22">
    <w:name w:val="Quote"/>
    <w:link w:val="23"/>
    <w:uiPriority w:val="29"/>
    <w:qFormat/>
    <w:rPr>
      <w:i/>
      <w:iCs/>
      <w:color w:val="000000" w:themeColor="text1"/>
    </w:rPr>
  </w:style>
  <w:style w:type="character" w:customStyle="1" w:styleId="23">
    <w:name w:val="Цитата 2 Знак"/>
    <w:link w:val="22"/>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pPr>
      <w:spacing w:line="240" w:lineRule="auto"/>
    </w:pPr>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1">
    <w:name w:val="Заголовок 1 Знак"/>
    <w:link w:val="1"/>
    <w:uiPriority w:val="99"/>
    <w:qFormat/>
    <w:rPr>
      <w:rFonts w:ascii="Times New Roman" w:eastAsia="TimesNewRomanPS-BoldMT" w:hAnsi="Times New Roman" w:cs="Times New Roman"/>
      <w:b/>
      <w:bCs/>
      <w:sz w:val="24"/>
      <w:szCs w:val="28"/>
    </w:rPr>
  </w:style>
  <w:style w:type="character" w:customStyle="1" w:styleId="20">
    <w:name w:val="Заголовок 2 Знак"/>
    <w:basedOn w:val="a3"/>
    <w:link w:val="2"/>
    <w:uiPriority w:val="99"/>
    <w:rPr>
      <w:rFonts w:ascii="Times New Roman" w:eastAsia="Times New Roman" w:hAnsi="Times New Roman" w:cs="Times New Roman"/>
      <w:b/>
      <w:bCs/>
      <w:sz w:val="24"/>
      <w:szCs w:val="26"/>
    </w:rPr>
  </w:style>
  <w:style w:type="character" w:customStyle="1" w:styleId="30">
    <w:name w:val="Заголовок 3 Знак"/>
    <w:basedOn w:val="a3"/>
    <w:link w:val="3"/>
    <w:uiPriority w:val="9"/>
    <w:rPr>
      <w:rFonts w:ascii="Times New Roman" w:eastAsia="Times New Roman" w:hAnsi="Times New Roman" w:cs="Times New Roman"/>
      <w:b/>
      <w:i/>
      <w:sz w:val="24"/>
      <w:szCs w:val="24"/>
    </w:rPr>
  </w:style>
  <w:style w:type="character" w:customStyle="1" w:styleId="40">
    <w:name w:val="Заголовок 4 Знак"/>
    <w:basedOn w:val="a3"/>
    <w:link w:val="4"/>
    <w:uiPriority w:val="99"/>
    <w:rPr>
      <w:rFonts w:ascii="Times New Roman" w:eastAsia="Times New Roman" w:hAnsi="Times New Roman" w:cs="Times New Roman"/>
      <w:b/>
      <w:i/>
      <w:sz w:val="24"/>
      <w:szCs w:val="24"/>
    </w:rPr>
  </w:style>
  <w:style w:type="character" w:customStyle="1" w:styleId="50">
    <w:name w:val="Заголовок 5 Знак"/>
    <w:basedOn w:val="a3"/>
    <w:link w:val="5"/>
    <w:uiPriority w:val="99"/>
    <w:rPr>
      <w:rFonts w:ascii="Times New Roman" w:eastAsia="Times New Roman" w:hAnsi="Times New Roman" w:cs="Times New Roman"/>
      <w:bCs/>
      <w:i/>
      <w:iCs/>
      <w:sz w:val="24"/>
      <w:szCs w:val="24"/>
    </w:rPr>
  </w:style>
  <w:style w:type="character" w:customStyle="1" w:styleId="60">
    <w:name w:val="Заголовок 6 Знак"/>
    <w:basedOn w:val="a3"/>
    <w:link w:val="6"/>
    <w:uiPriority w:val="99"/>
    <w:rPr>
      <w:rFonts w:ascii="Calibri" w:eastAsia="Times New Roman" w:hAnsi="Calibri" w:cs="Times New Roman"/>
      <w:b/>
      <w:bCs/>
      <w:sz w:val="20"/>
      <w:szCs w:val="20"/>
    </w:rPr>
  </w:style>
  <w:style w:type="character" w:customStyle="1" w:styleId="70">
    <w:name w:val="Заголовок 7 Знак"/>
    <w:basedOn w:val="a3"/>
    <w:link w:val="7"/>
    <w:uiPriority w:val="99"/>
    <w:rPr>
      <w:rFonts w:ascii="Times New Roman" w:eastAsia="Times New Roman" w:hAnsi="Times New Roman" w:cs="Times New Roman"/>
      <w:sz w:val="28"/>
      <w:szCs w:val="24"/>
    </w:rPr>
  </w:style>
  <w:style w:type="character" w:customStyle="1" w:styleId="80">
    <w:name w:val="Заголовок 8 Знак"/>
    <w:basedOn w:val="a3"/>
    <w:link w:val="8"/>
    <w:uiPriority w:val="99"/>
    <w:rPr>
      <w:rFonts w:ascii="Times New Roman" w:eastAsia="Times New Roman" w:hAnsi="Times New Roman" w:cs="Times New Roman"/>
      <w:sz w:val="28"/>
      <w:szCs w:val="24"/>
    </w:rPr>
  </w:style>
  <w:style w:type="character" w:customStyle="1" w:styleId="90">
    <w:name w:val="Заголовок 9 Знак"/>
    <w:basedOn w:val="a3"/>
    <w:link w:val="9"/>
    <w:uiPriority w:val="99"/>
    <w:rPr>
      <w:rFonts w:ascii="Arial" w:eastAsia="Times New Roman" w:hAnsi="Arial" w:cs="Times New Roman"/>
      <w:sz w:val="20"/>
      <w:szCs w:val="20"/>
    </w:rPr>
  </w:style>
  <w:style w:type="paragraph" w:styleId="a0">
    <w:name w:val="Title"/>
    <w:basedOn w:val="a2"/>
    <w:next w:val="a2"/>
    <w:link w:val="af1"/>
    <w:uiPriority w:val="99"/>
    <w:qFormat/>
    <w:pPr>
      <w:numPr>
        <w:numId w:val="1"/>
      </w:numPr>
      <w:spacing w:after="300" w:line="240" w:lineRule="auto"/>
      <w:contextualSpacing/>
      <w:jc w:val="center"/>
    </w:pPr>
    <w:rPr>
      <w:rFonts w:eastAsia="Times New Roman"/>
      <w:b/>
      <w:spacing w:val="5"/>
      <w:sz w:val="28"/>
      <w:szCs w:val="52"/>
    </w:rPr>
  </w:style>
  <w:style w:type="character" w:customStyle="1" w:styleId="af1">
    <w:name w:val="Название Знак"/>
    <w:basedOn w:val="a3"/>
    <w:link w:val="a0"/>
    <w:uiPriority w:val="99"/>
    <w:rPr>
      <w:rFonts w:ascii="Times New Roman" w:eastAsia="Times New Roman" w:hAnsi="Times New Roman" w:cs="Times New Roman"/>
      <w:b/>
      <w:spacing w:val="5"/>
      <w:sz w:val="28"/>
      <w:szCs w:val="52"/>
    </w:rPr>
  </w:style>
  <w:style w:type="character" w:styleId="af2">
    <w:name w:val="annotation reference"/>
    <w:uiPriority w:val="99"/>
    <w:unhideWhenUsed/>
    <w:rPr>
      <w:sz w:val="16"/>
      <w:szCs w:val="16"/>
    </w:rPr>
  </w:style>
  <w:style w:type="paragraph" w:styleId="af3">
    <w:name w:val="annotation text"/>
    <w:basedOn w:val="a2"/>
    <w:link w:val="af4"/>
    <w:uiPriority w:val="99"/>
    <w:semiHidden/>
    <w:unhideWhenUsed/>
    <w:pPr>
      <w:spacing w:line="240" w:lineRule="auto"/>
    </w:pPr>
    <w:rPr>
      <w:sz w:val="20"/>
      <w:szCs w:val="20"/>
    </w:rPr>
  </w:style>
  <w:style w:type="character" w:customStyle="1" w:styleId="af4">
    <w:name w:val="Текст примечания Знак"/>
    <w:basedOn w:val="a3"/>
    <w:link w:val="af3"/>
    <w:uiPriority w:val="99"/>
    <w:semiHidden/>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rFonts w:ascii="Times New Roman" w:eastAsia="Calibri" w:hAnsi="Times New Roman" w:cs="Times New Roman"/>
      <w:b/>
      <w:bCs/>
      <w:sz w:val="20"/>
      <w:szCs w:val="20"/>
    </w:rPr>
  </w:style>
  <w:style w:type="paragraph" w:styleId="af7">
    <w:name w:val="Balloon Text"/>
    <w:basedOn w:val="a2"/>
    <w:link w:val="af8"/>
    <w:uiPriority w:val="99"/>
    <w:unhideWhenUsed/>
    <w:pPr>
      <w:spacing w:line="240" w:lineRule="auto"/>
    </w:pPr>
    <w:rPr>
      <w:rFonts w:ascii="Tahoma" w:hAnsi="Tahoma"/>
      <w:sz w:val="16"/>
      <w:szCs w:val="16"/>
    </w:rPr>
  </w:style>
  <w:style w:type="character" w:customStyle="1" w:styleId="af8">
    <w:name w:val="Текст выноски Знак"/>
    <w:basedOn w:val="a3"/>
    <w:link w:val="af7"/>
    <w:uiPriority w:val="99"/>
    <w:rPr>
      <w:rFonts w:ascii="Tahoma" w:eastAsia="Calibri" w:hAnsi="Tahoma" w:cs="Times New Roman"/>
      <w:sz w:val="16"/>
      <w:szCs w:val="16"/>
    </w:rPr>
  </w:style>
  <w:style w:type="paragraph" w:customStyle="1" w:styleId="af9">
    <w:name w:val="+Название таблиц"/>
    <w:basedOn w:val="a2"/>
    <w:uiPriority w:val="99"/>
    <w:qFormat/>
    <w:pPr>
      <w:keepNext/>
      <w:jc w:val="center"/>
    </w:pPr>
    <w:rPr>
      <w:b/>
      <w:bCs/>
    </w:rPr>
  </w:style>
  <w:style w:type="table" w:styleId="afa">
    <w:name w:val="Table Grid"/>
    <w:basedOn w:val="a4"/>
    <w:uiPriority w:val="59"/>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Примечание"/>
    <w:basedOn w:val="a2"/>
    <w:link w:val="afc"/>
    <w:uiPriority w:val="99"/>
    <w:qFormat/>
    <w:rPr>
      <w:sz w:val="20"/>
      <w:szCs w:val="20"/>
    </w:rPr>
  </w:style>
  <w:style w:type="character" w:customStyle="1" w:styleId="afc">
    <w:name w:val="Примечание Знак"/>
    <w:link w:val="afb"/>
    <w:uiPriority w:val="99"/>
    <w:rPr>
      <w:rFonts w:ascii="Times New Roman" w:eastAsia="Calibri" w:hAnsi="Times New Roman" w:cs="Times New Roman"/>
      <w:sz w:val="20"/>
      <w:szCs w:val="20"/>
    </w:rPr>
  </w:style>
  <w:style w:type="character" w:customStyle="1" w:styleId="Apple-converted-space">
    <w:name w:val="Apple-converted-space"/>
    <w:basedOn w:val="a3"/>
    <w:uiPriority w:val="99"/>
  </w:style>
  <w:style w:type="character" w:styleId="afd">
    <w:name w:val="Hyperlink"/>
    <w:uiPriority w:val="99"/>
    <w:unhideWhenUsed/>
    <w:rPr>
      <w:color w:val="0000FF"/>
      <w:u w:val="single"/>
    </w:rPr>
  </w:style>
  <w:style w:type="paragraph" w:styleId="afe">
    <w:name w:val="Normal (Web)"/>
    <w:basedOn w:val="a2"/>
    <w:link w:val="aff"/>
    <w:uiPriority w:val="99"/>
    <w:unhideWhenUsed/>
    <w:qFormat/>
    <w:pPr>
      <w:spacing w:before="100" w:after="100" w:line="240" w:lineRule="auto"/>
      <w:ind w:firstLine="0"/>
      <w:jc w:val="left"/>
    </w:pPr>
    <w:rPr>
      <w:rFonts w:eastAsia="Times New Roman"/>
      <w:szCs w:val="24"/>
      <w:lang w:eastAsia="ru-RU"/>
    </w:rPr>
  </w:style>
  <w:style w:type="paragraph" w:styleId="aff0">
    <w:name w:val="List Paragraph"/>
    <w:basedOn w:val="a2"/>
    <w:link w:val="aff1"/>
    <w:uiPriority w:val="34"/>
    <w:qFormat/>
    <w:pPr>
      <w:ind w:left="567" w:firstLine="0"/>
      <w:contextualSpacing/>
    </w:pPr>
    <w:rPr>
      <w:rFonts w:eastAsia="Times New Roman"/>
      <w:szCs w:val="24"/>
    </w:rPr>
  </w:style>
  <w:style w:type="paragraph" w:customStyle="1" w:styleId="12">
    <w:name w:val="Без интервала1"/>
    <w:uiPriority w:val="99"/>
    <w:pPr>
      <w:spacing w:before="200" w:line="240" w:lineRule="auto"/>
      <w:ind w:left="788" w:hanging="431"/>
    </w:pPr>
    <w:rPr>
      <w:rFonts w:ascii="Times New Roman" w:eastAsia="Times New Roman" w:hAnsi="Times New Roman" w:cs="Times New Roman"/>
    </w:rPr>
  </w:style>
  <w:style w:type="paragraph" w:customStyle="1" w:styleId="Standard">
    <w:name w:val="Standard"/>
    <w:uiPriority w:val="99"/>
    <w:pPr>
      <w:widowControl w:val="0"/>
      <w:spacing w:before="200" w:line="240" w:lineRule="auto"/>
      <w:ind w:left="788" w:hanging="431"/>
    </w:pPr>
    <w:rPr>
      <w:rFonts w:ascii="Times New Roman" w:eastAsia="Arial Unicode MS" w:hAnsi="Times New Roman" w:cs="Times New Roman"/>
      <w:sz w:val="24"/>
      <w:szCs w:val="24"/>
      <w:lang w:eastAsia="zh-CN" w:bidi="hi-IN"/>
    </w:rPr>
  </w:style>
  <w:style w:type="paragraph" w:customStyle="1" w:styleId="Style8">
    <w:name w:val="Style8"/>
    <w:basedOn w:val="Standard"/>
    <w:uiPriority w:val="99"/>
  </w:style>
  <w:style w:type="paragraph" w:customStyle="1" w:styleId="Style34">
    <w:name w:val="Style34"/>
    <w:basedOn w:val="Standard"/>
    <w:uiPriority w:val="99"/>
  </w:style>
  <w:style w:type="paragraph" w:customStyle="1" w:styleId="Style59">
    <w:name w:val="Style59"/>
    <w:basedOn w:val="Standard"/>
    <w:uiPriority w:val="99"/>
  </w:style>
  <w:style w:type="character" w:customStyle="1" w:styleId="FontStyle157">
    <w:name w:val="Font Style157"/>
    <w:uiPriority w:val="99"/>
    <w:rPr>
      <w:rFonts w:eastAsia="Times New Roman"/>
      <w:b/>
      <w:color w:val="auto"/>
      <w:sz w:val="26"/>
      <w:lang w:val="ru-RU" w:eastAsia="zh-CN"/>
    </w:rPr>
  </w:style>
  <w:style w:type="character" w:customStyle="1" w:styleId="FontStyle158">
    <w:name w:val="Font Style158"/>
    <w:uiPriority w:val="99"/>
    <w:rPr>
      <w:rFonts w:eastAsia="Arial Unicode MS"/>
      <w:lang w:val="ru-RU" w:eastAsia="zh-CN"/>
    </w:rPr>
  </w:style>
  <w:style w:type="paragraph" w:styleId="aff2">
    <w:name w:val="Revision"/>
    <w:hidden/>
    <w:uiPriority w:val="99"/>
    <w:semiHidden/>
    <w:pPr>
      <w:spacing w:before="200" w:line="240" w:lineRule="auto"/>
      <w:ind w:left="788" w:hanging="431"/>
    </w:pPr>
    <w:rPr>
      <w:rFonts w:ascii="Times New Roman" w:eastAsia="Calibri" w:hAnsi="Times New Roman" w:cs="Times New Roman"/>
      <w:sz w:val="24"/>
    </w:rPr>
  </w:style>
  <w:style w:type="paragraph" w:customStyle="1" w:styleId="Style37">
    <w:name w:val="Style37"/>
    <w:basedOn w:val="Standard"/>
    <w:uiPriority w:val="99"/>
  </w:style>
  <w:style w:type="paragraph" w:customStyle="1" w:styleId="Style57">
    <w:name w:val="Style57"/>
    <w:basedOn w:val="Standard"/>
    <w:uiPriority w:val="99"/>
  </w:style>
  <w:style w:type="paragraph" w:customStyle="1" w:styleId="Style17">
    <w:name w:val="Style17"/>
    <w:basedOn w:val="Standard"/>
    <w:uiPriority w:val="99"/>
  </w:style>
  <w:style w:type="paragraph" w:customStyle="1" w:styleId="Style20">
    <w:name w:val="Style20"/>
    <w:basedOn w:val="Standard"/>
    <w:uiPriority w:val="99"/>
  </w:style>
  <w:style w:type="paragraph" w:customStyle="1" w:styleId="Style82">
    <w:name w:val="Style82"/>
    <w:basedOn w:val="Standard"/>
    <w:uiPriority w:val="99"/>
  </w:style>
  <w:style w:type="paragraph" w:customStyle="1" w:styleId="Style14">
    <w:name w:val="Style14"/>
    <w:basedOn w:val="Standard"/>
    <w:uiPriority w:val="99"/>
  </w:style>
  <w:style w:type="character" w:customStyle="1" w:styleId="FontStyle163">
    <w:name w:val="Font Style163"/>
    <w:uiPriority w:val="99"/>
    <w:rPr>
      <w:rFonts w:ascii="Times New Roman" w:hAnsi="Times New Roman"/>
      <w:sz w:val="18"/>
      <w:lang w:val="ru-RU" w:eastAsia="zh-CN"/>
    </w:rPr>
  </w:style>
  <w:style w:type="character" w:customStyle="1" w:styleId="FontStyle162">
    <w:name w:val="Font Style162"/>
    <w:uiPriority w:val="99"/>
    <w:rPr>
      <w:rFonts w:ascii="Times New Roman" w:hAnsi="Times New Roman"/>
      <w:b/>
      <w:sz w:val="18"/>
      <w:lang w:val="ru-RU" w:eastAsia="zh-CN"/>
    </w:rPr>
  </w:style>
  <w:style w:type="paragraph" w:customStyle="1" w:styleId="Style28">
    <w:name w:val="Style28"/>
    <w:basedOn w:val="Standard"/>
    <w:uiPriority w:val="99"/>
  </w:style>
  <w:style w:type="paragraph" w:customStyle="1" w:styleId="Style15">
    <w:name w:val="Style15"/>
    <w:basedOn w:val="Standard"/>
    <w:uiPriority w:val="99"/>
  </w:style>
  <w:style w:type="paragraph" w:customStyle="1" w:styleId="Style25">
    <w:name w:val="Style25"/>
    <w:basedOn w:val="Standard"/>
    <w:uiPriority w:val="99"/>
  </w:style>
  <w:style w:type="paragraph" w:styleId="aff3">
    <w:name w:val="caption"/>
    <w:basedOn w:val="a2"/>
    <w:next w:val="a2"/>
    <w:link w:val="aff4"/>
    <w:uiPriority w:val="99"/>
    <w:qFormat/>
    <w:pPr>
      <w:keepNext/>
      <w:keepLines/>
      <w:spacing w:line="240" w:lineRule="auto"/>
      <w:ind w:firstLine="0"/>
      <w:jc w:val="right"/>
    </w:pPr>
    <w:rPr>
      <w:rFonts w:eastAsia="Times New Roman"/>
      <w:bCs/>
      <w:szCs w:val="18"/>
    </w:rPr>
  </w:style>
  <w:style w:type="table" w:customStyle="1" w:styleId="aff5">
    <w:name w:val="Таблицы"/>
    <w:basedOn w:val="afa"/>
    <w:uiPriority w:val="99"/>
    <w:pPr>
      <w:jc w:val="center"/>
    </w:pPr>
    <w:rPr>
      <w:rFonts w:ascii="Times New Roman" w:hAnsi="Times New Roman"/>
      <w:sz w:val="24"/>
    </w:rPr>
    <w:tblPr>
      <w:jc w:val="center"/>
    </w:tblPr>
    <w:trPr>
      <w:jc w:val="center"/>
    </w:trPr>
    <w:tcPr>
      <w:vAlign w:val="center"/>
    </w:tcPr>
  </w:style>
  <w:style w:type="paragraph" w:customStyle="1" w:styleId="aff6">
    <w:name w:val="Базовый"/>
    <w:uiPriority w:val="99"/>
    <w:pPr>
      <w:spacing w:before="200"/>
      <w:ind w:left="788" w:hanging="431"/>
    </w:pPr>
    <w:rPr>
      <w:rFonts w:ascii="Calibri" w:eastAsia="Arial Unicode MS" w:hAnsi="Calibri" w:cs="Calibri"/>
      <w:color w:val="00000A"/>
    </w:rPr>
  </w:style>
  <w:style w:type="character" w:styleId="aff7">
    <w:name w:val="Strong"/>
    <w:uiPriority w:val="22"/>
    <w:qFormat/>
    <w:rPr>
      <w:b/>
      <w:bCs/>
    </w:rPr>
  </w:style>
  <w:style w:type="paragraph" w:styleId="HTML">
    <w:name w:val="HTML Preformatted"/>
    <w:basedOn w:val="a2"/>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basedOn w:val="a3"/>
    <w:link w:val="HTML"/>
    <w:uiPriority w:val="99"/>
    <w:rPr>
      <w:rFonts w:ascii="Courier New" w:eastAsia="Times New Roman" w:hAnsi="Courier New" w:cs="Times New Roman"/>
      <w:sz w:val="20"/>
      <w:szCs w:val="20"/>
      <w:lang w:eastAsia="ru-RU"/>
    </w:rPr>
  </w:style>
  <w:style w:type="character" w:customStyle="1" w:styleId="Blk">
    <w:name w:val="Blk"/>
    <w:basedOn w:val="a3"/>
    <w:uiPriority w:val="99"/>
  </w:style>
  <w:style w:type="character" w:customStyle="1" w:styleId="F">
    <w:name w:val="F"/>
    <w:basedOn w:val="a3"/>
    <w:uiPriority w:val="99"/>
  </w:style>
  <w:style w:type="paragraph" w:styleId="aff8">
    <w:name w:val="Body Text Indent"/>
    <w:basedOn w:val="aff6"/>
    <w:link w:val="aff9"/>
    <w:uiPriority w:val="99"/>
    <w:pPr>
      <w:spacing w:after="120" w:line="100" w:lineRule="atLeast"/>
      <w:ind w:left="283"/>
    </w:pPr>
    <w:rPr>
      <w:rFonts w:ascii="Arial" w:hAnsi="Arial" w:cs="Times New Roman"/>
      <w:sz w:val="20"/>
      <w:szCs w:val="20"/>
    </w:rPr>
  </w:style>
  <w:style w:type="character" w:customStyle="1" w:styleId="aff9">
    <w:name w:val="Основной текст с отступом Знак"/>
    <w:basedOn w:val="a3"/>
    <w:link w:val="aff8"/>
    <w:uiPriority w:val="99"/>
    <w:rPr>
      <w:rFonts w:ascii="Arial" w:eastAsia="Arial Unicode MS" w:hAnsi="Arial" w:cs="Times New Roman"/>
      <w:color w:val="00000A"/>
      <w:sz w:val="20"/>
      <w:szCs w:val="20"/>
    </w:rPr>
  </w:style>
  <w:style w:type="character" w:styleId="affa">
    <w:name w:val="Placeholder Text"/>
    <w:uiPriority w:val="99"/>
    <w:semiHidden/>
    <w:rPr>
      <w:color w:val="808080"/>
    </w:rPr>
  </w:style>
  <w:style w:type="paragraph" w:styleId="affb">
    <w:name w:val="TOC Heading"/>
    <w:basedOn w:val="1"/>
    <w:next w:val="a2"/>
    <w:uiPriority w:val="39"/>
    <w:qFormat/>
    <w:pPr>
      <w:jc w:val="left"/>
    </w:pPr>
    <w:rPr>
      <w:rFonts w:ascii="Cambria" w:hAnsi="Cambria"/>
      <w:color w:val="365F91"/>
      <w:sz w:val="28"/>
    </w:rPr>
  </w:style>
  <w:style w:type="paragraph" w:styleId="13">
    <w:name w:val="toc 1"/>
    <w:basedOn w:val="a2"/>
    <w:next w:val="a2"/>
    <w:uiPriority w:val="39"/>
    <w:unhideWhenUsed/>
    <w:qFormat/>
    <w:pPr>
      <w:spacing w:before="120" w:line="240" w:lineRule="auto"/>
      <w:ind w:firstLine="0"/>
    </w:pPr>
    <w:rPr>
      <w:caps/>
      <w:sz w:val="22"/>
    </w:rPr>
  </w:style>
  <w:style w:type="paragraph" w:styleId="24">
    <w:name w:val="toc 2"/>
    <w:basedOn w:val="a2"/>
    <w:next w:val="a2"/>
    <w:uiPriority w:val="39"/>
    <w:unhideWhenUsed/>
    <w:qFormat/>
    <w:pPr>
      <w:tabs>
        <w:tab w:val="right" w:leader="dot" w:pos="9356"/>
      </w:tabs>
      <w:spacing w:before="120" w:line="240" w:lineRule="auto"/>
      <w:ind w:left="284" w:firstLine="0"/>
    </w:pPr>
    <w:rPr>
      <w:caps/>
      <w:sz w:val="22"/>
    </w:rPr>
  </w:style>
  <w:style w:type="paragraph" w:styleId="affc">
    <w:name w:val="header"/>
    <w:basedOn w:val="a2"/>
    <w:link w:val="affd"/>
    <w:uiPriority w:val="99"/>
    <w:unhideWhenUsed/>
    <w:qFormat/>
    <w:pPr>
      <w:tabs>
        <w:tab w:val="center" w:pos="4677"/>
        <w:tab w:val="right" w:pos="9355"/>
      </w:tabs>
      <w:spacing w:line="240" w:lineRule="auto"/>
    </w:pPr>
    <w:rPr>
      <w:szCs w:val="20"/>
    </w:rPr>
  </w:style>
  <w:style w:type="character" w:customStyle="1" w:styleId="affd">
    <w:name w:val="Верхний колонтитул Знак"/>
    <w:basedOn w:val="a3"/>
    <w:link w:val="affc"/>
    <w:uiPriority w:val="99"/>
    <w:rPr>
      <w:rFonts w:ascii="Times New Roman" w:eastAsia="Calibri" w:hAnsi="Times New Roman" w:cs="Times New Roman"/>
      <w:sz w:val="24"/>
      <w:szCs w:val="20"/>
    </w:rPr>
  </w:style>
  <w:style w:type="paragraph" w:styleId="affe">
    <w:name w:val="footer"/>
    <w:basedOn w:val="a2"/>
    <w:link w:val="afff"/>
    <w:uiPriority w:val="99"/>
    <w:unhideWhenUsed/>
    <w:pPr>
      <w:tabs>
        <w:tab w:val="center" w:pos="4677"/>
        <w:tab w:val="right" w:pos="9355"/>
      </w:tabs>
      <w:spacing w:line="240" w:lineRule="auto"/>
    </w:pPr>
    <w:rPr>
      <w:szCs w:val="20"/>
    </w:rPr>
  </w:style>
  <w:style w:type="character" w:customStyle="1" w:styleId="afff">
    <w:name w:val="Нижний колонтитул Знак"/>
    <w:basedOn w:val="a3"/>
    <w:link w:val="affe"/>
    <w:uiPriority w:val="99"/>
    <w:rPr>
      <w:rFonts w:ascii="Times New Roman" w:eastAsia="Calibri" w:hAnsi="Times New Roman" w:cs="Times New Roman"/>
      <w:sz w:val="24"/>
      <w:szCs w:val="20"/>
    </w:rPr>
  </w:style>
  <w:style w:type="paragraph" w:styleId="32">
    <w:name w:val="toc 3"/>
    <w:basedOn w:val="a2"/>
    <w:next w:val="a2"/>
    <w:uiPriority w:val="39"/>
    <w:unhideWhenUsed/>
    <w:qFormat/>
    <w:pPr>
      <w:spacing w:line="240" w:lineRule="auto"/>
      <w:ind w:left="567" w:firstLine="0"/>
      <w:jc w:val="left"/>
    </w:pPr>
    <w:rPr>
      <w:rFonts w:eastAsia="Times New Roman"/>
      <w:sz w:val="22"/>
      <w:lang w:eastAsia="ru-RU"/>
    </w:rPr>
  </w:style>
  <w:style w:type="paragraph" w:styleId="42">
    <w:name w:val="toc 4"/>
    <w:basedOn w:val="a2"/>
    <w:next w:val="a2"/>
    <w:uiPriority w:val="39"/>
    <w:unhideWhenUsed/>
    <w:pPr>
      <w:spacing w:line="240" w:lineRule="auto"/>
      <w:ind w:left="851" w:firstLine="0"/>
      <w:jc w:val="left"/>
    </w:pPr>
    <w:rPr>
      <w:rFonts w:eastAsia="Times New Roman"/>
      <w:sz w:val="22"/>
      <w:lang w:eastAsia="ru-RU"/>
    </w:rPr>
  </w:style>
  <w:style w:type="paragraph" w:styleId="52">
    <w:name w:val="toc 5"/>
    <w:basedOn w:val="a2"/>
    <w:next w:val="a2"/>
    <w:uiPriority w:val="39"/>
    <w:unhideWhenUsed/>
    <w:pPr>
      <w:spacing w:after="100"/>
      <w:ind w:left="880" w:firstLine="0"/>
      <w:jc w:val="left"/>
    </w:pPr>
    <w:rPr>
      <w:rFonts w:ascii="Calibri" w:eastAsia="Times New Roman" w:hAnsi="Calibri"/>
      <w:sz w:val="22"/>
      <w:lang w:eastAsia="ru-RU"/>
    </w:rPr>
  </w:style>
  <w:style w:type="paragraph" w:styleId="61">
    <w:name w:val="toc 6"/>
    <w:basedOn w:val="a2"/>
    <w:next w:val="a2"/>
    <w:uiPriority w:val="39"/>
    <w:unhideWhenUsed/>
    <w:pPr>
      <w:spacing w:after="100"/>
      <w:ind w:left="1100" w:firstLine="0"/>
      <w:jc w:val="left"/>
    </w:pPr>
    <w:rPr>
      <w:rFonts w:ascii="Calibri" w:eastAsia="Times New Roman" w:hAnsi="Calibri"/>
      <w:sz w:val="22"/>
      <w:lang w:eastAsia="ru-RU"/>
    </w:rPr>
  </w:style>
  <w:style w:type="paragraph" w:styleId="71">
    <w:name w:val="toc 7"/>
    <w:basedOn w:val="a2"/>
    <w:next w:val="a2"/>
    <w:uiPriority w:val="39"/>
    <w:unhideWhenUsed/>
    <w:pPr>
      <w:spacing w:after="100"/>
      <w:ind w:left="1320" w:firstLine="0"/>
      <w:jc w:val="left"/>
    </w:pPr>
    <w:rPr>
      <w:rFonts w:ascii="Calibri" w:eastAsia="Times New Roman" w:hAnsi="Calibri"/>
      <w:sz w:val="22"/>
      <w:lang w:eastAsia="ru-RU"/>
    </w:rPr>
  </w:style>
  <w:style w:type="paragraph" w:styleId="81">
    <w:name w:val="toc 8"/>
    <w:basedOn w:val="a2"/>
    <w:next w:val="a2"/>
    <w:uiPriority w:val="39"/>
    <w:unhideWhenUsed/>
    <w:pPr>
      <w:spacing w:after="100"/>
      <w:ind w:left="1540" w:firstLine="0"/>
      <w:jc w:val="left"/>
    </w:pPr>
    <w:rPr>
      <w:rFonts w:ascii="Calibri" w:eastAsia="Times New Roman" w:hAnsi="Calibri"/>
      <w:sz w:val="22"/>
      <w:lang w:eastAsia="ru-RU"/>
    </w:rPr>
  </w:style>
  <w:style w:type="paragraph" w:styleId="91">
    <w:name w:val="toc 9"/>
    <w:basedOn w:val="a2"/>
    <w:next w:val="a2"/>
    <w:uiPriority w:val="39"/>
    <w:unhideWhenUsed/>
    <w:pPr>
      <w:spacing w:after="100"/>
      <w:ind w:left="1760" w:firstLine="0"/>
      <w:jc w:val="left"/>
    </w:pPr>
    <w:rPr>
      <w:rFonts w:ascii="Calibri" w:eastAsia="Times New Roman" w:hAnsi="Calibri"/>
      <w:sz w:val="22"/>
      <w:lang w:eastAsia="ru-RU"/>
    </w:rPr>
  </w:style>
  <w:style w:type="paragraph" w:customStyle="1" w:styleId="25">
    <w:name w:val="Без интервала2"/>
    <w:basedOn w:val="a2"/>
    <w:next w:val="a2"/>
    <w:link w:val="afff0"/>
    <w:uiPriority w:val="99"/>
    <w:qFormat/>
    <w:pPr>
      <w:widowControl w:val="0"/>
      <w:spacing w:line="240" w:lineRule="auto"/>
      <w:ind w:firstLine="0"/>
      <w:jc w:val="left"/>
    </w:pPr>
    <w:rPr>
      <w:rFonts w:eastAsia="Times New Roman"/>
      <w:sz w:val="28"/>
      <w:szCs w:val="24"/>
    </w:rPr>
  </w:style>
  <w:style w:type="character" w:customStyle="1" w:styleId="afff0">
    <w:name w:val="Без интервала Знак"/>
    <w:link w:val="25"/>
    <w:uiPriority w:val="1"/>
    <w:rPr>
      <w:rFonts w:ascii="Times New Roman" w:eastAsia="Times New Roman" w:hAnsi="Times New Roman" w:cs="Times New Roman"/>
      <w:sz w:val="28"/>
      <w:szCs w:val="24"/>
    </w:rPr>
  </w:style>
  <w:style w:type="paragraph" w:styleId="afff1">
    <w:name w:val="Body Text"/>
    <w:basedOn w:val="a2"/>
    <w:link w:val="afff2"/>
    <w:uiPriority w:val="99"/>
    <w:unhideWhenUsed/>
    <w:rPr>
      <w:szCs w:val="20"/>
    </w:rPr>
  </w:style>
  <w:style w:type="character" w:customStyle="1" w:styleId="afff2">
    <w:name w:val="Основной текст Знак"/>
    <w:basedOn w:val="a3"/>
    <w:link w:val="afff1"/>
    <w:uiPriority w:val="99"/>
    <w:rPr>
      <w:rFonts w:ascii="Times New Roman" w:eastAsia="Calibri" w:hAnsi="Times New Roman" w:cs="Times New Roman"/>
      <w:sz w:val="24"/>
      <w:szCs w:val="20"/>
    </w:rPr>
  </w:style>
  <w:style w:type="paragraph" w:customStyle="1" w:styleId="14">
    <w:name w:val="Текст 14(основной)"/>
    <w:basedOn w:val="a2"/>
    <w:link w:val="140"/>
    <w:uiPriority w:val="99"/>
    <w:pPr>
      <w:spacing w:line="240" w:lineRule="auto"/>
      <w:ind w:left="284" w:firstLine="0"/>
    </w:pPr>
    <w:rPr>
      <w:rFonts w:eastAsia="Times New Roman"/>
      <w:szCs w:val="28"/>
      <w:lang w:eastAsia="ru-RU"/>
    </w:rPr>
  </w:style>
  <w:style w:type="character" w:customStyle="1" w:styleId="140">
    <w:name w:val="Текст 14(основной) Знак"/>
    <w:link w:val="14"/>
    <w:uiPriority w:val="99"/>
    <w:rPr>
      <w:rFonts w:ascii="Times New Roman" w:eastAsia="Times New Roman" w:hAnsi="Times New Roman" w:cs="Times New Roman"/>
      <w:sz w:val="24"/>
      <w:szCs w:val="28"/>
      <w:lang w:eastAsia="ru-RU"/>
    </w:rPr>
  </w:style>
  <w:style w:type="paragraph" w:customStyle="1" w:styleId="141">
    <w:name w:val="Текст 14(поцентру)"/>
    <w:basedOn w:val="a2"/>
    <w:link w:val="142"/>
    <w:uiPriority w:val="99"/>
    <w:pPr>
      <w:spacing w:line="240" w:lineRule="auto"/>
      <w:ind w:left="708" w:firstLine="709"/>
      <w:jc w:val="center"/>
    </w:pPr>
    <w:rPr>
      <w:rFonts w:eastAsia="Times New Roman"/>
      <w:color w:val="000000"/>
      <w:szCs w:val="24"/>
      <w:lang w:eastAsia="ru-RU"/>
    </w:rPr>
  </w:style>
  <w:style w:type="character" w:styleId="afff3">
    <w:name w:val="page number"/>
    <w:basedOn w:val="a3"/>
    <w:uiPriority w:val="99"/>
  </w:style>
  <w:style w:type="paragraph" w:styleId="afff4">
    <w:name w:val="List Bullet"/>
    <w:basedOn w:val="a2"/>
    <w:uiPriority w:val="99"/>
    <w:pPr>
      <w:tabs>
        <w:tab w:val="num" w:pos="1440"/>
      </w:tabs>
      <w:spacing w:line="240" w:lineRule="auto"/>
      <w:ind w:left="1440" w:hanging="360"/>
    </w:pPr>
    <w:rPr>
      <w:rFonts w:eastAsia="Times New Roman"/>
      <w:sz w:val="28"/>
      <w:szCs w:val="24"/>
      <w:lang w:eastAsia="ru-RU"/>
    </w:rPr>
  </w:style>
  <w:style w:type="paragraph" w:styleId="afff5">
    <w:name w:val="Plain Text"/>
    <w:basedOn w:val="a2"/>
    <w:link w:val="afff6"/>
    <w:uiPriority w:val="99"/>
    <w:pPr>
      <w:spacing w:line="240" w:lineRule="auto"/>
    </w:pPr>
    <w:rPr>
      <w:rFonts w:ascii="Courier New" w:eastAsia="Times New Roman" w:hAnsi="Courier New"/>
      <w:sz w:val="20"/>
      <w:szCs w:val="20"/>
      <w:lang w:eastAsia="ru-RU"/>
    </w:rPr>
  </w:style>
  <w:style w:type="character" w:customStyle="1" w:styleId="afff6">
    <w:name w:val="Текст Знак"/>
    <w:basedOn w:val="a3"/>
    <w:link w:val="afff5"/>
    <w:uiPriority w:val="99"/>
    <w:rPr>
      <w:rFonts w:ascii="Courier New" w:eastAsia="Times New Roman" w:hAnsi="Courier New" w:cs="Times New Roman"/>
      <w:sz w:val="20"/>
      <w:szCs w:val="20"/>
      <w:lang w:eastAsia="ru-RU"/>
    </w:rPr>
  </w:style>
  <w:style w:type="paragraph" w:styleId="afff7">
    <w:name w:val="Document Map"/>
    <w:basedOn w:val="a2"/>
    <w:link w:val="afff8"/>
    <w:uiPriority w:val="99"/>
    <w:unhideWhenUsed/>
    <w:pPr>
      <w:spacing w:line="240" w:lineRule="auto"/>
    </w:pPr>
    <w:rPr>
      <w:rFonts w:ascii="Tahoma" w:eastAsia="Times New Roman" w:hAnsi="Tahoma"/>
      <w:sz w:val="16"/>
      <w:szCs w:val="16"/>
    </w:rPr>
  </w:style>
  <w:style w:type="character" w:customStyle="1" w:styleId="afff8">
    <w:name w:val="Схема документа Знак"/>
    <w:basedOn w:val="a3"/>
    <w:link w:val="afff7"/>
    <w:uiPriority w:val="99"/>
    <w:rPr>
      <w:rFonts w:ascii="Tahoma" w:eastAsia="Times New Roman" w:hAnsi="Tahoma" w:cs="Times New Roman"/>
      <w:sz w:val="16"/>
      <w:szCs w:val="16"/>
    </w:rPr>
  </w:style>
  <w:style w:type="character" w:styleId="afff9">
    <w:name w:val="Emphasis"/>
    <w:uiPriority w:val="99"/>
    <w:qFormat/>
    <w:rPr>
      <w:rFonts w:ascii="Times New Roman" w:hAnsi="Times New Roman"/>
      <w:i/>
      <w:iCs/>
      <w:sz w:val="28"/>
    </w:rPr>
  </w:style>
  <w:style w:type="paragraph" w:styleId="afffa">
    <w:name w:val="Subtitle"/>
    <w:basedOn w:val="a2"/>
    <w:next w:val="a2"/>
    <w:link w:val="afffb"/>
    <w:uiPriority w:val="99"/>
    <w:qFormat/>
    <w:pPr>
      <w:spacing w:before="120" w:line="240" w:lineRule="auto"/>
      <w:jc w:val="left"/>
    </w:pPr>
    <w:rPr>
      <w:rFonts w:eastAsia="Times New Roman"/>
      <w:i/>
      <w:sz w:val="28"/>
      <w:szCs w:val="24"/>
    </w:rPr>
  </w:style>
  <w:style w:type="character" w:customStyle="1" w:styleId="afffb">
    <w:name w:val="Подзаголовок Знак"/>
    <w:basedOn w:val="a3"/>
    <w:link w:val="afffa"/>
    <w:uiPriority w:val="99"/>
    <w:rPr>
      <w:rFonts w:ascii="Times New Roman" w:eastAsia="Times New Roman" w:hAnsi="Times New Roman" w:cs="Times New Roman"/>
      <w:i/>
      <w:sz w:val="28"/>
      <w:szCs w:val="24"/>
    </w:rPr>
  </w:style>
  <w:style w:type="paragraph" w:customStyle="1" w:styleId="120">
    <w:name w:val="12без отступа"/>
    <w:basedOn w:val="25"/>
    <w:link w:val="121"/>
    <w:uiPriority w:val="99"/>
    <w:qFormat/>
    <w:rPr>
      <w:sz w:val="24"/>
    </w:rPr>
  </w:style>
  <w:style w:type="character" w:customStyle="1" w:styleId="121">
    <w:name w:val="без отступа12 Знак"/>
    <w:link w:val="120"/>
    <w:uiPriority w:val="99"/>
    <w:rPr>
      <w:rFonts w:ascii="Times New Roman" w:eastAsia="Times New Roman" w:hAnsi="Times New Roman" w:cs="Times New Roman"/>
      <w:sz w:val="24"/>
      <w:szCs w:val="24"/>
    </w:rPr>
  </w:style>
  <w:style w:type="numbering" w:customStyle="1" w:styleId="15">
    <w:name w:val="Нет списка1"/>
    <w:uiPriority w:val="99"/>
    <w:semiHidden/>
  </w:style>
  <w:style w:type="paragraph" w:styleId="26">
    <w:name w:val="Body Text Indent 2"/>
    <w:basedOn w:val="a2"/>
    <w:link w:val="27"/>
    <w:uiPriority w:val="99"/>
    <w:pPr>
      <w:spacing w:line="480" w:lineRule="auto"/>
      <w:ind w:left="283"/>
    </w:pPr>
    <w:rPr>
      <w:rFonts w:eastAsia="Times New Roman"/>
      <w:szCs w:val="24"/>
    </w:rPr>
  </w:style>
  <w:style w:type="character" w:customStyle="1" w:styleId="27">
    <w:name w:val="Основной текст с отступом 2 Знак"/>
    <w:basedOn w:val="a3"/>
    <w:link w:val="26"/>
    <w:uiPriority w:val="99"/>
    <w:rPr>
      <w:rFonts w:ascii="Times New Roman" w:eastAsia="Times New Roman" w:hAnsi="Times New Roman" w:cs="Times New Roman"/>
      <w:sz w:val="24"/>
      <w:szCs w:val="24"/>
    </w:rPr>
  </w:style>
  <w:style w:type="paragraph" w:styleId="33">
    <w:name w:val="Body Text Indent 3"/>
    <w:basedOn w:val="a2"/>
    <w:link w:val="34"/>
    <w:uiPriority w:val="99"/>
    <w:pPr>
      <w:spacing w:line="240" w:lineRule="auto"/>
      <w:ind w:left="283"/>
    </w:pPr>
    <w:rPr>
      <w:rFonts w:eastAsia="Times New Roman"/>
      <w:sz w:val="16"/>
      <w:szCs w:val="16"/>
    </w:rPr>
  </w:style>
  <w:style w:type="character" w:customStyle="1" w:styleId="34">
    <w:name w:val="Основной текст с отступом 3 Знак"/>
    <w:basedOn w:val="a3"/>
    <w:link w:val="33"/>
    <w:uiPriority w:val="99"/>
    <w:rPr>
      <w:rFonts w:ascii="Times New Roman" w:eastAsia="Times New Roman" w:hAnsi="Times New Roman" w:cs="Times New Roman"/>
      <w:sz w:val="16"/>
      <w:szCs w:val="16"/>
    </w:rPr>
  </w:style>
  <w:style w:type="paragraph" w:customStyle="1" w:styleId="ConsNormal">
    <w:name w:val="ConsNormal"/>
    <w:uiPriority w:val="99"/>
    <w:pPr>
      <w:widowControl w:val="0"/>
      <w:spacing w:before="200" w:line="240" w:lineRule="auto"/>
      <w:ind w:left="788" w:right="19772" w:firstLine="720"/>
    </w:pPr>
    <w:rPr>
      <w:rFonts w:ascii="Arial" w:eastAsia="Times New Roman" w:hAnsi="Arial" w:cs="Arial"/>
      <w:sz w:val="20"/>
      <w:szCs w:val="20"/>
      <w:lang w:eastAsia="ru-RU"/>
    </w:rPr>
  </w:style>
  <w:style w:type="paragraph" w:styleId="28">
    <w:name w:val="Body Text 2"/>
    <w:basedOn w:val="a2"/>
    <w:link w:val="29"/>
    <w:uiPriority w:val="99"/>
    <w:pPr>
      <w:spacing w:line="480" w:lineRule="auto"/>
    </w:pPr>
    <w:rPr>
      <w:rFonts w:eastAsia="Times New Roman"/>
      <w:sz w:val="28"/>
      <w:szCs w:val="24"/>
    </w:rPr>
  </w:style>
  <w:style w:type="character" w:customStyle="1" w:styleId="29">
    <w:name w:val="Основной текст 2 Знак"/>
    <w:basedOn w:val="a3"/>
    <w:link w:val="28"/>
    <w:uiPriority w:val="99"/>
    <w:rPr>
      <w:rFonts w:ascii="Times New Roman" w:eastAsia="Times New Roman" w:hAnsi="Times New Roman" w:cs="Times New Roman"/>
      <w:sz w:val="28"/>
      <w:szCs w:val="24"/>
    </w:rPr>
  </w:style>
  <w:style w:type="paragraph" w:customStyle="1" w:styleId="ConsPlusNormal">
    <w:name w:val="ConsPlusNormal"/>
    <w:uiPriority w:val="99"/>
    <w:pPr>
      <w:widowControl w:val="0"/>
      <w:spacing w:before="200" w:line="240" w:lineRule="auto"/>
      <w:ind w:left="788" w:firstLine="720"/>
    </w:pPr>
    <w:rPr>
      <w:rFonts w:ascii="Arial" w:eastAsia="Times New Roman" w:hAnsi="Arial" w:cs="Arial"/>
      <w:sz w:val="20"/>
      <w:szCs w:val="20"/>
      <w:lang w:eastAsia="ru-RU"/>
    </w:rPr>
  </w:style>
  <w:style w:type="paragraph" w:styleId="35">
    <w:name w:val="Body Text 3"/>
    <w:basedOn w:val="a2"/>
    <w:link w:val="36"/>
    <w:uiPriority w:val="99"/>
    <w:pPr>
      <w:spacing w:line="240" w:lineRule="auto"/>
    </w:pPr>
    <w:rPr>
      <w:rFonts w:eastAsia="Times New Roman"/>
      <w:sz w:val="28"/>
      <w:szCs w:val="24"/>
    </w:rPr>
  </w:style>
  <w:style w:type="character" w:customStyle="1" w:styleId="36">
    <w:name w:val="Основной текст 3 Знак"/>
    <w:basedOn w:val="a3"/>
    <w:link w:val="35"/>
    <w:uiPriority w:val="99"/>
    <w:rPr>
      <w:rFonts w:ascii="Times New Roman" w:eastAsia="Times New Roman" w:hAnsi="Times New Roman" w:cs="Times New Roman"/>
      <w:sz w:val="28"/>
      <w:szCs w:val="24"/>
    </w:rPr>
  </w:style>
  <w:style w:type="paragraph" w:styleId="afffc">
    <w:name w:val="Block Text"/>
    <w:basedOn w:val="a2"/>
    <w:uiPriority w:val="99"/>
    <w:pPr>
      <w:spacing w:line="240" w:lineRule="auto"/>
      <w:ind w:left="-567" w:right="-574"/>
    </w:pPr>
    <w:rPr>
      <w:rFonts w:eastAsia="Times New Roman"/>
      <w:sz w:val="28"/>
      <w:szCs w:val="24"/>
      <w:lang w:eastAsia="ru-RU"/>
    </w:rPr>
  </w:style>
  <w:style w:type="paragraph" w:styleId="2a">
    <w:name w:val="List Bullet 2"/>
    <w:basedOn w:val="a2"/>
    <w:uiPriority w:val="99"/>
    <w:pPr>
      <w:tabs>
        <w:tab w:val="num" w:pos="643"/>
      </w:tabs>
      <w:spacing w:line="240" w:lineRule="auto"/>
      <w:ind w:left="643" w:hanging="360"/>
    </w:pPr>
    <w:rPr>
      <w:rFonts w:eastAsia="Times New Roman"/>
      <w:sz w:val="20"/>
      <w:szCs w:val="24"/>
      <w:lang w:eastAsia="ru-RU"/>
    </w:rPr>
  </w:style>
  <w:style w:type="paragraph" w:customStyle="1" w:styleId="afffd">
    <w:name w:val="обычн курсив"/>
    <w:basedOn w:val="a2"/>
    <w:link w:val="afffe"/>
    <w:uiPriority w:val="99"/>
    <w:pPr>
      <w:spacing w:line="240" w:lineRule="auto"/>
    </w:pPr>
    <w:rPr>
      <w:rFonts w:eastAsia="Times New Roman"/>
      <w:i/>
      <w:sz w:val="28"/>
      <w:szCs w:val="24"/>
    </w:rPr>
  </w:style>
  <w:style w:type="paragraph" w:customStyle="1" w:styleId="affff">
    <w:name w:val="обычн_курсив"/>
    <w:basedOn w:val="a2"/>
    <w:link w:val="affff0"/>
    <w:uiPriority w:val="99"/>
    <w:qFormat/>
    <w:pPr>
      <w:spacing w:line="240" w:lineRule="auto"/>
    </w:pPr>
    <w:rPr>
      <w:rFonts w:eastAsia="Times New Roman"/>
      <w:i/>
      <w:sz w:val="28"/>
      <w:szCs w:val="24"/>
    </w:rPr>
  </w:style>
  <w:style w:type="character" w:customStyle="1" w:styleId="afffe">
    <w:name w:val="обычн курсив Знак"/>
    <w:link w:val="afffd"/>
    <w:uiPriority w:val="99"/>
    <w:rPr>
      <w:rFonts w:ascii="Times New Roman" w:eastAsia="Times New Roman" w:hAnsi="Times New Roman" w:cs="Times New Roman"/>
      <w:i/>
      <w:sz w:val="28"/>
      <w:szCs w:val="24"/>
    </w:rPr>
  </w:style>
  <w:style w:type="paragraph" w:customStyle="1" w:styleId="affff1">
    <w:name w:val="содержание"/>
    <w:basedOn w:val="a2"/>
    <w:link w:val="affff2"/>
    <w:uiPriority w:val="99"/>
    <w:qFormat/>
    <w:pPr>
      <w:spacing w:line="240" w:lineRule="auto"/>
      <w:ind w:left="567" w:firstLine="0"/>
    </w:pPr>
    <w:rPr>
      <w:rFonts w:eastAsia="Times New Roman"/>
      <w:sz w:val="28"/>
      <w:szCs w:val="24"/>
    </w:rPr>
  </w:style>
  <w:style w:type="character" w:customStyle="1" w:styleId="affff0">
    <w:name w:val="обычн_курсив Знак"/>
    <w:link w:val="affff"/>
    <w:uiPriority w:val="99"/>
    <w:rPr>
      <w:rFonts w:ascii="Times New Roman" w:eastAsia="Times New Roman" w:hAnsi="Times New Roman" w:cs="Times New Roman"/>
      <w:i/>
      <w:sz w:val="28"/>
      <w:szCs w:val="24"/>
    </w:rPr>
  </w:style>
  <w:style w:type="paragraph" w:customStyle="1" w:styleId="affff3">
    <w:name w:val="обычн_без_отступа"/>
    <w:basedOn w:val="a2"/>
    <w:link w:val="affff4"/>
    <w:uiPriority w:val="99"/>
    <w:qFormat/>
    <w:pPr>
      <w:spacing w:line="240" w:lineRule="auto"/>
      <w:ind w:firstLine="0"/>
      <w:jc w:val="left"/>
    </w:pPr>
    <w:rPr>
      <w:rFonts w:eastAsia="Times New Roman"/>
      <w:sz w:val="28"/>
      <w:szCs w:val="24"/>
    </w:rPr>
  </w:style>
  <w:style w:type="character" w:customStyle="1" w:styleId="affff2">
    <w:name w:val="содержание Знак"/>
    <w:link w:val="affff1"/>
    <w:uiPriority w:val="99"/>
    <w:rPr>
      <w:rFonts w:ascii="Times New Roman" w:eastAsia="Times New Roman" w:hAnsi="Times New Roman" w:cs="Times New Roman"/>
      <w:sz w:val="28"/>
      <w:szCs w:val="24"/>
    </w:rPr>
  </w:style>
  <w:style w:type="paragraph" w:customStyle="1" w:styleId="affff5">
    <w:name w:val="содерж_назв"/>
    <w:basedOn w:val="a2"/>
    <w:link w:val="affff6"/>
    <w:uiPriority w:val="99"/>
    <w:qFormat/>
    <w:pPr>
      <w:spacing w:line="240" w:lineRule="auto"/>
      <w:ind w:firstLine="0"/>
      <w:jc w:val="left"/>
    </w:pPr>
    <w:rPr>
      <w:rFonts w:eastAsia="Times New Roman"/>
      <w:b/>
      <w:sz w:val="28"/>
      <w:szCs w:val="24"/>
      <w:lang w:val="en-US"/>
    </w:rPr>
  </w:style>
  <w:style w:type="character" w:customStyle="1" w:styleId="affff4">
    <w:name w:val="обычн_без_отступа Знак"/>
    <w:link w:val="affff3"/>
    <w:uiPriority w:val="99"/>
    <w:rPr>
      <w:rFonts w:ascii="Times New Roman" w:eastAsia="Times New Roman" w:hAnsi="Times New Roman" w:cs="Times New Roman"/>
      <w:sz w:val="28"/>
      <w:szCs w:val="24"/>
    </w:rPr>
  </w:style>
  <w:style w:type="character" w:customStyle="1" w:styleId="affff6">
    <w:name w:val="содерж_назв Знак"/>
    <w:link w:val="affff5"/>
    <w:uiPriority w:val="99"/>
    <w:rPr>
      <w:rFonts w:ascii="Times New Roman" w:eastAsia="Times New Roman" w:hAnsi="Times New Roman" w:cs="Times New Roman"/>
      <w:b/>
      <w:sz w:val="28"/>
      <w:szCs w:val="24"/>
      <w:lang w:val="en-US"/>
    </w:rPr>
  </w:style>
  <w:style w:type="table" w:customStyle="1" w:styleId="16">
    <w:name w:val="Светлая заливка1"/>
    <w:basedOn w:val="a4"/>
    <w:uiPriority w:val="60"/>
    <w:pPr>
      <w:spacing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one" w:sz="4" w:space="0" w:color="auto"/>
          <w:bottom w:val="single" w:sz="8" w:space="0" w:color="000000"/>
          <w:right w:val="none" w:sz="4" w:space="0" w:color="auto"/>
        </w:tcBorders>
      </w:tcPr>
    </w:tblStylePr>
    <w:tblStylePr w:type="lastRow">
      <w:rPr>
        <w:b/>
        <w:bCs/>
      </w:rPr>
      <w:tblPr/>
      <w:tcPr>
        <w:tcBorders>
          <w:top w:val="single" w:sz="8" w:space="0" w:color="000000"/>
          <w:left w:val="none" w:sz="4" w:space="0" w:color="auto"/>
          <w:bottom w:val="single" w:sz="8" w:space="0" w:color="000000"/>
          <w:right w:val="none" w:sz="4" w:space="0" w:color="auto"/>
        </w:tcBorders>
      </w:tcPr>
    </w:tblStylePr>
    <w:tblStylePr w:type="firstCol">
      <w:rPr>
        <w:b/>
        <w:bCs/>
      </w:rPr>
    </w:tblStylePr>
    <w:tblStylePr w:type="lastCol">
      <w:rPr>
        <w:b/>
        <w:bCs/>
      </w:rPr>
    </w:tblStylePr>
    <w:tblStylePr w:type="band1Vert">
      <w:tblPr/>
      <w:tcPr>
        <w:tcBorders>
          <w:left w:val="none" w:sz="4" w:space="0" w:color="auto"/>
          <w:right w:val="none" w:sz="4" w:space="0" w:color="auto"/>
        </w:tcBorders>
        <w:shd w:val="clear" w:color="auto" w:fill="C0C0C0"/>
      </w:tcPr>
    </w:tblStylePr>
    <w:tblStylePr w:type="band1Horz">
      <w:tblPr/>
      <w:tcPr>
        <w:tcBorders>
          <w:left w:val="none" w:sz="4" w:space="0" w:color="auto"/>
          <w:right w:val="none" w:sz="4" w:space="0" w:color="auto"/>
        </w:tcBorders>
        <w:shd w:val="clear" w:color="auto" w:fill="C0C0C0"/>
      </w:tcPr>
    </w:tblStylePr>
  </w:style>
  <w:style w:type="paragraph" w:customStyle="1" w:styleId="143">
    <w:name w:val="14жкОбычн"/>
    <w:basedOn w:val="a2"/>
    <w:link w:val="144"/>
    <w:uiPriority w:val="99"/>
    <w:qFormat/>
    <w:pPr>
      <w:spacing w:line="240" w:lineRule="auto"/>
      <w:jc w:val="center"/>
    </w:pPr>
    <w:rPr>
      <w:rFonts w:eastAsia="Times New Roman"/>
      <w:b/>
      <w:i/>
      <w:sz w:val="28"/>
      <w:szCs w:val="24"/>
    </w:rPr>
  </w:style>
  <w:style w:type="character" w:customStyle="1" w:styleId="144">
    <w:name w:val="14жкОбычн Знак"/>
    <w:link w:val="143"/>
    <w:uiPriority w:val="99"/>
    <w:rPr>
      <w:rFonts w:ascii="Times New Roman" w:eastAsia="Times New Roman" w:hAnsi="Times New Roman" w:cs="Times New Roman"/>
      <w:b/>
      <w:i/>
      <w:sz w:val="28"/>
      <w:szCs w:val="24"/>
    </w:rPr>
  </w:style>
  <w:style w:type="table" w:customStyle="1" w:styleId="111">
    <w:name w:val="Светлая заливка11"/>
    <w:basedOn w:val="a4"/>
    <w:uiPriority w:val="60"/>
    <w:pPr>
      <w:spacing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one" w:sz="4" w:space="0" w:color="auto"/>
          <w:bottom w:val="single" w:sz="8" w:space="0" w:color="000000"/>
          <w:right w:val="none" w:sz="4" w:space="0" w:color="auto"/>
        </w:tcBorders>
      </w:tcPr>
    </w:tblStylePr>
    <w:tblStylePr w:type="lastRow">
      <w:rPr>
        <w:b/>
        <w:bCs/>
      </w:rPr>
      <w:tblPr/>
      <w:tcPr>
        <w:tcBorders>
          <w:top w:val="single" w:sz="8" w:space="0" w:color="000000"/>
          <w:left w:val="none" w:sz="4" w:space="0" w:color="auto"/>
          <w:bottom w:val="single" w:sz="8" w:space="0" w:color="000000"/>
          <w:right w:val="none" w:sz="4" w:space="0" w:color="auto"/>
        </w:tcBorders>
      </w:tcPr>
    </w:tblStylePr>
    <w:tblStylePr w:type="firstCol">
      <w:rPr>
        <w:b/>
        <w:bCs/>
      </w:rPr>
    </w:tblStylePr>
    <w:tblStylePr w:type="lastCol">
      <w:rPr>
        <w:b/>
        <w:bCs/>
      </w:rPr>
    </w:tblStylePr>
    <w:tblStylePr w:type="band1Vert">
      <w:tblPr/>
      <w:tcPr>
        <w:tcBorders>
          <w:left w:val="none" w:sz="4" w:space="0" w:color="auto"/>
          <w:right w:val="none" w:sz="4" w:space="0" w:color="auto"/>
        </w:tcBorders>
        <w:shd w:val="clear" w:color="auto" w:fill="C0C0C0"/>
      </w:tcPr>
    </w:tblStylePr>
    <w:tblStylePr w:type="band1Horz">
      <w:tblPr/>
      <w:tcPr>
        <w:tcBorders>
          <w:left w:val="none" w:sz="4" w:space="0" w:color="auto"/>
          <w:right w:val="none" w:sz="4" w:space="0" w:color="auto"/>
        </w:tcBorders>
        <w:shd w:val="clear" w:color="auto" w:fill="C0C0C0"/>
      </w:tcPr>
    </w:tblStylePr>
  </w:style>
  <w:style w:type="paragraph" w:customStyle="1" w:styleId="17">
    <w:name w:val="Знак Знак Знак Знак Знак Знак Знак Знак Знак1 Знак Знак Знак"/>
    <w:basedOn w:val="a2"/>
    <w:uiPriority w:val="99"/>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2"/>
    <w:uiPriority w:val="99"/>
    <w:pPr>
      <w:spacing w:line="240" w:lineRule="auto"/>
      <w:ind w:firstLine="0"/>
      <w:jc w:val="left"/>
    </w:pPr>
    <w:rPr>
      <w:rFonts w:ascii="Verdana" w:eastAsia="Times New Roman" w:hAnsi="Verdana" w:cs="Verdana"/>
      <w:sz w:val="20"/>
      <w:szCs w:val="20"/>
      <w:lang w:val="en-US"/>
    </w:rPr>
  </w:style>
  <w:style w:type="character" w:customStyle="1" w:styleId="810">
    <w:name w:val="стиль81"/>
    <w:uiPriority w:val="99"/>
    <w:rPr>
      <w:color w:val="FF0000"/>
    </w:rPr>
  </w:style>
  <w:style w:type="paragraph" w:customStyle="1" w:styleId="0">
    <w:name w:val="Стиль Основной текст с отступом + полужирный По центру Слева:  0 ..."/>
    <w:basedOn w:val="afff1"/>
    <w:uiPriority w:val="99"/>
    <w:pPr>
      <w:spacing w:line="240" w:lineRule="auto"/>
      <w:ind w:firstLine="709"/>
      <w:jc w:val="center"/>
    </w:pPr>
    <w:rPr>
      <w:rFonts w:eastAsia="Times New Roman"/>
      <w:b/>
      <w:bCs/>
      <w:sz w:val="28"/>
    </w:rPr>
  </w:style>
  <w:style w:type="character" w:customStyle="1" w:styleId="62">
    <w:name w:val="Знак Знак6"/>
    <w:uiPriority w:val="99"/>
    <w:rPr>
      <w:sz w:val="28"/>
      <w:szCs w:val="24"/>
      <w:lang w:bidi="ar-SA"/>
    </w:rPr>
  </w:style>
  <w:style w:type="table" w:customStyle="1" w:styleId="19">
    <w:name w:val="Сетка таблицы1"/>
    <w:basedOn w:val="a4"/>
    <w:uiPriority w:val="59"/>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b">
    <w:name w:val="Нет списка2"/>
    <w:uiPriority w:val="99"/>
    <w:semiHidden/>
  </w:style>
  <w:style w:type="numbering" w:customStyle="1" w:styleId="37">
    <w:name w:val="Нет списка3"/>
    <w:uiPriority w:val="99"/>
    <w:semiHidden/>
    <w:unhideWhenUsed/>
  </w:style>
  <w:style w:type="table" w:customStyle="1" w:styleId="2c">
    <w:name w:val="Сетка таблицы2"/>
    <w:basedOn w:val="a4"/>
    <w:uiPriority w:val="59"/>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12таблица"/>
    <w:basedOn w:val="a2"/>
    <w:link w:val="123"/>
    <w:uiPriority w:val="99"/>
    <w:qFormat/>
    <w:pPr>
      <w:spacing w:line="240" w:lineRule="auto"/>
      <w:ind w:firstLine="0"/>
      <w:jc w:val="left"/>
    </w:pPr>
    <w:rPr>
      <w:rFonts w:eastAsia="Times New Roman"/>
      <w:szCs w:val="24"/>
    </w:rPr>
  </w:style>
  <w:style w:type="character" w:customStyle="1" w:styleId="123">
    <w:name w:val="12таблица Знак"/>
    <w:link w:val="122"/>
    <w:uiPriority w:val="99"/>
    <w:rPr>
      <w:rFonts w:ascii="Times New Roman" w:eastAsia="Times New Roman" w:hAnsi="Times New Roman" w:cs="Times New Roman"/>
      <w:sz w:val="24"/>
      <w:szCs w:val="24"/>
    </w:rPr>
  </w:style>
  <w:style w:type="table" w:customStyle="1" w:styleId="38">
    <w:name w:val="Сетка таблицы3"/>
    <w:basedOn w:val="a4"/>
    <w:uiPriority w:val="59"/>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4"/>
    <w:uiPriority w:val="59"/>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2"/>
    <w:uiPriority w:val="99"/>
    <w:pPr>
      <w:widowControl w:val="0"/>
      <w:spacing w:line="240" w:lineRule="auto"/>
      <w:ind w:firstLine="709"/>
    </w:pPr>
    <w:rPr>
      <w:rFonts w:eastAsia="Lucida Sans Unicode"/>
      <w:sz w:val="28"/>
      <w:szCs w:val="28"/>
    </w:rPr>
  </w:style>
  <w:style w:type="paragraph" w:customStyle="1" w:styleId="affff7">
    <w:name w:val="Знак Знак Знак Знак Знак Знак Знак Знак Знак Знак"/>
    <w:basedOn w:val="a2"/>
    <w:uiPriority w:val="99"/>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2"/>
    <w:uiPriority w:val="99"/>
    <w:pPr>
      <w:spacing w:line="240" w:lineRule="auto"/>
      <w:ind w:left="283" w:firstLine="0"/>
      <w:jc w:val="left"/>
    </w:pPr>
    <w:rPr>
      <w:rFonts w:eastAsia="Times New Roman"/>
      <w:sz w:val="16"/>
      <w:szCs w:val="16"/>
      <w:lang w:eastAsia="ar-SA"/>
    </w:rPr>
  </w:style>
  <w:style w:type="paragraph" w:customStyle="1" w:styleId="affff8">
    <w:name w:val="Знак"/>
    <w:basedOn w:val="a2"/>
    <w:uiPriority w:val="99"/>
    <w:pPr>
      <w:widowControl w:val="0"/>
      <w:spacing w:after="160" w:line="240" w:lineRule="exact"/>
      <w:ind w:firstLine="0"/>
      <w:jc w:val="right"/>
    </w:pPr>
    <w:rPr>
      <w:rFonts w:eastAsia="Times New Roman"/>
      <w:sz w:val="20"/>
      <w:szCs w:val="20"/>
      <w:lang w:val="en-GB"/>
    </w:rPr>
  </w:style>
  <w:style w:type="numbering" w:customStyle="1" w:styleId="44">
    <w:name w:val="Нет списка4"/>
    <w:uiPriority w:val="99"/>
    <w:semiHidden/>
  </w:style>
  <w:style w:type="numbering" w:customStyle="1" w:styleId="53">
    <w:name w:val="Нет списка5"/>
    <w:uiPriority w:val="99"/>
    <w:semiHidden/>
    <w:unhideWhenUsed/>
  </w:style>
  <w:style w:type="table" w:customStyle="1" w:styleId="54">
    <w:name w:val="Сетка таблицы5"/>
    <w:basedOn w:val="a4"/>
    <w:uiPriority w:val="59"/>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4"/>
    <w:uiPriority w:val="59"/>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таб"/>
    <w:basedOn w:val="a2"/>
    <w:link w:val="affffa"/>
    <w:uiPriority w:val="99"/>
    <w:qFormat/>
    <w:pPr>
      <w:spacing w:line="240" w:lineRule="auto"/>
      <w:ind w:firstLine="0"/>
      <w:jc w:val="center"/>
    </w:pPr>
    <w:rPr>
      <w:rFonts w:eastAsia="Times New Roman"/>
      <w:sz w:val="20"/>
      <w:szCs w:val="20"/>
      <w:lang w:eastAsia="ru-RU"/>
    </w:rPr>
  </w:style>
  <w:style w:type="character" w:customStyle="1" w:styleId="affffa">
    <w:name w:val="+таб Знак"/>
    <w:link w:val="affff9"/>
    <w:uiPriority w:val="99"/>
    <w:rPr>
      <w:rFonts w:ascii="Times New Roman" w:eastAsia="Times New Roman" w:hAnsi="Times New Roman" w:cs="Times New Roman"/>
      <w:sz w:val="20"/>
      <w:szCs w:val="20"/>
      <w:lang w:eastAsia="ru-RU"/>
    </w:rPr>
  </w:style>
  <w:style w:type="paragraph" w:customStyle="1" w:styleId="affffb">
    <w:name w:val="+Таб"/>
    <w:basedOn w:val="a2"/>
    <w:link w:val="affffc"/>
    <w:uiPriority w:val="99"/>
    <w:qFormat/>
    <w:pPr>
      <w:spacing w:line="240" w:lineRule="auto"/>
      <w:ind w:firstLine="0"/>
      <w:jc w:val="center"/>
    </w:pPr>
    <w:rPr>
      <w:sz w:val="20"/>
      <w:szCs w:val="20"/>
    </w:rPr>
  </w:style>
  <w:style w:type="character" w:customStyle="1" w:styleId="affffc">
    <w:name w:val="+Таб Знак"/>
    <w:link w:val="affffb"/>
    <w:uiPriority w:val="99"/>
    <w:rPr>
      <w:rFonts w:ascii="Times New Roman" w:eastAsia="Calibri" w:hAnsi="Times New Roman" w:cs="Times New Roman"/>
      <w:sz w:val="20"/>
      <w:szCs w:val="20"/>
    </w:rPr>
  </w:style>
  <w:style w:type="character" w:styleId="affffd">
    <w:name w:val="FollowedHyperlink"/>
    <w:uiPriority w:val="99"/>
    <w:unhideWhenUsed/>
    <w:rPr>
      <w:color w:val="800080"/>
      <w:u w:val="single"/>
    </w:rPr>
  </w:style>
  <w:style w:type="paragraph" w:customStyle="1" w:styleId="GOSTtypeB159">
    <w:name w:val="Стиль GOST type B курсив По ширине Первая строка:  159 см Межд..."/>
    <w:basedOn w:val="a2"/>
    <w:uiPriority w:val="99"/>
    <w:pPr>
      <w:spacing w:line="360" w:lineRule="auto"/>
      <w:ind w:firstLine="902"/>
    </w:pPr>
    <w:rPr>
      <w:rFonts w:ascii="GOST type B" w:eastAsia="Times New Roman" w:hAnsi="GOST type B"/>
      <w:i/>
      <w:iCs/>
      <w:szCs w:val="20"/>
      <w:lang w:eastAsia="ru-RU"/>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Pr>
      <w:bCs/>
      <w:color w:val="000000"/>
      <w:sz w:val="28"/>
      <w:szCs w:val="28"/>
    </w:rPr>
  </w:style>
  <w:style w:type="paragraph" w:styleId="afffff">
    <w:name w:val="footnote text"/>
    <w:basedOn w:val="a2"/>
    <w:link w:val="afffff0"/>
    <w:uiPriority w:val="99"/>
    <w:pPr>
      <w:spacing w:line="240" w:lineRule="auto"/>
      <w:ind w:firstLine="0"/>
      <w:jc w:val="left"/>
    </w:pPr>
    <w:rPr>
      <w:rFonts w:eastAsia="Times New Roman"/>
      <w:sz w:val="20"/>
      <w:szCs w:val="20"/>
      <w:lang w:eastAsia="ru-RU"/>
    </w:rPr>
  </w:style>
  <w:style w:type="character" w:customStyle="1" w:styleId="afffff0">
    <w:name w:val="Текст сноски Знак"/>
    <w:basedOn w:val="a3"/>
    <w:link w:val="afffff"/>
    <w:uiPriority w:val="99"/>
    <w:rPr>
      <w:rFonts w:ascii="Times New Roman" w:eastAsia="Times New Roman" w:hAnsi="Times New Roman" w:cs="Times New Roman"/>
      <w:sz w:val="20"/>
      <w:szCs w:val="20"/>
      <w:lang w:eastAsia="ru-RU"/>
    </w:rPr>
  </w:style>
  <w:style w:type="paragraph" w:customStyle="1" w:styleId="100">
    <w:name w:val="Текст 10(таблица)"/>
    <w:basedOn w:val="a2"/>
    <w:uiPriority w:val="99"/>
    <w:pPr>
      <w:spacing w:line="240" w:lineRule="auto"/>
      <w:ind w:firstLine="0"/>
    </w:pPr>
    <w:rPr>
      <w:rFonts w:eastAsia="Times New Roman"/>
      <w:sz w:val="20"/>
      <w:szCs w:val="24"/>
      <w:lang w:val="en-US" w:eastAsia="ru-RU"/>
    </w:rPr>
  </w:style>
  <w:style w:type="paragraph" w:customStyle="1" w:styleId="145">
    <w:name w:val="Текст 14(справа)"/>
    <w:basedOn w:val="a2"/>
    <w:link w:val="146"/>
    <w:uiPriority w:val="99"/>
    <w:pPr>
      <w:spacing w:line="360" w:lineRule="auto"/>
      <w:ind w:firstLine="708"/>
      <w:jc w:val="right"/>
    </w:pPr>
    <w:rPr>
      <w:rFonts w:eastAsia="Times New Roman"/>
      <w:sz w:val="28"/>
      <w:szCs w:val="24"/>
      <w:lang w:eastAsia="ru-RU"/>
    </w:rPr>
  </w:style>
  <w:style w:type="character" w:customStyle="1" w:styleId="146">
    <w:name w:val="Текст 14(справа) Знак"/>
    <w:link w:val="145"/>
    <w:uiPriority w:val="99"/>
    <w:rPr>
      <w:rFonts w:ascii="Times New Roman" w:eastAsia="Times New Roman" w:hAnsi="Times New Roman" w:cs="Times New Roman"/>
      <w:sz w:val="28"/>
      <w:szCs w:val="24"/>
      <w:lang w:eastAsia="ru-RU"/>
    </w:rPr>
  </w:style>
  <w:style w:type="character" w:customStyle="1" w:styleId="147">
    <w:name w:val="Текст 14(основной) Знак Знак Знак"/>
    <w:uiPriority w:val="99"/>
    <w:rPr>
      <w:sz w:val="28"/>
      <w:szCs w:val="24"/>
    </w:rPr>
  </w:style>
  <w:style w:type="paragraph" w:customStyle="1" w:styleId="148">
    <w:name w:val="Текст 14(таблица)"/>
    <w:basedOn w:val="a2"/>
    <w:uiPriority w:val="99"/>
    <w:pPr>
      <w:spacing w:line="240" w:lineRule="auto"/>
      <w:ind w:firstLine="0"/>
    </w:pPr>
    <w:rPr>
      <w:rFonts w:eastAsia="Times New Roman"/>
      <w:sz w:val="28"/>
      <w:szCs w:val="24"/>
      <w:lang w:val="en-US" w:eastAsia="ru-RU"/>
    </w:rPr>
  </w:style>
  <w:style w:type="paragraph" w:customStyle="1" w:styleId="124">
    <w:name w:val="Текст 12(таблица)"/>
    <w:basedOn w:val="148"/>
    <w:uiPriority w:val="99"/>
  </w:style>
  <w:style w:type="paragraph" w:customStyle="1" w:styleId="101">
    <w:name w:val="Титул 10"/>
    <w:basedOn w:val="100"/>
    <w:uiPriority w:val="99"/>
    <w:pPr>
      <w:jc w:val="right"/>
    </w:pPr>
  </w:style>
  <w:style w:type="paragraph" w:customStyle="1" w:styleId="180">
    <w:name w:val="Титул 18"/>
    <w:basedOn w:val="101"/>
    <w:uiPriority w:val="99"/>
  </w:style>
  <w:style w:type="paragraph" w:customStyle="1" w:styleId="220">
    <w:name w:val="Титул 22"/>
    <w:basedOn w:val="180"/>
    <w:uiPriority w:val="99"/>
  </w:style>
  <w:style w:type="paragraph" w:customStyle="1" w:styleId="H2">
    <w:name w:val="H2"/>
    <w:basedOn w:val="a0"/>
    <w:uiPriority w:val="99"/>
  </w:style>
  <w:style w:type="paragraph" w:customStyle="1" w:styleId="1a">
    <w:name w:val="Обычный1"/>
    <w:uiPriority w:val="99"/>
    <w:pPr>
      <w:spacing w:line="240" w:lineRule="auto"/>
    </w:pPr>
    <w:rPr>
      <w:rFonts w:ascii="Times New Roman" w:eastAsia="Times New Roman" w:hAnsi="Times New Roman" w:cs="Times New Roman"/>
      <w:szCs w:val="24"/>
      <w:lang w:eastAsia="ru-RU"/>
    </w:rPr>
  </w:style>
  <w:style w:type="character" w:customStyle="1" w:styleId="afffff1">
    <w:name w:val="Символ сноски"/>
    <w:uiPriority w:val="99"/>
    <w:rPr>
      <w:vertAlign w:val="superscript"/>
    </w:rPr>
  </w:style>
  <w:style w:type="paragraph" w:customStyle="1" w:styleId="320">
    <w:name w:val="Основной текст с отступом 32"/>
    <w:basedOn w:val="a2"/>
    <w:uiPriority w:val="99"/>
    <w:pPr>
      <w:tabs>
        <w:tab w:val="left" w:pos="8789"/>
      </w:tabs>
      <w:spacing w:line="240" w:lineRule="auto"/>
      <w:ind w:firstLine="737"/>
    </w:pPr>
    <w:rPr>
      <w:rFonts w:eastAsia="Times New Roman"/>
      <w:sz w:val="28"/>
      <w:szCs w:val="20"/>
      <w:lang w:eastAsia="ru-RU"/>
    </w:rPr>
  </w:style>
  <w:style w:type="paragraph" w:customStyle="1" w:styleId="112">
    <w:name w:val="Обычный11"/>
    <w:uiPriority w:val="99"/>
    <w:pPr>
      <w:spacing w:line="240" w:lineRule="auto"/>
    </w:pPr>
    <w:rPr>
      <w:rFonts w:ascii="Times New Roman" w:eastAsia="Times New Roman" w:hAnsi="Times New Roman" w:cs="Times New Roman"/>
      <w:szCs w:val="24"/>
      <w:lang w:eastAsia="ru-RU"/>
    </w:rPr>
  </w:style>
  <w:style w:type="paragraph" w:customStyle="1" w:styleId="Xl24">
    <w:name w:val="Xl24"/>
    <w:basedOn w:val="a2"/>
    <w:uiPriority w:val="99"/>
    <w:pPr>
      <w:pBdr>
        <w:bottom w:val="single" w:sz="4" w:space="0" w:color="000000"/>
        <w:right w:val="single" w:sz="4" w:space="0" w:color="000000"/>
      </w:pBdr>
      <w:spacing w:before="100" w:after="100" w:line="240" w:lineRule="auto"/>
      <w:ind w:firstLine="0"/>
      <w:jc w:val="center"/>
    </w:pPr>
    <w:rPr>
      <w:rFonts w:eastAsia="Times New Roman"/>
      <w:szCs w:val="24"/>
      <w:lang w:eastAsia="ru-RU"/>
    </w:rPr>
  </w:style>
  <w:style w:type="character" w:customStyle="1" w:styleId="Grame">
    <w:name w:val="Grame"/>
    <w:basedOn w:val="a3"/>
    <w:uiPriority w:val="99"/>
  </w:style>
  <w:style w:type="paragraph" w:customStyle="1" w:styleId="Text">
    <w:name w:val="Text"/>
    <w:basedOn w:val="a2"/>
    <w:uiPriority w:val="99"/>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3"/>
    <w:uiPriority w:val="99"/>
  </w:style>
  <w:style w:type="paragraph" w:customStyle="1" w:styleId="149">
    <w:name w:val="Текст 14(курсив)"/>
    <w:basedOn w:val="14"/>
    <w:link w:val="14a"/>
    <w:uiPriority w:val="99"/>
    <w:pPr>
      <w:spacing w:line="360" w:lineRule="auto"/>
      <w:ind w:left="0" w:firstLine="709"/>
    </w:pPr>
    <w:rPr>
      <w:i/>
      <w:color w:val="000000"/>
      <w:sz w:val="28"/>
    </w:rPr>
  </w:style>
  <w:style w:type="character" w:customStyle="1" w:styleId="14a">
    <w:name w:val="Текст 14(курсив) Знак"/>
    <w:link w:val="149"/>
    <w:uiPriority w:val="99"/>
    <w:rPr>
      <w:rFonts w:ascii="Times New Roman" w:eastAsia="Times New Roman" w:hAnsi="Times New Roman" w:cs="Times New Roman"/>
      <w:i/>
      <w:color w:val="000000"/>
      <w:sz w:val="28"/>
      <w:szCs w:val="28"/>
    </w:rPr>
  </w:style>
  <w:style w:type="character" w:styleId="afffff2">
    <w:name w:val="footnote reference"/>
    <w:uiPriority w:val="99"/>
    <w:rPr>
      <w:vertAlign w:val="superscript"/>
    </w:rPr>
  </w:style>
  <w:style w:type="paragraph" w:styleId="z-">
    <w:name w:val="HTML Top of Form"/>
    <w:basedOn w:val="a2"/>
    <w:next w:val="a2"/>
    <w:link w:val="z-0"/>
    <w:hidden/>
    <w:uiPriority w:val="99"/>
    <w:unhideWhenUsed/>
    <w:pPr>
      <w:pBdr>
        <w:bottom w:val="single" w:sz="6" w:space="1" w:color="000000"/>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3"/>
    <w:link w:val="z-"/>
    <w:uiPriority w:val="99"/>
    <w:rPr>
      <w:rFonts w:ascii="Arial" w:eastAsia="Times New Roman" w:hAnsi="Arial" w:cs="Times New Roman"/>
      <w:vanish/>
      <w:sz w:val="16"/>
      <w:szCs w:val="16"/>
    </w:rPr>
  </w:style>
  <w:style w:type="paragraph" w:styleId="z-1">
    <w:name w:val="HTML Bottom of Form"/>
    <w:basedOn w:val="a2"/>
    <w:next w:val="a2"/>
    <w:link w:val="z-2"/>
    <w:hidden/>
    <w:uiPriority w:val="99"/>
    <w:unhideWhenUsed/>
    <w:pPr>
      <w:pBdr>
        <w:top w:val="single" w:sz="6" w:space="1" w:color="000000"/>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3"/>
    <w:link w:val="z-1"/>
    <w:uiPriority w:val="99"/>
    <w:rPr>
      <w:rFonts w:ascii="Arial" w:eastAsia="Times New Roman" w:hAnsi="Arial" w:cs="Times New Roman"/>
      <w:vanish/>
      <w:sz w:val="16"/>
      <w:szCs w:val="16"/>
    </w:rPr>
  </w:style>
  <w:style w:type="paragraph" w:styleId="HTML1">
    <w:name w:val="HTML Address"/>
    <w:basedOn w:val="a2"/>
    <w:link w:val="HTML2"/>
    <w:uiPriority w:val="99"/>
    <w:unhideWhenUsed/>
    <w:pPr>
      <w:spacing w:line="240" w:lineRule="auto"/>
      <w:ind w:firstLine="0"/>
      <w:jc w:val="left"/>
    </w:pPr>
    <w:rPr>
      <w:rFonts w:eastAsia="Times New Roman"/>
      <w:i/>
      <w:iCs/>
      <w:szCs w:val="24"/>
    </w:rPr>
  </w:style>
  <w:style w:type="character" w:customStyle="1" w:styleId="HTML2">
    <w:name w:val="Адрес HTML Знак"/>
    <w:basedOn w:val="a3"/>
    <w:link w:val="HTML1"/>
    <w:uiPriority w:val="99"/>
    <w:rPr>
      <w:rFonts w:ascii="Times New Roman" w:eastAsia="Times New Roman" w:hAnsi="Times New Roman" w:cs="Times New Roman"/>
      <w:i/>
      <w:iCs/>
      <w:sz w:val="24"/>
      <w:szCs w:val="24"/>
    </w:rPr>
  </w:style>
  <w:style w:type="paragraph" w:customStyle="1" w:styleId="Ssylvtab1">
    <w:name w:val="Ssylvtab1"/>
    <w:basedOn w:val="a2"/>
    <w:uiPriority w:val="99"/>
    <w:pPr>
      <w:spacing w:before="100" w:after="100" w:line="240" w:lineRule="auto"/>
      <w:ind w:firstLine="0"/>
      <w:jc w:val="left"/>
    </w:pPr>
    <w:rPr>
      <w:rFonts w:eastAsia="Times New Roman"/>
      <w:szCs w:val="24"/>
      <w:lang w:eastAsia="ru-RU"/>
    </w:rPr>
  </w:style>
  <w:style w:type="character" w:customStyle="1" w:styleId="Ssyl2">
    <w:name w:val="Ssyl2"/>
    <w:basedOn w:val="a3"/>
    <w:uiPriority w:val="99"/>
  </w:style>
  <w:style w:type="character" w:customStyle="1" w:styleId="Text1">
    <w:name w:val="Text1"/>
    <w:basedOn w:val="a3"/>
    <w:uiPriority w:val="99"/>
  </w:style>
  <w:style w:type="character" w:customStyle="1" w:styleId="Text3">
    <w:name w:val="Text3"/>
    <w:basedOn w:val="a3"/>
    <w:uiPriority w:val="99"/>
  </w:style>
  <w:style w:type="character" w:customStyle="1" w:styleId="1b">
    <w:name w:val="заголовокпогода1"/>
    <w:basedOn w:val="a3"/>
    <w:uiPriority w:val="99"/>
  </w:style>
  <w:style w:type="paragraph" w:customStyle="1" w:styleId="Small">
    <w:name w:val="Small"/>
    <w:basedOn w:val="a2"/>
    <w:uiPriority w:val="99"/>
    <w:pPr>
      <w:spacing w:before="100" w:after="100" w:line="240" w:lineRule="auto"/>
      <w:ind w:firstLine="0"/>
      <w:jc w:val="left"/>
    </w:pPr>
    <w:rPr>
      <w:rFonts w:eastAsia="Times New Roman"/>
      <w:szCs w:val="24"/>
      <w:lang w:eastAsia="ru-RU"/>
    </w:rPr>
  </w:style>
  <w:style w:type="character" w:customStyle="1" w:styleId="142">
    <w:name w:val="Текст 14(поцентру) Знак"/>
    <w:link w:val="141"/>
    <w:uiPriority w:val="99"/>
    <w:rPr>
      <w:rFonts w:ascii="Times New Roman" w:eastAsia="Times New Roman" w:hAnsi="Times New Roman" w:cs="Times New Roman"/>
      <w:color w:val="000000"/>
      <w:sz w:val="24"/>
      <w:szCs w:val="24"/>
      <w:lang w:eastAsia="ru-RU"/>
    </w:rPr>
  </w:style>
  <w:style w:type="paragraph" w:customStyle="1" w:styleId="1210">
    <w:name w:val="Стиль 12 пт1"/>
    <w:next w:val="a2"/>
    <w:uiPriority w:val="99"/>
    <w:qFormat/>
    <w:pPr>
      <w:spacing w:line="240" w:lineRule="auto"/>
      <w:contextualSpacing/>
    </w:pPr>
    <w:rPr>
      <w:rFonts w:ascii="Times New Roman" w:eastAsia="Times New Roman" w:hAnsi="Times New Roman" w:cs="Times New Roman"/>
      <w:sz w:val="24"/>
      <w:szCs w:val="24"/>
      <w:lang w:eastAsia="ru-RU"/>
    </w:rPr>
  </w:style>
  <w:style w:type="character" w:customStyle="1" w:styleId="311">
    <w:name w:val="Заголовок 3 Знак1"/>
    <w:uiPriority w:val="99"/>
    <w:rPr>
      <w:b/>
      <w:bCs/>
      <w:sz w:val="24"/>
      <w:szCs w:val="24"/>
      <w:lang w:val="ru-RU" w:eastAsia="ru-RU" w:bidi="ar-SA"/>
    </w:rPr>
  </w:style>
  <w:style w:type="paragraph" w:customStyle="1" w:styleId="Xl30">
    <w:name w:val="Xl30"/>
    <w:basedOn w:val="a2"/>
    <w:uiPriority w:val="99"/>
    <w:pPr>
      <w:pBdr>
        <w:bottom w:val="single" w:sz="4" w:space="0" w:color="000000"/>
      </w:pBdr>
      <w:spacing w:before="100" w:after="100" w:line="240" w:lineRule="auto"/>
      <w:ind w:firstLine="0"/>
      <w:jc w:val="center"/>
    </w:pPr>
    <w:rPr>
      <w:rFonts w:eastAsia="Times New Roman"/>
      <w:szCs w:val="24"/>
      <w:lang w:eastAsia="ru-RU"/>
    </w:rPr>
  </w:style>
  <w:style w:type="character" w:styleId="HTML3">
    <w:name w:val="HTML Definition"/>
    <w:uiPriority w:val="99"/>
    <w:rPr>
      <w:i/>
      <w:iCs/>
    </w:rPr>
  </w:style>
  <w:style w:type="character" w:customStyle="1" w:styleId="2d">
    <w:name w:val="Знак Знак2"/>
    <w:uiPriority w:val="99"/>
    <w:rPr>
      <w:sz w:val="24"/>
      <w:szCs w:val="24"/>
      <w:lang w:val="ru-RU" w:eastAsia="ru-RU" w:bidi="ar-SA"/>
    </w:rPr>
  </w:style>
  <w:style w:type="character" w:customStyle="1" w:styleId="1c">
    <w:name w:val="Знак Знак1"/>
    <w:uiPriority w:val="99"/>
    <w:rPr>
      <w:sz w:val="24"/>
      <w:szCs w:val="24"/>
      <w:lang w:val="ru-RU" w:eastAsia="ru-RU" w:bidi="ar-SA"/>
    </w:rPr>
  </w:style>
  <w:style w:type="character" w:customStyle="1" w:styleId="2e">
    <w:name w:val="Основной текст Знак2"/>
    <w:uiPriority w:val="99"/>
    <w:rPr>
      <w:rFonts w:ascii="Times New Roman" w:eastAsia="Times New Roman" w:hAnsi="Times New Roman" w:cs="Times New Roman"/>
      <w:sz w:val="24"/>
      <w:szCs w:val="24"/>
      <w:lang w:eastAsia="ru-RU"/>
    </w:rPr>
  </w:style>
  <w:style w:type="character" w:customStyle="1" w:styleId="125">
    <w:name w:val="Стиль 12 пт"/>
    <w:uiPriority w:val="99"/>
    <w:rPr>
      <w:sz w:val="24"/>
    </w:rPr>
  </w:style>
  <w:style w:type="character" w:customStyle="1" w:styleId="14b">
    <w:name w:val="Текст 14(основной) Знак Знак"/>
    <w:uiPriority w:val="99"/>
    <w:rPr>
      <w:sz w:val="28"/>
      <w:szCs w:val="24"/>
      <w:lang w:val="ru-RU" w:eastAsia="ru-RU" w:bidi="ar-SA"/>
    </w:rPr>
  </w:style>
  <w:style w:type="character" w:customStyle="1" w:styleId="aff">
    <w:name w:val="Обычный (веб) Знак"/>
    <w:link w:val="afe"/>
    <w:uiPriority w:val="99"/>
    <w:rPr>
      <w:rFonts w:ascii="Times New Roman" w:eastAsia="Times New Roman" w:hAnsi="Times New Roman" w:cs="Times New Roman"/>
      <w:sz w:val="24"/>
      <w:szCs w:val="24"/>
      <w:lang w:eastAsia="ru-RU"/>
    </w:rPr>
  </w:style>
  <w:style w:type="character" w:customStyle="1" w:styleId="Comment">
    <w:name w:val="Comment"/>
    <w:uiPriority w:val="99"/>
  </w:style>
  <w:style w:type="paragraph" w:customStyle="1" w:styleId="afffff3">
    <w:name w:val="основной текст"/>
    <w:basedOn w:val="a2"/>
    <w:uiPriority w:val="99"/>
    <w:pPr>
      <w:spacing w:line="240" w:lineRule="auto"/>
      <w:ind w:firstLine="851"/>
    </w:pPr>
    <w:rPr>
      <w:rFonts w:ascii="Arial" w:eastAsia="Times New Roman" w:hAnsi="Arial"/>
      <w:sz w:val="28"/>
      <w:szCs w:val="20"/>
      <w:lang w:eastAsia="ru-RU"/>
    </w:rPr>
  </w:style>
  <w:style w:type="paragraph" w:customStyle="1" w:styleId="2f">
    <w:name w:val="Обычный2"/>
    <w:uiPriority w:val="99"/>
    <w:pPr>
      <w:spacing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pPr>
      <w:tabs>
        <w:tab w:val="left" w:pos="8789"/>
      </w:tabs>
      <w:spacing w:line="240" w:lineRule="auto"/>
      <w:ind w:firstLine="737"/>
    </w:pPr>
    <w:rPr>
      <w:rFonts w:eastAsia="Times New Roman"/>
      <w:sz w:val="28"/>
      <w:szCs w:val="20"/>
      <w:lang w:eastAsia="ru-RU"/>
    </w:rPr>
  </w:style>
  <w:style w:type="paragraph" w:customStyle="1" w:styleId="1d">
    <w:name w:val="Знак Знак Знак Знак Знак1 Знак"/>
    <w:basedOn w:val="a2"/>
    <w:uiPriority w:val="99"/>
    <w:pPr>
      <w:spacing w:after="160" w:line="240" w:lineRule="exact"/>
      <w:ind w:firstLine="0"/>
      <w:jc w:val="left"/>
    </w:pPr>
    <w:rPr>
      <w:rFonts w:ascii="Verdana" w:eastAsia="Times New Roman" w:hAnsi="Verdana"/>
      <w:szCs w:val="24"/>
      <w:lang w:val="en-US"/>
    </w:rPr>
  </w:style>
  <w:style w:type="character" w:customStyle="1" w:styleId="Ft">
    <w:name w:val="Ft"/>
    <w:basedOn w:val="a3"/>
    <w:uiPriority w:val="99"/>
  </w:style>
  <w:style w:type="paragraph" w:customStyle="1" w:styleId="afffff4">
    <w:name w:val="+"/>
    <w:basedOn w:val="aff0"/>
    <w:link w:val="afffff5"/>
    <w:uiPriority w:val="99"/>
    <w:qFormat/>
    <w:pPr>
      <w:ind w:left="57" w:hanging="57"/>
    </w:pPr>
    <w:rPr>
      <w:rFonts w:eastAsia="Calibri"/>
      <w:sz w:val="20"/>
      <w:szCs w:val="20"/>
    </w:rPr>
  </w:style>
  <w:style w:type="character" w:customStyle="1" w:styleId="afffff5">
    <w:name w:val="+ Знак"/>
    <w:link w:val="afffff4"/>
    <w:uiPriority w:val="99"/>
    <w:rPr>
      <w:rFonts w:ascii="Times New Roman" w:eastAsia="Calibri" w:hAnsi="Times New Roman" w:cs="Times New Roman"/>
      <w:sz w:val="20"/>
      <w:szCs w:val="20"/>
    </w:rPr>
  </w:style>
  <w:style w:type="paragraph" w:customStyle="1" w:styleId="1KGK9">
    <w:name w:val="1KG=K9"/>
    <w:uiPriority w:val="99"/>
    <w:pPr>
      <w:spacing w:line="240" w:lineRule="auto"/>
    </w:pPr>
    <w:rPr>
      <w:rFonts w:ascii="MS Sans Serif" w:eastAsia="Times New Roman" w:hAnsi="MS Sans Serif" w:cs="Times New Roman"/>
      <w:sz w:val="24"/>
      <w:szCs w:val="20"/>
      <w:lang w:val="en-US" w:eastAsia="ru-RU" w:bidi="en-US"/>
    </w:rPr>
  </w:style>
  <w:style w:type="paragraph" w:customStyle="1" w:styleId="c1e0e7eee2fbe9">
    <w:name w:val="Бc1аe0зe7оeeвe2ыfbйe9"/>
    <w:uiPriority w:val="99"/>
    <w:pPr>
      <w:spacing w:line="240" w:lineRule="auto"/>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uiPriority w:val="99"/>
    <w:qFormat/>
    <w:pPr>
      <w:spacing w:line="240" w:lineRule="auto"/>
      <w:ind w:firstLine="709"/>
    </w:pPr>
    <w:rPr>
      <w:rFonts w:eastAsia="Times New Roman"/>
      <w:szCs w:val="24"/>
      <w:lang w:eastAsia="ru-RU"/>
    </w:rPr>
  </w:style>
  <w:style w:type="character" w:customStyle="1" w:styleId="S2">
    <w:name w:val="S_Обычный Знак"/>
    <w:link w:val="S1"/>
    <w:uiPriority w:val="99"/>
    <w:rPr>
      <w:rFonts w:ascii="Times New Roman" w:eastAsia="Times New Roman" w:hAnsi="Times New Roman" w:cs="Times New Roman"/>
      <w:sz w:val="24"/>
      <w:szCs w:val="24"/>
      <w:lang w:eastAsia="ru-RU"/>
    </w:rPr>
  </w:style>
  <w:style w:type="paragraph" w:customStyle="1" w:styleId="S3">
    <w:name w:val="S_Отступ"/>
    <w:basedOn w:val="a2"/>
    <w:uiPriority w:val="99"/>
    <w:qFormat/>
    <w:pPr>
      <w:spacing w:before="100" w:line="240" w:lineRule="auto"/>
      <w:ind w:firstLine="709"/>
    </w:pPr>
    <w:rPr>
      <w:rFonts w:eastAsia="Times New Roman"/>
      <w:szCs w:val="24"/>
      <w:lang w:eastAsia="ru-RU"/>
    </w:rPr>
  </w:style>
  <w:style w:type="paragraph" w:customStyle="1" w:styleId="S0">
    <w:name w:val="S_Маркированый"/>
    <w:basedOn w:val="a2"/>
    <w:uiPriority w:val="99"/>
    <w:qFormat/>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2"/>
    <w:uiPriority w:val="99"/>
    <w:pPr>
      <w:widowControl w:val="0"/>
      <w:spacing w:line="240" w:lineRule="auto"/>
      <w:ind w:firstLine="0"/>
      <w:jc w:val="left"/>
    </w:pPr>
    <w:rPr>
      <w:rFonts w:eastAsia="Times New Roman"/>
      <w:szCs w:val="24"/>
      <w:lang w:eastAsia="ru-RU"/>
    </w:rPr>
  </w:style>
  <w:style w:type="paragraph" w:customStyle="1" w:styleId="1e">
    <w:name w:val="Подзаголовок_1"/>
    <w:basedOn w:val="9"/>
    <w:link w:val="1f"/>
    <w:uiPriority w:val="99"/>
    <w:qFormat/>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uiPriority w:val="99"/>
    <w:rPr>
      <w:rFonts w:ascii="Cambria" w:eastAsia="Times New Roman" w:hAnsi="Cambria" w:cs="Times New Roman"/>
      <w:b/>
      <w:i/>
      <w:iCs/>
      <w:caps/>
      <w:spacing w:val="10"/>
      <w:sz w:val="26"/>
      <w:szCs w:val="26"/>
    </w:rPr>
  </w:style>
  <w:style w:type="paragraph" w:customStyle="1" w:styleId="Style3">
    <w:name w:val="Style3"/>
    <w:basedOn w:val="a2"/>
    <w:uiPriority w:val="99"/>
    <w:pPr>
      <w:widowControl w:val="0"/>
      <w:spacing w:line="202" w:lineRule="exact"/>
      <w:ind w:firstLine="0"/>
      <w:jc w:val="right"/>
    </w:pPr>
    <w:rPr>
      <w:rFonts w:ascii="Arial" w:eastAsia="Times New Roman" w:hAnsi="Arial" w:cs="Arial"/>
      <w:szCs w:val="24"/>
      <w:lang w:eastAsia="ru-RU"/>
    </w:rPr>
  </w:style>
  <w:style w:type="paragraph" w:customStyle="1" w:styleId="Style6">
    <w:name w:val="Style6"/>
    <w:basedOn w:val="a2"/>
    <w:uiPriority w:val="99"/>
    <w:pPr>
      <w:widowControl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Pr>
      <w:rFonts w:ascii="Arial" w:hAnsi="Arial" w:cs="Arial"/>
      <w:sz w:val="14"/>
      <w:szCs w:val="14"/>
    </w:rPr>
  </w:style>
  <w:style w:type="character" w:customStyle="1" w:styleId="FontStyle32">
    <w:name w:val="Font Style32"/>
    <w:uiPriority w:val="99"/>
    <w:rPr>
      <w:rFonts w:ascii="Arial" w:hAnsi="Arial" w:cs="Arial"/>
      <w:sz w:val="18"/>
      <w:szCs w:val="18"/>
    </w:rPr>
  </w:style>
  <w:style w:type="paragraph" w:customStyle="1" w:styleId="Style4">
    <w:name w:val="Style4"/>
    <w:basedOn w:val="a2"/>
    <w:uiPriority w:val="99"/>
    <w:pPr>
      <w:widowControl w:val="0"/>
      <w:spacing w:line="206" w:lineRule="exact"/>
      <w:ind w:firstLine="0"/>
      <w:jc w:val="center"/>
    </w:pPr>
    <w:rPr>
      <w:rFonts w:ascii="Arial" w:eastAsia="Times New Roman" w:hAnsi="Arial" w:cs="Arial"/>
      <w:szCs w:val="24"/>
      <w:lang w:eastAsia="ru-RU"/>
    </w:rPr>
  </w:style>
  <w:style w:type="paragraph" w:customStyle="1" w:styleId="afffff6">
    <w:name w:val="Абзац"/>
    <w:basedOn w:val="a2"/>
    <w:link w:val="afffff7"/>
    <w:uiPriority w:val="99"/>
    <w:qFormat/>
    <w:pPr>
      <w:spacing w:before="120" w:after="60" w:line="240" w:lineRule="auto"/>
    </w:pPr>
    <w:rPr>
      <w:rFonts w:eastAsia="Times New Roman"/>
      <w:szCs w:val="24"/>
      <w:lang w:eastAsia="ru-RU"/>
    </w:rPr>
  </w:style>
  <w:style w:type="character" w:customStyle="1" w:styleId="afffff7">
    <w:name w:val="Абзац Знак"/>
    <w:link w:val="afffff6"/>
    <w:uiPriority w:val="99"/>
    <w:qFormat/>
    <w:rPr>
      <w:rFonts w:ascii="Times New Roman" w:eastAsia="Times New Roman" w:hAnsi="Times New Roman" w:cs="Times New Roman"/>
      <w:sz w:val="24"/>
      <w:szCs w:val="24"/>
      <w:lang w:eastAsia="ru-RU"/>
    </w:rPr>
  </w:style>
  <w:style w:type="paragraph" w:customStyle="1" w:styleId="afffff8">
    <w:name w:val="Текст новый"/>
    <w:basedOn w:val="a2"/>
    <w:uiPriority w:val="99"/>
    <w:qFormat/>
    <w:pPr>
      <w:ind w:firstLine="709"/>
    </w:pPr>
    <w:rPr>
      <w:rFonts w:eastAsia="Times New Roman"/>
      <w:szCs w:val="24"/>
      <w:lang w:eastAsia="ru-RU"/>
    </w:rPr>
  </w:style>
  <w:style w:type="paragraph" w:customStyle="1" w:styleId="Xl65">
    <w:name w:val="Xl65"/>
    <w:basedOn w:val="a2"/>
    <w:uiPriority w:val="99"/>
    <w:pPr>
      <w:spacing w:before="100" w:after="100" w:line="240" w:lineRule="auto"/>
      <w:ind w:firstLine="0"/>
      <w:jc w:val="left"/>
    </w:pPr>
    <w:rPr>
      <w:rFonts w:ascii="Arial" w:eastAsia="Times New Roman" w:hAnsi="Arial" w:cs="Arial"/>
      <w:szCs w:val="24"/>
      <w:lang w:eastAsia="ru-RU"/>
    </w:rPr>
  </w:style>
  <w:style w:type="paragraph" w:customStyle="1" w:styleId="Xl66">
    <w:name w:val="Xl66"/>
    <w:basedOn w:val="a2"/>
    <w:uiPriority w:val="99"/>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szCs w:val="24"/>
      <w:lang w:eastAsia="ru-RU"/>
    </w:rPr>
  </w:style>
  <w:style w:type="paragraph" w:customStyle="1" w:styleId="Xl67">
    <w:name w:val="Xl67"/>
    <w:basedOn w:val="a2"/>
    <w:uiPriority w:val="99"/>
    <w:pPr>
      <w:spacing w:before="100" w:after="100" w:line="240" w:lineRule="auto"/>
      <w:ind w:firstLine="0"/>
      <w:jc w:val="left"/>
    </w:pPr>
    <w:rPr>
      <w:rFonts w:ascii="Arial" w:eastAsia="Times New Roman" w:hAnsi="Arial" w:cs="Arial"/>
      <w:szCs w:val="24"/>
      <w:lang w:eastAsia="ru-RU"/>
    </w:rPr>
  </w:style>
  <w:style w:type="paragraph" w:customStyle="1" w:styleId="Xl68">
    <w:name w:val="Xl68"/>
    <w:basedOn w:val="a2"/>
    <w:uiPriority w:val="99"/>
    <w:pPr>
      <w:spacing w:before="100" w:after="100" w:line="240" w:lineRule="auto"/>
      <w:ind w:firstLine="0"/>
      <w:jc w:val="center"/>
    </w:pPr>
    <w:rPr>
      <w:rFonts w:ascii="Arial" w:eastAsia="Times New Roman" w:hAnsi="Arial" w:cs="Arial"/>
      <w:szCs w:val="24"/>
      <w:lang w:eastAsia="ru-RU"/>
    </w:rPr>
  </w:style>
  <w:style w:type="paragraph" w:customStyle="1" w:styleId="Xl69">
    <w:name w:val="Xl69"/>
    <w:basedOn w:val="a2"/>
    <w:uiPriority w:val="99"/>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70">
    <w:name w:val="Xl70"/>
    <w:basedOn w:val="a2"/>
    <w:uiPriority w:val="99"/>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szCs w:val="24"/>
      <w:lang w:eastAsia="ru-RU"/>
    </w:rPr>
  </w:style>
  <w:style w:type="paragraph" w:customStyle="1" w:styleId="Xl71">
    <w:name w:val="Xl71"/>
    <w:basedOn w:val="a2"/>
    <w:uiPriority w:val="99"/>
    <w:pPr>
      <w:pBdr>
        <w:top w:val="single" w:sz="4" w:space="0" w:color="000000"/>
        <w:left w:val="single" w:sz="4" w:space="0" w:color="000000"/>
        <w:right w:val="single" w:sz="4" w:space="0" w:color="000000"/>
      </w:pBdr>
      <w:spacing w:before="100" w:after="100" w:line="240" w:lineRule="auto"/>
      <w:ind w:firstLine="0"/>
      <w:jc w:val="center"/>
    </w:pPr>
    <w:rPr>
      <w:rFonts w:ascii="Arial" w:eastAsia="Times New Roman" w:hAnsi="Arial" w:cs="Arial"/>
      <w:szCs w:val="24"/>
      <w:lang w:eastAsia="ru-RU"/>
    </w:rPr>
  </w:style>
  <w:style w:type="paragraph" w:customStyle="1" w:styleId="Xl72">
    <w:name w:val="Xl72"/>
    <w:basedOn w:val="a2"/>
    <w:uiPriority w:val="99"/>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73">
    <w:name w:val="Xl73"/>
    <w:basedOn w:val="a2"/>
    <w:uiPriority w:val="99"/>
    <w:pPr>
      <w:pBdr>
        <w:top w:val="single" w:sz="4" w:space="0" w:color="000000"/>
        <w:left w:val="single" w:sz="4" w:space="0" w:color="000000"/>
        <w:bottom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74">
    <w:name w:val="Xl74"/>
    <w:basedOn w:val="a2"/>
    <w:uiPriority w:val="99"/>
    <w:pPr>
      <w:pBdr>
        <w:top w:val="single" w:sz="4" w:space="0" w:color="000000"/>
        <w:bottom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75">
    <w:name w:val="Xl75"/>
    <w:basedOn w:val="a2"/>
    <w:uiPriority w:val="99"/>
    <w:pPr>
      <w:pBdr>
        <w:top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76">
    <w:name w:val="Xl76"/>
    <w:basedOn w:val="a2"/>
    <w:uiPriority w:val="99"/>
    <w:pPr>
      <w:pBdr>
        <w:left w:val="single" w:sz="4" w:space="0" w:color="000000"/>
        <w:right w:val="single" w:sz="4" w:space="0" w:color="000000"/>
      </w:pBdr>
      <w:spacing w:before="100" w:after="100" w:line="240" w:lineRule="auto"/>
      <w:ind w:firstLine="0"/>
      <w:jc w:val="center"/>
    </w:pPr>
    <w:rPr>
      <w:rFonts w:ascii="Arial" w:eastAsia="Times New Roman" w:hAnsi="Arial" w:cs="Arial"/>
      <w:szCs w:val="24"/>
      <w:lang w:eastAsia="ru-RU"/>
    </w:rPr>
  </w:style>
  <w:style w:type="paragraph" w:customStyle="1" w:styleId="Xl77">
    <w:name w:val="Xl77"/>
    <w:basedOn w:val="a2"/>
    <w:uiPriority w:val="99"/>
    <w:pPr>
      <w:pBdr>
        <w:left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szCs w:val="24"/>
      <w:lang w:eastAsia="ru-RU"/>
    </w:rPr>
  </w:style>
  <w:style w:type="paragraph" w:customStyle="1" w:styleId="Xl78">
    <w:name w:val="Xl78"/>
    <w:basedOn w:val="a2"/>
    <w:uiPriority w:val="99"/>
    <w:pPr>
      <w:pBdr>
        <w:top w:val="single" w:sz="4" w:space="0" w:color="000000"/>
        <w:left w:val="single" w:sz="4" w:space="0" w:color="000000"/>
        <w:right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79">
    <w:name w:val="Xl79"/>
    <w:basedOn w:val="a2"/>
    <w:uiPriority w:val="99"/>
    <w:pPr>
      <w:pBdr>
        <w:left w:val="single" w:sz="4" w:space="0" w:color="000000"/>
        <w:bottom w:val="single" w:sz="4" w:space="0" w:color="000000"/>
        <w:right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80">
    <w:name w:val="Xl80"/>
    <w:basedOn w:val="a2"/>
    <w:uiPriority w:val="99"/>
    <w:pPr>
      <w:pBdr>
        <w:top w:val="single" w:sz="4" w:space="0" w:color="000000"/>
        <w:left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81">
    <w:name w:val="Xl81"/>
    <w:basedOn w:val="a2"/>
    <w:uiPriority w:val="99"/>
    <w:pPr>
      <w:pBdr>
        <w:left w:val="single" w:sz="4" w:space="0" w:color="000000"/>
        <w:bottom w:val="single" w:sz="4" w:space="0" w:color="000000"/>
      </w:pBdr>
      <w:spacing w:before="100" w:after="100" w:line="240" w:lineRule="auto"/>
      <w:ind w:firstLine="0"/>
      <w:jc w:val="center"/>
    </w:pPr>
    <w:rPr>
      <w:rFonts w:ascii="Arial" w:eastAsia="Times New Roman" w:hAnsi="Arial" w:cs="Arial"/>
      <w:b/>
      <w:bCs/>
      <w:szCs w:val="24"/>
      <w:lang w:eastAsia="ru-RU"/>
    </w:rPr>
  </w:style>
  <w:style w:type="paragraph" w:customStyle="1" w:styleId="Xl82">
    <w:name w:val="Xl82"/>
    <w:basedOn w:val="a2"/>
    <w:uiPriority w:val="99"/>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Cs w:val="24"/>
      <w:lang w:eastAsia="ru-RU"/>
    </w:rPr>
  </w:style>
  <w:style w:type="paragraph" w:customStyle="1" w:styleId="Xl83">
    <w:name w:val="Xl83"/>
    <w:basedOn w:val="a2"/>
    <w:uiPriority w:val="99"/>
    <w:pPr>
      <w:pBdr>
        <w:left w:val="single" w:sz="4" w:space="0" w:color="000000"/>
        <w:right w:val="single" w:sz="4" w:space="0" w:color="000000"/>
      </w:pBdr>
      <w:spacing w:before="100" w:after="100" w:line="240" w:lineRule="auto"/>
      <w:ind w:firstLine="0"/>
      <w:jc w:val="center"/>
    </w:pPr>
    <w:rPr>
      <w:rFonts w:eastAsia="Times New Roman"/>
      <w:szCs w:val="24"/>
      <w:lang w:eastAsia="ru-RU"/>
    </w:rPr>
  </w:style>
  <w:style w:type="paragraph" w:styleId="afffff9">
    <w:name w:val="Body Text First Indent"/>
    <w:basedOn w:val="afff1"/>
    <w:link w:val="afffffa"/>
    <w:uiPriority w:val="99"/>
    <w:semiHidden/>
    <w:unhideWhenUsed/>
    <w:pPr>
      <w:ind w:firstLine="210"/>
    </w:pPr>
    <w:rPr>
      <w:rFonts w:ascii="Bookman Old Style" w:hAnsi="Bookman Old Style"/>
      <w:szCs w:val="22"/>
    </w:rPr>
  </w:style>
  <w:style w:type="character" w:customStyle="1" w:styleId="afffffa">
    <w:name w:val="Красная строка Знак"/>
    <w:basedOn w:val="afff2"/>
    <w:link w:val="afffff9"/>
    <w:uiPriority w:val="99"/>
    <w:semiHidden/>
    <w:rPr>
      <w:rFonts w:ascii="Bookman Old Style" w:eastAsia="Calibri" w:hAnsi="Bookman Old Style" w:cs="Times New Roman"/>
      <w:sz w:val="24"/>
      <w:szCs w:val="20"/>
    </w:rPr>
  </w:style>
  <w:style w:type="paragraph" w:styleId="a1">
    <w:name w:val="List"/>
    <w:basedOn w:val="a2"/>
    <w:link w:val="afffffb"/>
    <w:uiPriority w:val="99"/>
    <w:pPr>
      <w:numPr>
        <w:numId w:val="3"/>
      </w:numPr>
      <w:tabs>
        <w:tab w:val="left" w:pos="992"/>
      </w:tabs>
      <w:spacing w:line="240" w:lineRule="auto"/>
      <w:ind w:left="1134"/>
    </w:pPr>
    <w:rPr>
      <w:rFonts w:eastAsia="Times New Roman"/>
      <w:szCs w:val="24"/>
    </w:rPr>
  </w:style>
  <w:style w:type="character" w:customStyle="1" w:styleId="afffffb">
    <w:name w:val="Список Знак"/>
    <w:link w:val="a1"/>
    <w:uiPriority w:val="99"/>
    <w:rPr>
      <w:rFonts w:ascii="Times New Roman" w:eastAsia="Times New Roman" w:hAnsi="Times New Roman" w:cs="Times New Roman"/>
      <w:sz w:val="24"/>
      <w:szCs w:val="24"/>
    </w:rPr>
  </w:style>
  <w:style w:type="numbering" w:customStyle="1" w:styleId="1111111">
    <w:name w:val="1 / 1.1 / 1.1.11"/>
    <w:basedOn w:val="a5"/>
    <w:uiPriority w:val="99"/>
    <w:pPr>
      <w:numPr>
        <w:numId w:val="13"/>
      </w:numPr>
    </w:pPr>
  </w:style>
  <w:style w:type="numbering" w:styleId="111111">
    <w:name w:val="Outline List 2"/>
    <w:basedOn w:val="a5"/>
    <w:uiPriority w:val="99"/>
    <w:semiHidden/>
    <w:unhideWhenUsed/>
    <w:pPr>
      <w:numPr>
        <w:numId w:val="6"/>
      </w:numPr>
    </w:pPr>
  </w:style>
  <w:style w:type="paragraph" w:customStyle="1" w:styleId="Default">
    <w:name w:val="Default"/>
    <w:uiPriority w:val="99"/>
    <w:pPr>
      <w:spacing w:line="240" w:lineRule="auto"/>
    </w:pPr>
    <w:rPr>
      <w:rFonts w:ascii="Times New Roman" w:eastAsia="Times New Roman" w:hAnsi="Times New Roman" w:cs="Times New Roman"/>
      <w:color w:val="000000"/>
      <w:sz w:val="24"/>
      <w:szCs w:val="24"/>
      <w:lang w:eastAsia="ru-RU"/>
    </w:rPr>
  </w:style>
  <w:style w:type="character" w:customStyle="1" w:styleId="aff1">
    <w:name w:val="Абзац списка Знак"/>
    <w:link w:val="aff0"/>
    <w:uiPriority w:val="34"/>
    <w:rPr>
      <w:rFonts w:ascii="Times New Roman" w:eastAsia="Times New Roman" w:hAnsi="Times New Roman" w:cs="Times New Roman"/>
      <w:sz w:val="24"/>
      <w:szCs w:val="24"/>
    </w:rPr>
  </w:style>
  <w:style w:type="paragraph" w:customStyle="1" w:styleId="afffffc">
    <w:name w:val="Подпись рисунков/таблиц"/>
    <w:basedOn w:val="aff3"/>
    <w:uiPriority w:val="99"/>
    <w:qFormat/>
    <w:pPr>
      <w:keepLines w:val="0"/>
      <w:spacing w:before="120" w:line="360" w:lineRule="auto"/>
      <w:ind w:firstLine="425"/>
      <w:jc w:val="center"/>
    </w:pPr>
    <w:rPr>
      <w:sz w:val="28"/>
      <w:lang w:eastAsia="ru-RU"/>
    </w:rPr>
  </w:style>
  <w:style w:type="paragraph" w:customStyle="1" w:styleId="afffffd">
    <w:name w:val="Заголовок рис."/>
    <w:basedOn w:val="a2"/>
    <w:link w:val="afffffe"/>
    <w:uiPriority w:val="99"/>
    <w:pPr>
      <w:tabs>
        <w:tab w:val="left" w:pos="709"/>
        <w:tab w:val="left" w:pos="1134"/>
      </w:tabs>
      <w:spacing w:before="60" w:after="240" w:line="240" w:lineRule="auto"/>
      <w:ind w:left="1068" w:hanging="360"/>
    </w:pPr>
    <w:rPr>
      <w:b/>
      <w:szCs w:val="20"/>
      <w:lang w:eastAsia="ru-RU"/>
    </w:rPr>
  </w:style>
  <w:style w:type="character" w:customStyle="1" w:styleId="afffffe">
    <w:name w:val="Заголовок рис. Знак"/>
    <w:link w:val="afffffd"/>
    <w:uiPriority w:val="99"/>
    <w:rPr>
      <w:rFonts w:ascii="Times New Roman" w:eastAsia="Calibri" w:hAnsi="Times New Roman" w:cs="Times New Roman"/>
      <w:b/>
      <w:sz w:val="24"/>
      <w:szCs w:val="20"/>
      <w:lang w:eastAsia="ru-RU"/>
    </w:rPr>
  </w:style>
  <w:style w:type="character" w:customStyle="1" w:styleId="FontStyle23">
    <w:name w:val="Font Style23"/>
    <w:uiPriority w:val="99"/>
    <w:rPr>
      <w:rFonts w:ascii="MS Reference Sans Serif" w:hAnsi="MS Reference Sans Serif" w:cs="MS Reference Sans Serif"/>
      <w:sz w:val="16"/>
      <w:szCs w:val="16"/>
    </w:rPr>
  </w:style>
  <w:style w:type="paragraph" w:customStyle="1" w:styleId="affffff">
    <w:name w:val="Обычный в таблице"/>
    <w:basedOn w:val="a2"/>
    <w:link w:val="affffff0"/>
    <w:uiPriority w:val="99"/>
    <w:semiHidden/>
    <w:pPr>
      <w:spacing w:line="360" w:lineRule="auto"/>
      <w:ind w:firstLine="709"/>
    </w:pPr>
    <w:rPr>
      <w:rFonts w:eastAsia="Times New Roman"/>
      <w:sz w:val="28"/>
      <w:szCs w:val="28"/>
      <w:lang w:eastAsia="ru-RU"/>
    </w:rPr>
  </w:style>
  <w:style w:type="character" w:customStyle="1" w:styleId="affffff0">
    <w:name w:val="Обычный в таблице Знак"/>
    <w:link w:val="affffff"/>
    <w:uiPriority w:val="99"/>
    <w:semiHidden/>
    <w:rPr>
      <w:rFonts w:ascii="Times New Roman" w:eastAsia="Times New Roman" w:hAnsi="Times New Roman" w:cs="Times New Roman"/>
      <w:sz w:val="28"/>
      <w:szCs w:val="28"/>
      <w:lang w:eastAsia="ru-RU"/>
    </w:rPr>
  </w:style>
  <w:style w:type="paragraph" w:customStyle="1" w:styleId="S">
    <w:name w:val="S_Таблица"/>
    <w:basedOn w:val="a2"/>
    <w:uiPriority w:val="99"/>
    <w:pPr>
      <w:numPr>
        <w:numId w:val="5"/>
      </w:numPr>
      <w:spacing w:line="360" w:lineRule="auto"/>
      <w:ind w:right="-6"/>
      <w:jc w:val="right"/>
    </w:pPr>
    <w:rPr>
      <w:rFonts w:eastAsia="Times New Roman"/>
      <w:szCs w:val="24"/>
      <w:lang w:eastAsia="ru-RU"/>
    </w:rPr>
  </w:style>
  <w:style w:type="paragraph" w:styleId="affffff1">
    <w:name w:val="No Spacing"/>
    <w:uiPriority w:val="99"/>
    <w:qFormat/>
    <w:pPr>
      <w:spacing w:line="240" w:lineRule="auto"/>
    </w:pPr>
    <w:rPr>
      <w:rFonts w:ascii="Times New Roman" w:eastAsia="Times New Roman" w:hAnsi="Times New Roman" w:cs="Times New Roman"/>
      <w:sz w:val="24"/>
      <w:szCs w:val="24"/>
      <w:lang w:eastAsia="ru-RU"/>
    </w:rPr>
  </w:style>
  <w:style w:type="paragraph" w:customStyle="1" w:styleId="affffff2">
    <w:name w:val="Название таблицы"/>
    <w:basedOn w:val="aff3"/>
    <w:uiPriority w:val="99"/>
    <w:pPr>
      <w:keepLines w:val="0"/>
      <w:spacing w:before="120"/>
      <w:jc w:val="left"/>
    </w:pPr>
    <w:rPr>
      <w:b/>
      <w:sz w:val="22"/>
      <w:szCs w:val="22"/>
    </w:rPr>
  </w:style>
  <w:style w:type="paragraph" w:customStyle="1" w:styleId="10">
    <w:name w:val="Табличный_нумерованный_10"/>
    <w:basedOn w:val="a2"/>
    <w:uiPriority w:val="99"/>
    <w:qFormat/>
    <w:pPr>
      <w:numPr>
        <w:numId w:val="7"/>
      </w:numPr>
      <w:spacing w:line="240" w:lineRule="auto"/>
      <w:jc w:val="left"/>
    </w:pPr>
    <w:rPr>
      <w:rFonts w:eastAsia="Times New Roman"/>
      <w:sz w:val="20"/>
      <w:szCs w:val="24"/>
      <w:lang w:eastAsia="ru-RU"/>
    </w:rPr>
  </w:style>
  <w:style w:type="paragraph" w:customStyle="1" w:styleId="1f0">
    <w:name w:val="Абзац списка1"/>
    <w:basedOn w:val="a2"/>
    <w:uiPriority w:val="99"/>
    <w:pPr>
      <w:spacing w:line="240" w:lineRule="auto"/>
      <w:ind w:left="720" w:firstLine="0"/>
      <w:contextualSpacing/>
      <w:jc w:val="left"/>
    </w:pPr>
    <w:rPr>
      <w:rFonts w:ascii="Bookman Old Style" w:hAnsi="Bookman Old Style"/>
      <w:sz w:val="26"/>
      <w:szCs w:val="24"/>
      <w:lang w:eastAsia="ru-RU"/>
    </w:rPr>
  </w:style>
  <w:style w:type="paragraph" w:customStyle="1" w:styleId="affffff3">
    <w:name w:val="ООО  «Институт Территориального Планирования"/>
    <w:basedOn w:val="a2"/>
    <w:link w:val="affffff4"/>
    <w:uiPriority w:val="99"/>
    <w:qFormat/>
    <w:pPr>
      <w:spacing w:line="360" w:lineRule="auto"/>
      <w:ind w:left="709" w:firstLine="0"/>
      <w:jc w:val="right"/>
    </w:pPr>
    <w:rPr>
      <w:rFonts w:eastAsia="Times New Roman"/>
      <w:szCs w:val="24"/>
    </w:rPr>
  </w:style>
  <w:style w:type="character" w:customStyle="1" w:styleId="affffff4">
    <w:name w:val="ООО  «Институт Территориального Планирования Знак"/>
    <w:link w:val="affffff3"/>
    <w:uiPriority w:val="99"/>
    <w:rPr>
      <w:rFonts w:ascii="Times New Roman" w:eastAsia="Times New Roman" w:hAnsi="Times New Roman" w:cs="Times New Roman"/>
      <w:sz w:val="24"/>
      <w:szCs w:val="24"/>
    </w:rPr>
  </w:style>
  <w:style w:type="character" w:customStyle="1" w:styleId="aff4">
    <w:name w:val="Название объекта Знак"/>
    <w:link w:val="aff3"/>
    <w:uiPriority w:val="99"/>
    <w:rPr>
      <w:rFonts w:ascii="Times New Roman" w:eastAsia="Times New Roman" w:hAnsi="Times New Roman" w:cs="Times New Roman"/>
      <w:bCs/>
      <w:sz w:val="24"/>
      <w:szCs w:val="18"/>
    </w:rPr>
  </w:style>
  <w:style w:type="paragraph" w:customStyle="1" w:styleId="Formattext">
    <w:name w:val="Formattext"/>
    <w:basedOn w:val="a2"/>
    <w:uiPriority w:val="99"/>
    <w:pPr>
      <w:spacing w:before="100" w:after="100" w:line="240" w:lineRule="auto"/>
      <w:ind w:firstLine="0"/>
      <w:jc w:val="left"/>
    </w:pPr>
    <w:rPr>
      <w:rFonts w:eastAsia="Times New Roman"/>
      <w:szCs w:val="24"/>
      <w:lang w:eastAsia="ru-RU"/>
    </w:rPr>
  </w:style>
  <w:style w:type="paragraph" w:customStyle="1" w:styleId="a">
    <w:name w:val="Требования"/>
    <w:basedOn w:val="a2"/>
    <w:uiPriority w:val="99"/>
    <w:pPr>
      <w:numPr>
        <w:ilvl w:val="1"/>
        <w:numId w:val="8"/>
      </w:numPr>
      <w:spacing w:before="120" w:after="60" w:line="240" w:lineRule="auto"/>
      <w:ind w:left="0" w:firstLine="567"/>
    </w:pPr>
    <w:rPr>
      <w:rFonts w:eastAsia="Times New Roman"/>
      <w:bCs/>
      <w:i/>
      <w:iCs/>
      <w:szCs w:val="24"/>
      <w:lang w:eastAsia="ru-RU"/>
    </w:rPr>
  </w:style>
  <w:style w:type="character" w:customStyle="1" w:styleId="affffff5">
    <w:name w:val="Обычный в таблице Знак Знак"/>
    <w:uiPriority w:val="99"/>
    <w:rPr>
      <w:sz w:val="24"/>
      <w:szCs w:val="24"/>
      <w:lang w:val="ru-RU" w:eastAsia="ar-SA" w:bidi="ar-SA"/>
    </w:rPr>
  </w:style>
  <w:style w:type="paragraph" w:customStyle="1" w:styleId="ConsPlusTitle">
    <w:name w:val="ConsPlusTitle"/>
    <w:uiPriority w:val="99"/>
    <w:pPr>
      <w:widowControl w:val="0"/>
      <w:spacing w:line="240" w:lineRule="auto"/>
    </w:pPr>
    <w:rPr>
      <w:rFonts w:ascii="Calibri" w:eastAsia="Times New Roman" w:hAnsi="Calibri" w:cs="Calibri"/>
      <w:b/>
      <w:szCs w:val="20"/>
      <w:lang w:eastAsia="ru-RU"/>
    </w:rPr>
  </w:style>
  <w:style w:type="character" w:customStyle="1" w:styleId="affffff6">
    <w:name w:val="Основной текст_"/>
    <w:basedOn w:val="a3"/>
    <w:link w:val="92"/>
    <w:uiPriority w:val="99"/>
    <w:rPr>
      <w:rFonts w:ascii="Century Schoolbook" w:eastAsia="Century Schoolbook" w:hAnsi="Century Schoolbook" w:cs="Century Schoolbook"/>
    </w:rPr>
  </w:style>
  <w:style w:type="paragraph" w:customStyle="1" w:styleId="92">
    <w:name w:val="Основной текст9"/>
    <w:basedOn w:val="a2"/>
    <w:link w:val="affffff6"/>
    <w:uiPriority w:val="99"/>
    <w:pPr>
      <w:widowControl w:val="0"/>
      <w:spacing w:after="720" w:line="0" w:lineRule="atLeast"/>
      <w:ind w:hanging="700"/>
      <w:jc w:val="center"/>
    </w:pPr>
    <w:rPr>
      <w:rFonts w:ascii="Century Schoolbook" w:eastAsia="Century Schoolbook" w:hAnsi="Century Schoolbook" w:cs="Century Schoolbook"/>
      <w:sz w:val="22"/>
    </w:rPr>
  </w:style>
  <w:style w:type="character" w:customStyle="1" w:styleId="39">
    <w:name w:val="Основной текст (3)_"/>
    <w:basedOn w:val="a3"/>
    <w:uiPriority w:val="99"/>
    <w:rPr>
      <w:rFonts w:ascii="Century Schoolbook" w:eastAsia="Century Schoolbook" w:hAnsi="Century Schoolbook" w:cs="Century Schoolbook"/>
      <w:b w:val="0"/>
      <w:bCs w:val="0"/>
      <w:i/>
      <w:iCs/>
      <w:smallCaps w:val="0"/>
      <w:u w:val="none"/>
    </w:rPr>
  </w:style>
  <w:style w:type="character" w:customStyle="1" w:styleId="3a">
    <w:name w:val="Основной текст (3) + Не курсив"/>
    <w:basedOn w:val="39"/>
    <w:uiPriority w:val="99"/>
    <w:rPr>
      <w:rFonts w:ascii="Century Schoolbook" w:eastAsia="Century Schoolbook" w:hAnsi="Century Schoolbook" w:cs="Century Schoolbook"/>
      <w:b w:val="0"/>
      <w:bCs w:val="0"/>
      <w:i/>
      <w:iCs/>
      <w:smallCaps w:val="0"/>
      <w:color w:val="000000"/>
      <w:spacing w:val="0"/>
      <w:position w:val="0"/>
      <w:sz w:val="24"/>
      <w:szCs w:val="24"/>
      <w:u w:val="single"/>
      <w:lang w:val="ru-RU" w:eastAsia="ru-RU" w:bidi="ru-RU"/>
    </w:rPr>
  </w:style>
  <w:style w:type="character" w:customStyle="1" w:styleId="3b">
    <w:name w:val="Основной текст (3)"/>
    <w:basedOn w:val="39"/>
    <w:uiPriority w:val="99"/>
    <w:rPr>
      <w:rFonts w:ascii="Century Schoolbook" w:eastAsia="Century Schoolbook" w:hAnsi="Century Schoolbook" w:cs="Century Schoolbook"/>
      <w:b w:val="0"/>
      <w:bCs w:val="0"/>
      <w:i/>
      <w:iCs/>
      <w:smallCaps w:val="0"/>
      <w:color w:val="000000"/>
      <w:spacing w:val="0"/>
      <w:position w:val="0"/>
      <w:sz w:val="24"/>
      <w:szCs w:val="24"/>
      <w:u w:val="single"/>
      <w:lang w:val="ru-RU" w:eastAsia="ru-RU" w:bidi="ru-RU"/>
    </w:rPr>
  </w:style>
  <w:style w:type="character" w:customStyle="1" w:styleId="3c">
    <w:name w:val="Основной текст3"/>
    <w:basedOn w:val="affffff6"/>
    <w:uiPriority w:val="99"/>
    <w:rPr>
      <w:rFonts w:ascii="Century Schoolbook" w:eastAsia="Century Schoolbook" w:hAnsi="Century Schoolbook" w:cs="Century Schoolbook"/>
      <w:b w:val="0"/>
      <w:bCs w:val="0"/>
      <w:i w:val="0"/>
      <w:iCs w:val="0"/>
      <w:smallCaps w:val="0"/>
      <w:color w:val="000000"/>
      <w:spacing w:val="0"/>
      <w:position w:val="0"/>
      <w:sz w:val="24"/>
      <w:szCs w:val="24"/>
      <w:u w:val="none"/>
      <w:lang w:val="ru-RU" w:eastAsia="ru-RU" w:bidi="ru-RU"/>
    </w:rPr>
  </w:style>
  <w:style w:type="character" w:customStyle="1" w:styleId="8pt">
    <w:name w:val="Основной текст + 8 pt"/>
    <w:basedOn w:val="affffff6"/>
    <w:uiPriority w:val="99"/>
    <w:rPr>
      <w:rFonts w:ascii="Century Schoolbook" w:eastAsia="Century Schoolbook" w:hAnsi="Century Schoolbook" w:cs="Century Schoolbook"/>
      <w:b w:val="0"/>
      <w:bCs w:val="0"/>
      <w:i w:val="0"/>
      <w:iCs w:val="0"/>
      <w:smallCaps w:val="0"/>
      <w:color w:val="000000"/>
      <w:spacing w:val="0"/>
      <w:position w:val="0"/>
      <w:sz w:val="16"/>
      <w:szCs w:val="16"/>
      <w:u w:val="none"/>
      <w:lang w:val="ru-RU" w:eastAsia="ru-RU" w:bidi="ru-RU"/>
    </w:rPr>
  </w:style>
  <w:style w:type="character" w:customStyle="1" w:styleId="8pt0">
    <w:name w:val="Основной текст + 8 pt;Полужирный;Курсив"/>
    <w:basedOn w:val="affffff6"/>
    <w:uiPriority w:val="99"/>
    <w:rPr>
      <w:rFonts w:ascii="Century Schoolbook" w:eastAsia="Century Schoolbook" w:hAnsi="Century Schoolbook" w:cs="Century Schoolbook"/>
      <w:b/>
      <w:bCs/>
      <w:i/>
      <w:iCs/>
      <w:smallCaps w:val="0"/>
      <w:color w:val="000000"/>
      <w:spacing w:val="0"/>
      <w:position w:val="0"/>
      <w:sz w:val="16"/>
      <w:szCs w:val="16"/>
      <w:u w:val="none"/>
      <w:lang w:val="ru-RU" w:eastAsia="ru-RU" w:bidi="ru-RU"/>
    </w:rPr>
  </w:style>
  <w:style w:type="paragraph" w:customStyle="1" w:styleId="affffff7">
    <w:name w:val="Таблица"/>
    <w:basedOn w:val="a2"/>
    <w:link w:val="affffff8"/>
    <w:uiPriority w:val="99"/>
    <w:qFormat/>
    <w:pPr>
      <w:spacing w:line="240" w:lineRule="auto"/>
      <w:ind w:firstLine="0"/>
      <w:jc w:val="center"/>
    </w:pPr>
    <w:rPr>
      <w:sz w:val="20"/>
    </w:rPr>
  </w:style>
  <w:style w:type="character" w:customStyle="1" w:styleId="85pt">
    <w:name w:val="Основной текст + 8;5 pt;Полужирный"/>
    <w:basedOn w:val="affffff6"/>
    <w:uiPriority w:val="99"/>
    <w:rPr>
      <w:rFonts w:ascii="Century Schoolbook" w:eastAsia="Century Schoolbook" w:hAnsi="Century Schoolbook" w:cs="Century Schoolbook"/>
      <w:b/>
      <w:bCs/>
      <w:i w:val="0"/>
      <w:iCs w:val="0"/>
      <w:smallCaps w:val="0"/>
      <w:color w:val="000000"/>
      <w:spacing w:val="0"/>
      <w:position w:val="0"/>
      <w:sz w:val="17"/>
      <w:szCs w:val="17"/>
      <w:u w:val="none"/>
      <w:lang w:val="ru-RU" w:eastAsia="ru-RU" w:bidi="ru-RU"/>
    </w:rPr>
  </w:style>
  <w:style w:type="character" w:customStyle="1" w:styleId="75pt">
    <w:name w:val="Основной текст + 7;5 pt;Полужирный"/>
    <w:basedOn w:val="affffff6"/>
    <w:uiPriority w:val="99"/>
    <w:rPr>
      <w:rFonts w:ascii="Century Schoolbook" w:eastAsia="Century Schoolbook" w:hAnsi="Century Schoolbook" w:cs="Century Schoolbook"/>
      <w:b/>
      <w:bCs/>
      <w:i w:val="0"/>
      <w:iCs w:val="0"/>
      <w:smallCaps w:val="0"/>
      <w:color w:val="000000"/>
      <w:spacing w:val="0"/>
      <w:position w:val="0"/>
      <w:sz w:val="15"/>
      <w:szCs w:val="15"/>
      <w:u w:val="none"/>
      <w:lang w:val="ru-RU" w:eastAsia="ru-RU" w:bidi="ru-RU"/>
    </w:rPr>
  </w:style>
  <w:style w:type="character" w:customStyle="1" w:styleId="affffff9">
    <w:name w:val="Подпись к таблице_"/>
    <w:basedOn w:val="a3"/>
    <w:link w:val="affffffa"/>
    <w:uiPriority w:val="99"/>
    <w:rPr>
      <w:rFonts w:ascii="Century Schoolbook" w:eastAsia="Century Schoolbook" w:hAnsi="Century Schoolbook" w:cs="Century Schoolbook"/>
      <w:i/>
      <w:iCs/>
    </w:rPr>
  </w:style>
  <w:style w:type="character" w:customStyle="1" w:styleId="affffffb">
    <w:name w:val="Подпись к таблице + Не курсив"/>
    <w:basedOn w:val="affffff9"/>
    <w:uiPriority w:val="99"/>
    <w:rPr>
      <w:rFonts w:ascii="Century Schoolbook" w:eastAsia="Century Schoolbook" w:hAnsi="Century Schoolbook" w:cs="Century Schoolbook"/>
      <w:i/>
      <w:iCs/>
      <w:color w:val="000000"/>
      <w:spacing w:val="0"/>
      <w:position w:val="0"/>
      <w:sz w:val="24"/>
      <w:szCs w:val="24"/>
      <w:lang w:val="ru-RU" w:eastAsia="ru-RU" w:bidi="ru-RU"/>
    </w:rPr>
  </w:style>
  <w:style w:type="paragraph" w:customStyle="1" w:styleId="affffffa">
    <w:name w:val="Подпись к таблице"/>
    <w:basedOn w:val="a2"/>
    <w:link w:val="affffff9"/>
    <w:uiPriority w:val="99"/>
    <w:pPr>
      <w:widowControl w:val="0"/>
      <w:spacing w:line="360" w:lineRule="exact"/>
      <w:ind w:firstLine="5580"/>
      <w:jc w:val="left"/>
    </w:pPr>
    <w:rPr>
      <w:rFonts w:ascii="Century Schoolbook" w:eastAsia="Century Schoolbook" w:hAnsi="Century Schoolbook" w:cs="Century Schoolbook"/>
      <w:i/>
      <w:iCs/>
      <w:sz w:val="22"/>
    </w:rPr>
  </w:style>
  <w:style w:type="character" w:customStyle="1" w:styleId="affffffc">
    <w:name w:val="Основной текст + Курсив"/>
    <w:basedOn w:val="affffff6"/>
    <w:uiPriority w:val="99"/>
    <w:rPr>
      <w:rFonts w:ascii="Century Schoolbook" w:eastAsia="Century Schoolbook" w:hAnsi="Century Schoolbook" w:cs="Century Schoolbook"/>
      <w:b w:val="0"/>
      <w:bCs w:val="0"/>
      <w:i/>
      <w:iCs/>
      <w:smallCaps w:val="0"/>
      <w:color w:val="000000"/>
      <w:spacing w:val="0"/>
      <w:position w:val="0"/>
      <w:sz w:val="24"/>
      <w:szCs w:val="24"/>
      <w:u w:val="none"/>
      <w:lang w:val="en-US" w:eastAsia="en-US" w:bidi="en-US"/>
    </w:rPr>
  </w:style>
  <w:style w:type="character" w:customStyle="1" w:styleId="85pt0">
    <w:name w:val="Основной текст + 8;5 pt;Курсив"/>
    <w:basedOn w:val="affffff6"/>
    <w:uiPriority w:val="99"/>
    <w:rPr>
      <w:rFonts w:ascii="Century Schoolbook" w:eastAsia="Century Schoolbook" w:hAnsi="Century Schoolbook" w:cs="Century Schoolbook"/>
      <w:b w:val="0"/>
      <w:bCs w:val="0"/>
      <w:i/>
      <w:iCs/>
      <w:smallCaps w:val="0"/>
      <w:color w:val="000000"/>
      <w:spacing w:val="0"/>
      <w:position w:val="0"/>
      <w:sz w:val="17"/>
      <w:szCs w:val="17"/>
      <w:u w:val="none"/>
      <w:lang w:val="ru-RU" w:eastAsia="ru-RU" w:bidi="ru-RU"/>
    </w:rPr>
  </w:style>
  <w:style w:type="character" w:customStyle="1" w:styleId="45">
    <w:name w:val="Основной текст4"/>
    <w:basedOn w:val="affffff6"/>
    <w:uiPriority w:val="99"/>
    <w:rPr>
      <w:rFonts w:ascii="Century Schoolbook" w:eastAsia="Century Schoolbook" w:hAnsi="Century Schoolbook" w:cs="Century Schoolbook"/>
      <w:b w:val="0"/>
      <w:bCs w:val="0"/>
      <w:i w:val="0"/>
      <w:iCs w:val="0"/>
      <w:smallCaps w:val="0"/>
      <w:color w:val="000000"/>
      <w:spacing w:val="0"/>
      <w:position w:val="0"/>
      <w:sz w:val="24"/>
      <w:szCs w:val="24"/>
      <w:u w:val="none"/>
      <w:lang w:val="ru-RU" w:eastAsia="ru-RU" w:bidi="ru-RU"/>
    </w:rPr>
  </w:style>
  <w:style w:type="character" w:customStyle="1" w:styleId="55">
    <w:name w:val="Основной текст5"/>
    <w:basedOn w:val="affffff6"/>
    <w:uiPriority w:val="99"/>
    <w:rPr>
      <w:rFonts w:ascii="Century Schoolbook" w:eastAsia="Century Schoolbook" w:hAnsi="Century Schoolbook" w:cs="Century Schoolbook"/>
      <w:b w:val="0"/>
      <w:bCs w:val="0"/>
      <w:i w:val="0"/>
      <w:iCs w:val="0"/>
      <w:smallCaps w:val="0"/>
      <w:color w:val="000000"/>
      <w:spacing w:val="0"/>
      <w:position w:val="0"/>
      <w:sz w:val="24"/>
      <w:szCs w:val="24"/>
      <w:u w:val="none"/>
      <w:lang w:val="ru-RU" w:eastAsia="ru-RU" w:bidi="ru-RU"/>
    </w:rPr>
  </w:style>
  <w:style w:type="character" w:customStyle="1" w:styleId="64">
    <w:name w:val="Основной текст6"/>
    <w:basedOn w:val="affffff6"/>
    <w:uiPriority w:val="99"/>
    <w:rPr>
      <w:rFonts w:ascii="Century Schoolbook" w:eastAsia="Century Schoolbook" w:hAnsi="Century Schoolbook" w:cs="Century Schoolbook"/>
      <w:b w:val="0"/>
      <w:bCs w:val="0"/>
      <w:i w:val="0"/>
      <w:iCs w:val="0"/>
      <w:smallCaps w:val="0"/>
      <w:color w:val="000000"/>
      <w:spacing w:val="0"/>
      <w:position w:val="0"/>
      <w:sz w:val="24"/>
      <w:szCs w:val="24"/>
      <w:u w:val="none"/>
      <w:lang w:val="ru-RU" w:eastAsia="ru-RU" w:bidi="ru-RU"/>
    </w:rPr>
  </w:style>
  <w:style w:type="character" w:customStyle="1" w:styleId="Exact">
    <w:name w:val="Основной текст Exact"/>
    <w:basedOn w:val="affffff6"/>
    <w:uiPriority w:val="99"/>
    <w:rPr>
      <w:rFonts w:ascii="Century Schoolbook" w:eastAsia="Century Schoolbook" w:hAnsi="Century Schoolbook" w:cs="Century Schoolbook"/>
      <w:b w:val="0"/>
      <w:bCs w:val="0"/>
      <w:i w:val="0"/>
      <w:iCs w:val="0"/>
      <w:smallCaps w:val="0"/>
      <w:color w:val="000000"/>
      <w:spacing w:val="6"/>
      <w:position w:val="0"/>
      <w:sz w:val="23"/>
      <w:szCs w:val="23"/>
      <w:u w:val="none"/>
      <w:lang w:val="ru-RU" w:eastAsia="ru-RU" w:bidi="ru-RU"/>
    </w:rPr>
  </w:style>
  <w:style w:type="character" w:customStyle="1" w:styleId="102">
    <w:name w:val="Основной текст (10)_"/>
    <w:basedOn w:val="a3"/>
    <w:link w:val="103"/>
    <w:uiPriority w:val="99"/>
    <w:rPr>
      <w:rFonts w:ascii="Century Schoolbook" w:eastAsia="Century Schoolbook" w:hAnsi="Century Schoolbook" w:cs="Century Schoolbook"/>
      <w:spacing w:val="-10"/>
      <w:sz w:val="20"/>
      <w:szCs w:val="20"/>
    </w:rPr>
  </w:style>
  <w:style w:type="paragraph" w:customStyle="1" w:styleId="103">
    <w:name w:val="Основной текст (10)"/>
    <w:basedOn w:val="a2"/>
    <w:link w:val="102"/>
    <w:uiPriority w:val="99"/>
    <w:pPr>
      <w:widowControl w:val="0"/>
      <w:spacing w:line="0" w:lineRule="atLeast"/>
      <w:ind w:firstLine="0"/>
    </w:pPr>
    <w:rPr>
      <w:rFonts w:ascii="Century Schoolbook" w:eastAsia="Century Schoolbook" w:hAnsi="Century Schoolbook" w:cs="Century Schoolbook"/>
      <w:spacing w:val="-10"/>
      <w:sz w:val="20"/>
      <w:szCs w:val="20"/>
    </w:rPr>
  </w:style>
  <w:style w:type="character" w:customStyle="1" w:styleId="2f0">
    <w:name w:val="Подпись к таблице (2)_"/>
    <w:basedOn w:val="a3"/>
    <w:uiPriority w:val="99"/>
    <w:rPr>
      <w:rFonts w:ascii="Century Schoolbook" w:eastAsia="Century Schoolbook" w:hAnsi="Century Schoolbook" w:cs="Century Schoolbook"/>
      <w:b w:val="0"/>
      <w:bCs w:val="0"/>
      <w:i w:val="0"/>
      <w:iCs w:val="0"/>
      <w:smallCaps w:val="0"/>
      <w:u w:val="none"/>
    </w:rPr>
  </w:style>
  <w:style w:type="character" w:customStyle="1" w:styleId="2f1">
    <w:name w:val="Подпись к таблице (2)"/>
    <w:basedOn w:val="2f0"/>
    <w:uiPriority w:val="99"/>
    <w:rPr>
      <w:rFonts w:ascii="Century Schoolbook" w:eastAsia="Century Schoolbook" w:hAnsi="Century Schoolbook" w:cs="Century Schoolbook"/>
      <w:b w:val="0"/>
      <w:bCs w:val="0"/>
      <w:i w:val="0"/>
      <w:iCs w:val="0"/>
      <w:smallCaps w:val="0"/>
      <w:color w:val="000000"/>
      <w:spacing w:val="0"/>
      <w:position w:val="0"/>
      <w:sz w:val="24"/>
      <w:szCs w:val="24"/>
      <w:u w:val="none"/>
      <w:lang w:val="ru-RU" w:eastAsia="ru-RU" w:bidi="ru-RU"/>
    </w:rPr>
  </w:style>
  <w:style w:type="character" w:customStyle="1" w:styleId="95pt">
    <w:name w:val="Основной текст + 9;5 pt"/>
    <w:basedOn w:val="affffff6"/>
    <w:uiPriority w:val="99"/>
    <w:rPr>
      <w:rFonts w:ascii="Century Schoolbook" w:eastAsia="Century Schoolbook" w:hAnsi="Century Schoolbook" w:cs="Century Schoolbook"/>
      <w:b w:val="0"/>
      <w:bCs w:val="0"/>
      <w:i w:val="0"/>
      <w:iCs w:val="0"/>
      <w:smallCaps w:val="0"/>
      <w:color w:val="000000"/>
      <w:spacing w:val="0"/>
      <w:position w:val="0"/>
      <w:sz w:val="19"/>
      <w:szCs w:val="19"/>
      <w:u w:val="none"/>
      <w:lang w:val="ru-RU" w:eastAsia="ru-RU" w:bidi="ru-RU"/>
    </w:rPr>
  </w:style>
  <w:style w:type="character" w:customStyle="1" w:styleId="95pt0">
    <w:name w:val="Основной текст + 9;5 pt;Курсив"/>
    <w:basedOn w:val="affffff6"/>
    <w:uiPriority w:val="99"/>
    <w:rPr>
      <w:rFonts w:ascii="Century Schoolbook" w:eastAsia="Century Schoolbook" w:hAnsi="Century Schoolbook" w:cs="Century Schoolbook"/>
      <w:b w:val="0"/>
      <w:bCs w:val="0"/>
      <w:i/>
      <w:iCs/>
      <w:smallCaps w:val="0"/>
      <w:color w:val="000000"/>
      <w:spacing w:val="0"/>
      <w:position w:val="0"/>
      <w:sz w:val="19"/>
      <w:szCs w:val="19"/>
      <w:u w:val="none"/>
      <w:lang w:val="ru-RU" w:eastAsia="ru-RU" w:bidi="ru-RU"/>
    </w:rPr>
  </w:style>
  <w:style w:type="character" w:customStyle="1" w:styleId="95pt1">
    <w:name w:val="Основной текст + 9;5 pt;Полужирный"/>
    <w:basedOn w:val="affffff6"/>
    <w:uiPriority w:val="99"/>
    <w:rPr>
      <w:rFonts w:ascii="Century Schoolbook" w:eastAsia="Century Schoolbook" w:hAnsi="Century Schoolbook" w:cs="Century Schoolbook"/>
      <w:b/>
      <w:bCs/>
      <w:i w:val="0"/>
      <w:iCs w:val="0"/>
      <w:smallCaps w:val="0"/>
      <w:color w:val="000000"/>
      <w:spacing w:val="0"/>
      <w:position w:val="0"/>
      <w:sz w:val="19"/>
      <w:szCs w:val="19"/>
      <w:u w:val="none"/>
      <w:lang w:val="ru-RU" w:eastAsia="ru-RU" w:bidi="ru-RU"/>
    </w:rPr>
  </w:style>
  <w:style w:type="character" w:customStyle="1" w:styleId="113">
    <w:name w:val="Основной текст (11)_"/>
    <w:basedOn w:val="a3"/>
    <w:link w:val="114"/>
    <w:uiPriority w:val="99"/>
    <w:rPr>
      <w:rFonts w:ascii="Century Schoolbook" w:eastAsia="Century Schoolbook" w:hAnsi="Century Schoolbook" w:cs="Century Schoolbook"/>
      <w:sz w:val="8"/>
      <w:szCs w:val="8"/>
    </w:rPr>
  </w:style>
  <w:style w:type="paragraph" w:customStyle="1" w:styleId="114">
    <w:name w:val="Основной текст (11)"/>
    <w:basedOn w:val="a2"/>
    <w:link w:val="113"/>
    <w:uiPriority w:val="99"/>
    <w:pPr>
      <w:widowControl w:val="0"/>
      <w:spacing w:line="0" w:lineRule="atLeast"/>
      <w:ind w:firstLine="0"/>
    </w:pPr>
    <w:rPr>
      <w:rFonts w:ascii="Century Schoolbook" w:eastAsia="Century Schoolbook" w:hAnsi="Century Schoolbook" w:cs="Century Schoolbook"/>
      <w:sz w:val="8"/>
      <w:szCs w:val="8"/>
    </w:rPr>
  </w:style>
  <w:style w:type="character" w:customStyle="1" w:styleId="72">
    <w:name w:val="Основной текст7"/>
    <w:basedOn w:val="affffff6"/>
    <w:uiPriority w:val="99"/>
    <w:rPr>
      <w:rFonts w:ascii="Century Schoolbook" w:eastAsia="Century Schoolbook" w:hAnsi="Century Schoolbook" w:cs="Century Schoolbook"/>
      <w:b w:val="0"/>
      <w:bCs w:val="0"/>
      <w:i w:val="0"/>
      <w:iCs w:val="0"/>
      <w:smallCaps w:val="0"/>
      <w:color w:val="000000"/>
      <w:spacing w:val="0"/>
      <w:position w:val="0"/>
      <w:sz w:val="24"/>
      <w:szCs w:val="24"/>
      <w:u w:val="single"/>
      <w:lang w:val="ru-RU" w:eastAsia="ru-RU" w:bidi="ru-RU"/>
    </w:rPr>
  </w:style>
  <w:style w:type="character" w:customStyle="1" w:styleId="46">
    <w:name w:val="Заголовок №4_"/>
    <w:basedOn w:val="a3"/>
    <w:link w:val="47"/>
    <w:uiPriority w:val="99"/>
    <w:rPr>
      <w:rFonts w:ascii="Century Schoolbook" w:eastAsia="Century Schoolbook" w:hAnsi="Century Schoolbook" w:cs="Century Schoolbook"/>
      <w:b/>
      <w:bCs/>
      <w:i/>
      <w:iCs/>
    </w:rPr>
  </w:style>
  <w:style w:type="paragraph" w:customStyle="1" w:styleId="47">
    <w:name w:val="Заголовок №4"/>
    <w:basedOn w:val="a2"/>
    <w:link w:val="46"/>
    <w:uiPriority w:val="99"/>
    <w:pPr>
      <w:widowControl w:val="0"/>
      <w:spacing w:after="60" w:line="360" w:lineRule="exact"/>
      <w:ind w:firstLine="0"/>
    </w:pPr>
    <w:rPr>
      <w:rFonts w:ascii="Century Schoolbook" w:eastAsia="Century Schoolbook" w:hAnsi="Century Schoolbook" w:cs="Century Schoolbook"/>
      <w:b/>
      <w:bCs/>
      <w:i/>
      <w:iCs/>
      <w:sz w:val="22"/>
    </w:rPr>
  </w:style>
  <w:style w:type="character" w:customStyle="1" w:styleId="82">
    <w:name w:val="Основной текст8"/>
    <w:basedOn w:val="affffff6"/>
    <w:uiPriority w:val="99"/>
    <w:rPr>
      <w:rFonts w:ascii="Century Schoolbook" w:eastAsia="Century Schoolbook" w:hAnsi="Century Schoolbook" w:cs="Century Schoolbook"/>
      <w:b w:val="0"/>
      <w:bCs w:val="0"/>
      <w:i w:val="0"/>
      <w:iCs w:val="0"/>
      <w:smallCaps w:val="0"/>
      <w:color w:val="000000"/>
      <w:spacing w:val="0"/>
      <w:position w:val="0"/>
      <w:sz w:val="24"/>
      <w:szCs w:val="24"/>
      <w:u w:val="none"/>
      <w:lang w:val="ru-RU" w:eastAsia="ru-RU" w:bidi="ru-RU"/>
    </w:rPr>
  </w:style>
  <w:style w:type="character" w:customStyle="1" w:styleId="126">
    <w:name w:val="Основной текст (12)_"/>
    <w:basedOn w:val="a3"/>
    <w:link w:val="127"/>
    <w:uiPriority w:val="99"/>
    <w:rPr>
      <w:rFonts w:ascii="Candara" w:eastAsia="Candara" w:hAnsi="Candara" w:cs="Candara"/>
      <w:spacing w:val="120"/>
      <w:sz w:val="8"/>
      <w:szCs w:val="8"/>
    </w:rPr>
  </w:style>
  <w:style w:type="character" w:customStyle="1" w:styleId="affffffd">
    <w:name w:val="Основной текст + Полужирный"/>
    <w:basedOn w:val="affffff6"/>
    <w:uiPriority w:val="99"/>
    <w:rPr>
      <w:rFonts w:ascii="Century Schoolbook" w:eastAsia="Century Schoolbook" w:hAnsi="Century Schoolbook" w:cs="Century Schoolbook"/>
      <w:b/>
      <w:bCs/>
      <w:i w:val="0"/>
      <w:iCs w:val="0"/>
      <w:smallCaps w:val="0"/>
      <w:color w:val="000000"/>
      <w:spacing w:val="0"/>
      <w:position w:val="0"/>
      <w:sz w:val="24"/>
      <w:szCs w:val="24"/>
      <w:u w:val="none"/>
      <w:lang w:val="ru-RU" w:eastAsia="ru-RU" w:bidi="ru-RU"/>
    </w:rPr>
  </w:style>
  <w:style w:type="paragraph" w:customStyle="1" w:styleId="127">
    <w:name w:val="Основной текст (12)"/>
    <w:basedOn w:val="a2"/>
    <w:link w:val="126"/>
    <w:uiPriority w:val="99"/>
    <w:pPr>
      <w:widowControl w:val="0"/>
      <w:spacing w:line="0" w:lineRule="atLeast"/>
      <w:ind w:firstLine="0"/>
    </w:pPr>
    <w:rPr>
      <w:rFonts w:ascii="Candara" w:eastAsia="Candara" w:hAnsi="Candara" w:cs="Candara"/>
      <w:spacing w:val="120"/>
      <w:sz w:val="8"/>
      <w:szCs w:val="8"/>
    </w:rPr>
  </w:style>
  <w:style w:type="character" w:customStyle="1" w:styleId="3Exact">
    <w:name w:val="Основной текст (3) Exact"/>
    <w:basedOn w:val="a3"/>
    <w:uiPriority w:val="99"/>
    <w:rPr>
      <w:rFonts w:ascii="Century Schoolbook" w:eastAsia="Century Schoolbook" w:hAnsi="Century Schoolbook" w:cs="Century Schoolbook"/>
      <w:b w:val="0"/>
      <w:bCs w:val="0"/>
      <w:i/>
      <w:iCs/>
      <w:smallCaps w:val="0"/>
      <w:spacing w:val="1"/>
      <w:sz w:val="23"/>
      <w:szCs w:val="23"/>
      <w:u w:val="none"/>
    </w:rPr>
  </w:style>
  <w:style w:type="character" w:customStyle="1" w:styleId="105pt-2pt">
    <w:name w:val="Основной текст + 10;5 pt;Интервал -2 pt"/>
    <w:basedOn w:val="affffff6"/>
    <w:uiPriority w:val="99"/>
    <w:rPr>
      <w:rFonts w:ascii="Century Schoolbook" w:eastAsia="Century Schoolbook" w:hAnsi="Century Schoolbook" w:cs="Century Schoolbook"/>
      <w:b w:val="0"/>
      <w:bCs w:val="0"/>
      <w:i w:val="0"/>
      <w:iCs w:val="0"/>
      <w:smallCaps w:val="0"/>
      <w:color w:val="000000"/>
      <w:spacing w:val="-40"/>
      <w:position w:val="0"/>
      <w:sz w:val="21"/>
      <w:szCs w:val="21"/>
      <w:u w:val="none"/>
      <w:lang w:val="ru-RU" w:eastAsia="ru-RU" w:bidi="ru-RU"/>
    </w:rPr>
  </w:style>
  <w:style w:type="character" w:customStyle="1" w:styleId="105pt">
    <w:name w:val="Основной текст + 10;5 pt"/>
    <w:basedOn w:val="affffff6"/>
    <w:uiPriority w:val="99"/>
    <w:rPr>
      <w:rFonts w:ascii="Century Schoolbook" w:eastAsia="Century Schoolbook" w:hAnsi="Century Schoolbook" w:cs="Century Schoolbook"/>
      <w:b w:val="0"/>
      <w:bCs w:val="0"/>
      <w:i w:val="0"/>
      <w:iCs w:val="0"/>
      <w:smallCaps w:val="0"/>
      <w:color w:val="000000"/>
      <w:spacing w:val="0"/>
      <w:position w:val="0"/>
      <w:sz w:val="21"/>
      <w:szCs w:val="21"/>
      <w:u w:val="none"/>
      <w:lang w:val="ru-RU" w:eastAsia="ru-RU" w:bidi="ru-RU"/>
    </w:rPr>
  </w:style>
  <w:style w:type="character" w:customStyle="1" w:styleId="95pt0pt">
    <w:name w:val="Основной текст + 9;5 pt;Полужирный;Интервал 0 pt"/>
    <w:basedOn w:val="affffff6"/>
    <w:uiPriority w:val="99"/>
    <w:rPr>
      <w:rFonts w:ascii="Century Schoolbook" w:eastAsia="Century Schoolbook" w:hAnsi="Century Schoolbook" w:cs="Century Schoolbook"/>
      <w:b/>
      <w:bCs/>
      <w:i w:val="0"/>
      <w:iCs w:val="0"/>
      <w:smallCaps w:val="0"/>
      <w:color w:val="000000"/>
      <w:spacing w:val="-10"/>
      <w:position w:val="0"/>
      <w:sz w:val="19"/>
      <w:szCs w:val="19"/>
      <w:u w:val="none"/>
      <w:lang w:val="ru-RU" w:eastAsia="ru-RU" w:bidi="ru-RU"/>
    </w:rPr>
  </w:style>
  <w:style w:type="character" w:customStyle="1" w:styleId="11pt">
    <w:name w:val="Основной текст + 11 pt"/>
    <w:basedOn w:val="affffff6"/>
    <w:uiPriority w:val="99"/>
    <w:rPr>
      <w:rFonts w:ascii="Century Schoolbook" w:eastAsia="Century Schoolbook" w:hAnsi="Century Schoolbook" w:cs="Century Schoolbook"/>
      <w:b w:val="0"/>
      <w:bCs w:val="0"/>
      <w:i w:val="0"/>
      <w:iCs w:val="0"/>
      <w:smallCaps w:val="0"/>
      <w:color w:val="000000"/>
      <w:spacing w:val="0"/>
      <w:position w:val="0"/>
      <w:sz w:val="22"/>
      <w:szCs w:val="22"/>
      <w:u w:val="none"/>
      <w:lang w:val="ru-RU" w:eastAsia="ru-RU" w:bidi="ru-RU"/>
    </w:rPr>
  </w:style>
  <w:style w:type="character" w:customStyle="1" w:styleId="85pt1">
    <w:name w:val="Основной текст + 8;5 pt;Полужирный;Курсив"/>
    <w:basedOn w:val="affffff6"/>
    <w:uiPriority w:val="99"/>
    <w:rPr>
      <w:rFonts w:ascii="Century Schoolbook" w:eastAsia="Century Schoolbook" w:hAnsi="Century Schoolbook" w:cs="Century Schoolbook"/>
      <w:b/>
      <w:bCs/>
      <w:i/>
      <w:iCs/>
      <w:smallCaps w:val="0"/>
      <w:color w:val="000000"/>
      <w:spacing w:val="0"/>
      <w:position w:val="0"/>
      <w:sz w:val="17"/>
      <w:szCs w:val="17"/>
      <w:u w:val="none"/>
      <w:lang w:val="ru-RU" w:eastAsia="ru-RU" w:bidi="ru-RU"/>
    </w:rPr>
  </w:style>
  <w:style w:type="paragraph" w:customStyle="1" w:styleId="1f1">
    <w:name w:val="Основной текст1"/>
    <w:basedOn w:val="a2"/>
    <w:uiPriority w:val="99"/>
    <w:pPr>
      <w:widowControl w:val="0"/>
      <w:spacing w:before="1260" w:after="720" w:line="0" w:lineRule="atLeast"/>
      <w:ind w:firstLine="0"/>
    </w:pPr>
    <w:rPr>
      <w:rFonts w:eastAsia="Times New Roman"/>
      <w:color w:val="000000"/>
      <w:sz w:val="26"/>
      <w:szCs w:val="26"/>
      <w:lang w:eastAsia="ru-RU" w:bidi="ru-RU"/>
    </w:rPr>
  </w:style>
  <w:style w:type="character" w:customStyle="1" w:styleId="affffff8">
    <w:name w:val="Таблица Знак"/>
    <w:link w:val="affffff7"/>
    <w:uiPriority w:val="99"/>
    <w:rPr>
      <w:rFonts w:ascii="Times New Roman" w:eastAsia="Calibri" w:hAnsi="Times New Roman" w:cs="Times New Roman"/>
      <w:sz w:val="20"/>
    </w:rPr>
  </w:style>
  <w:style w:type="paragraph" w:customStyle="1" w:styleId="affffffe">
    <w:name w:val="Современный"/>
    <w:link w:val="afffffff"/>
    <w:uiPriority w:val="99"/>
    <w:pPr>
      <w:spacing w:line="240" w:lineRule="auto"/>
      <w:ind w:firstLine="0"/>
      <w:jc w:val="center"/>
    </w:pPr>
    <w:rPr>
      <w:rFonts w:ascii="Times New Roman" w:eastAsia="Times New Roman" w:hAnsi="Times New Roman" w:cs="Times New Roman"/>
      <w:b/>
      <w:sz w:val="24"/>
      <w:szCs w:val="20"/>
      <w:lang w:eastAsia="ja-JP"/>
    </w:rPr>
  </w:style>
  <w:style w:type="character" w:customStyle="1" w:styleId="afffffff">
    <w:name w:val="Современный Знак"/>
    <w:basedOn w:val="a3"/>
    <w:link w:val="affffffe"/>
    <w:uiPriority w:val="99"/>
    <w:rPr>
      <w:rFonts w:ascii="Times New Roman" w:eastAsia="Times New Roman" w:hAnsi="Times New Roman" w:cs="Times New Roman"/>
      <w:b/>
      <w:sz w:val="24"/>
      <w:szCs w:val="20"/>
      <w:lang w:eastAsia="ja-JP"/>
    </w:rPr>
  </w:style>
  <w:style w:type="paragraph" w:customStyle="1" w:styleId="afffffff0">
    <w:name w:val="Глава"/>
    <w:basedOn w:val="aff0"/>
    <w:link w:val="afffffff1"/>
    <w:uiPriority w:val="99"/>
    <w:pPr>
      <w:spacing w:line="240" w:lineRule="auto"/>
      <w:ind w:left="0" w:right="-21" w:firstLine="709"/>
    </w:pPr>
    <w:rPr>
      <w:rFonts w:eastAsia="Calibri"/>
      <w:b/>
      <w:szCs w:val="20"/>
    </w:rPr>
  </w:style>
  <w:style w:type="character" w:customStyle="1" w:styleId="afffffff1">
    <w:name w:val="Глава Знак"/>
    <w:link w:val="afffffff0"/>
    <w:uiPriority w:val="99"/>
    <w:rPr>
      <w:rFonts w:ascii="Times New Roman" w:eastAsia="Calibri" w:hAnsi="Times New Roman" w:cs="Times New Roman"/>
      <w:b/>
      <w:sz w:val="24"/>
      <w:szCs w:val="20"/>
    </w:rPr>
  </w:style>
  <w:style w:type="character" w:customStyle="1" w:styleId="2f2">
    <w:name w:val="Основной текст (2)_"/>
    <w:basedOn w:val="a3"/>
    <w:link w:val="2f3"/>
    <w:uiPriority w:val="99"/>
    <w:rPr>
      <w:rFonts w:ascii="Calibri" w:eastAsia="Calibri" w:hAnsi="Calibri" w:cs="Calibri"/>
      <w:b/>
      <w:bCs/>
      <w:sz w:val="23"/>
      <w:szCs w:val="23"/>
    </w:rPr>
  </w:style>
  <w:style w:type="paragraph" w:customStyle="1" w:styleId="2f3">
    <w:name w:val="Основной текст (2)"/>
    <w:basedOn w:val="a2"/>
    <w:link w:val="2f2"/>
    <w:uiPriority w:val="99"/>
    <w:pPr>
      <w:widowControl w:val="0"/>
      <w:spacing w:after="180" w:line="0" w:lineRule="atLeast"/>
      <w:ind w:firstLine="0"/>
      <w:jc w:val="center"/>
    </w:pPr>
    <w:rPr>
      <w:rFonts w:ascii="Calibri" w:hAnsi="Calibri" w:cs="Calibri"/>
      <w:b/>
      <w:bCs/>
      <w:sz w:val="23"/>
      <w:szCs w:val="23"/>
    </w:rPr>
  </w:style>
  <w:style w:type="paragraph" w:customStyle="1" w:styleId="331">
    <w:name w:val="раздел 3т3ц"/>
    <w:basedOn w:val="2"/>
    <w:uiPriority w:val="99"/>
    <w:qFormat/>
    <w:pPr>
      <w:pageBreakBefore w:val="0"/>
      <w:numPr>
        <w:ilvl w:val="0"/>
        <w:numId w:val="0"/>
      </w:numPr>
      <w:tabs>
        <w:tab w:val="left" w:pos="1560"/>
      </w:tabs>
      <w:spacing w:before="200" w:after="120"/>
      <w:ind w:left="1247" w:hanging="680"/>
    </w:pPr>
  </w:style>
  <w:style w:type="paragraph" w:customStyle="1" w:styleId="440">
    <w:name w:val="раздел 4т4ц"/>
    <w:basedOn w:val="2"/>
    <w:link w:val="441"/>
    <w:uiPriority w:val="99"/>
    <w:qFormat/>
    <w:pPr>
      <w:pageBreakBefore w:val="0"/>
      <w:numPr>
        <w:ilvl w:val="0"/>
        <w:numId w:val="0"/>
      </w:numPr>
      <w:tabs>
        <w:tab w:val="left" w:pos="1985"/>
      </w:tabs>
      <w:spacing w:before="200" w:after="120"/>
      <w:ind w:left="1702" w:hanging="851"/>
    </w:pPr>
  </w:style>
  <w:style w:type="character" w:customStyle="1" w:styleId="441">
    <w:name w:val="раздел 4т4ц Знак"/>
    <w:basedOn w:val="a3"/>
    <w:link w:val="440"/>
    <w:uiPriority w:val="99"/>
    <w:rPr>
      <w:rFonts w:ascii="Times New Roman" w:eastAsia="Times New Roman" w:hAnsi="Times New Roman" w:cs="Times New Roman"/>
      <w:b/>
      <w:bCs/>
      <w:sz w:val="24"/>
      <w:szCs w:val="26"/>
    </w:rPr>
  </w:style>
  <w:style w:type="paragraph" w:customStyle="1" w:styleId="FORMATTEXT0">
    <w:name w:val=".FORMATTEXT"/>
    <w:uiPriority w:val="99"/>
    <w:pPr>
      <w:widowControl w:val="0"/>
      <w:spacing w:line="240" w:lineRule="auto"/>
      <w:ind w:firstLine="0"/>
      <w:jc w:val="left"/>
    </w:pPr>
    <w:rPr>
      <w:rFonts w:ascii="Arial" w:eastAsiaTheme="minorEastAsia" w:hAnsi="Arial" w:cs="Arial"/>
      <w:sz w:val="20"/>
      <w:szCs w:val="20"/>
      <w:lang w:eastAsia="ru-RU"/>
    </w:rPr>
  </w:style>
  <w:style w:type="character" w:customStyle="1" w:styleId="afffffff2">
    <w:name w:val="+список Знак"/>
    <w:link w:val="afffffff3"/>
    <w:uiPriority w:val="99"/>
    <w:rPr>
      <w:rFonts w:ascii="Calibri" w:eastAsia="Calibri" w:hAnsi="Calibri" w:cs="Calibri"/>
      <w:sz w:val="24"/>
      <w:szCs w:val="24"/>
    </w:rPr>
  </w:style>
  <w:style w:type="paragraph" w:customStyle="1" w:styleId="afffffff3">
    <w:name w:val="+список"/>
    <w:basedOn w:val="aff0"/>
    <w:link w:val="afffffff2"/>
    <w:uiPriority w:val="99"/>
    <w:qFormat/>
    <w:pPr>
      <w:spacing w:after="200"/>
      <w:ind w:left="360" w:hanging="360"/>
      <w:jc w:val="left"/>
    </w:pPr>
    <w:rPr>
      <w:rFonts w:ascii="Calibri" w:eastAsia="Calibri" w:hAnsi="Calibri" w:cs="Calibri"/>
    </w:rPr>
  </w:style>
  <w:style w:type="paragraph" w:customStyle="1" w:styleId="ConsPlusNonformat">
    <w:name w:val="ConsPlusNonformat"/>
    <w:uiPriority w:val="99"/>
    <w:pPr>
      <w:widowControl w:val="0"/>
      <w:spacing w:line="240" w:lineRule="auto"/>
      <w:ind w:firstLine="0"/>
      <w:jc w:val="left"/>
    </w:pPr>
    <w:rPr>
      <w:rFonts w:ascii="Courier New" w:eastAsia="Times New Roman" w:hAnsi="Courier New" w:cs="Courier New"/>
      <w:sz w:val="20"/>
      <w:szCs w:val="20"/>
      <w:lang w:eastAsia="ru-RU"/>
    </w:rPr>
  </w:style>
  <w:style w:type="character" w:customStyle="1" w:styleId="2f4">
    <w:name w:val="Основной текст2"/>
    <w:uiPriority w:val="99"/>
    <w:rPr>
      <w:rFonts w:ascii="Times New Roman" w:eastAsia="Times New Roman" w:hAnsi="Times New Roman" w:cs="Times New Roman"/>
      <w:b w:val="0"/>
      <w:bCs w:val="0"/>
      <w:i w:val="0"/>
      <w:iCs w:val="0"/>
      <w:smallCaps w:val="0"/>
      <w:color w:val="000000"/>
      <w:spacing w:val="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nergoaudit35@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Arial"/>
        <a:cs typeface="Arial"/>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a:path>
        </a:gradFill>
        <a:gradFill>
          <a:gsLst>
            <a:gs pos="0">
              <a:schemeClr val="phClr">
                <a:tint val="80000"/>
                <a:satMod val="300000"/>
              </a:schemeClr>
            </a:gs>
            <a:gs pos="100000">
              <a:schemeClr val="phClr">
                <a:shade val="30000"/>
                <a:satMod val="200000"/>
              </a:schemeClr>
            </a:gs>
          </a:gsLst>
          <a:path path="circle">
            <a:fillToRect/>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3648-5F44-4A09-8457-06BC0AA3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17640</Words>
  <Characters>100551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ASP</cp:lastModifiedBy>
  <cp:revision>2</cp:revision>
  <cp:lastPrinted>2024-08-26T12:37:00Z</cp:lastPrinted>
  <dcterms:created xsi:type="dcterms:W3CDTF">2024-08-26T12:38:00Z</dcterms:created>
  <dcterms:modified xsi:type="dcterms:W3CDTF">2024-08-26T12:38:00Z</dcterms:modified>
</cp:coreProperties>
</file>