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1767ED" w:rsidRPr="00B43F0C" w:rsidTr="00B43F0C">
        <w:trPr>
          <w:jc w:val="center"/>
        </w:trPr>
        <w:tc>
          <w:tcPr>
            <w:tcW w:w="8505" w:type="dxa"/>
            <w:hideMark/>
          </w:tcPr>
          <w:p w:rsidR="001767ED" w:rsidRPr="00B43F0C" w:rsidRDefault="001767ED" w:rsidP="00C74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43F0C">
              <w:rPr>
                <w:rFonts w:ascii="Calibri" w:hAnsi="Calibri"/>
                <w:b/>
                <w:sz w:val="22"/>
                <w:szCs w:val="22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1.75pt" o:ole="" fillcolor="window">
                  <v:imagedata r:id="rId6" o:title=""/>
                </v:shape>
                <o:OLEObject Type="Embed" ProgID="Word.Picture.8" ShapeID="_x0000_i1025" DrawAspect="Content" ObjectID="_1608977406" r:id="rId7"/>
              </w:object>
            </w:r>
          </w:p>
        </w:tc>
      </w:tr>
      <w:tr w:rsidR="001767ED" w:rsidTr="00B43F0C">
        <w:trPr>
          <w:jc w:val="center"/>
        </w:trPr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67ED" w:rsidRDefault="001767ED" w:rsidP="00C74491">
            <w:pPr>
              <w:spacing w:before="240"/>
              <w:jc w:val="center"/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>Администрация сельского поселения «Пожег»</w:t>
            </w:r>
          </w:p>
          <w:p w:rsidR="001767ED" w:rsidRDefault="001767ED" w:rsidP="00C74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1767ED" w:rsidTr="00B43F0C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767ED" w:rsidRDefault="001767ED" w:rsidP="00C74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Пожöг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сикт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овмöдчöминса</w:t>
            </w:r>
            <w:proofErr w:type="spellEnd"/>
            <w:r>
              <w:rPr>
                <w:sz w:val="28"/>
                <w:szCs w:val="28"/>
              </w:rPr>
              <w:t xml:space="preserve"> администрация</w:t>
            </w:r>
          </w:p>
        </w:tc>
      </w:tr>
    </w:tbl>
    <w:p w:rsidR="001767ED" w:rsidRDefault="001767ED" w:rsidP="001767ED">
      <w:pPr>
        <w:tabs>
          <w:tab w:val="left" w:pos="2800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767ED" w:rsidRDefault="001767ED" w:rsidP="001767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ШУÖМ</w:t>
      </w:r>
      <w:proofErr w:type="gramEnd"/>
    </w:p>
    <w:p w:rsidR="001767ED" w:rsidRDefault="001767ED" w:rsidP="001767ED">
      <w:pPr>
        <w:jc w:val="center"/>
        <w:rPr>
          <w:sz w:val="28"/>
          <w:szCs w:val="28"/>
        </w:rPr>
      </w:pPr>
    </w:p>
    <w:p w:rsidR="001767ED" w:rsidRDefault="001767ED" w:rsidP="005563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537">
        <w:rPr>
          <w:sz w:val="28"/>
          <w:szCs w:val="28"/>
        </w:rPr>
        <w:t>11 января</w:t>
      </w:r>
      <w:r>
        <w:rPr>
          <w:sz w:val="28"/>
          <w:szCs w:val="28"/>
        </w:rPr>
        <w:t xml:space="preserve"> 201</w:t>
      </w:r>
      <w:r w:rsidR="000E453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               </w:t>
      </w:r>
      <w:r w:rsidR="00FC615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5563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0E4537">
        <w:rPr>
          <w:sz w:val="28"/>
          <w:szCs w:val="28"/>
        </w:rPr>
        <w:t>5</w:t>
      </w:r>
    </w:p>
    <w:p w:rsidR="001767ED" w:rsidRPr="00085C9A" w:rsidRDefault="001767ED" w:rsidP="001767ED">
      <w:pPr>
        <w:jc w:val="center"/>
      </w:pPr>
      <w:r w:rsidRPr="00085C9A">
        <w:t>Республика Коми</w:t>
      </w:r>
    </w:p>
    <w:p w:rsidR="001767ED" w:rsidRPr="00085C9A" w:rsidRDefault="001767ED" w:rsidP="001767ED">
      <w:pPr>
        <w:jc w:val="center"/>
      </w:pPr>
      <w:r w:rsidRPr="00085C9A">
        <w:t>Усть-Куломский район</w:t>
      </w:r>
    </w:p>
    <w:p w:rsidR="001767ED" w:rsidRDefault="001767ED" w:rsidP="001767ED">
      <w:pPr>
        <w:jc w:val="center"/>
      </w:pPr>
      <w:r w:rsidRPr="00085C9A">
        <w:t>с. Пожег</w:t>
      </w:r>
    </w:p>
    <w:p w:rsidR="00B41B5D" w:rsidRPr="000E4537" w:rsidRDefault="00B41B5D">
      <w:pPr>
        <w:rPr>
          <w:sz w:val="32"/>
          <w:szCs w:val="32"/>
        </w:rPr>
      </w:pPr>
    </w:p>
    <w:p w:rsidR="00B41B5D" w:rsidRPr="00A557F7" w:rsidRDefault="00C02ED5" w:rsidP="00C02ED5">
      <w:pPr>
        <w:pStyle w:val="a3"/>
        <w:tabs>
          <w:tab w:val="left" w:pos="4678"/>
        </w:tabs>
        <w:rPr>
          <w:b w:val="0"/>
          <w:sz w:val="28"/>
          <w:szCs w:val="28"/>
        </w:rPr>
      </w:pPr>
      <w:r w:rsidRPr="00A557F7">
        <w:rPr>
          <w:b w:val="0"/>
          <w:bCs/>
          <w:sz w:val="28"/>
          <w:szCs w:val="28"/>
        </w:rPr>
        <w:t xml:space="preserve">Об утверждении </w:t>
      </w:r>
      <w:r w:rsidR="00A557F7" w:rsidRPr="00A557F7">
        <w:rPr>
          <w:b w:val="0"/>
          <w:color w:val="000000"/>
          <w:sz w:val="28"/>
          <w:szCs w:val="28"/>
        </w:rPr>
        <w:t>состава конкурсной комиссии по отбору управляющей организаци</w:t>
      </w:r>
      <w:r w:rsidR="00A00CD0">
        <w:rPr>
          <w:b w:val="0"/>
          <w:color w:val="000000"/>
          <w:sz w:val="28"/>
          <w:szCs w:val="28"/>
        </w:rPr>
        <w:t>и</w:t>
      </w:r>
      <w:r w:rsidR="00A557F7" w:rsidRPr="00A557F7">
        <w:rPr>
          <w:b w:val="0"/>
          <w:color w:val="000000"/>
          <w:sz w:val="28"/>
          <w:szCs w:val="28"/>
        </w:rPr>
        <w:t xml:space="preserve"> для управления многоквартирными домами, расположенными </w:t>
      </w:r>
      <w:r w:rsidRPr="00A557F7">
        <w:rPr>
          <w:b w:val="0"/>
          <w:bCs/>
          <w:sz w:val="28"/>
          <w:szCs w:val="28"/>
        </w:rPr>
        <w:t>территории муниципального образования сельского поселения «По</w:t>
      </w:r>
      <w:r w:rsidR="000E4537">
        <w:rPr>
          <w:b w:val="0"/>
          <w:bCs/>
          <w:sz w:val="28"/>
          <w:szCs w:val="28"/>
        </w:rPr>
        <w:t>жег</w:t>
      </w:r>
      <w:r w:rsidRPr="00A557F7">
        <w:rPr>
          <w:b w:val="0"/>
          <w:bCs/>
          <w:sz w:val="28"/>
          <w:szCs w:val="28"/>
        </w:rPr>
        <w:t>»</w:t>
      </w:r>
    </w:p>
    <w:p w:rsidR="00B43F0C" w:rsidRDefault="00B43F0C" w:rsidP="00B43F0C">
      <w:pPr>
        <w:pStyle w:val="a3"/>
        <w:tabs>
          <w:tab w:val="left" w:pos="4678"/>
        </w:tabs>
        <w:jc w:val="both"/>
        <w:rPr>
          <w:b w:val="0"/>
          <w:sz w:val="36"/>
          <w:szCs w:val="36"/>
        </w:rPr>
      </w:pPr>
    </w:p>
    <w:p w:rsidR="00A557F7" w:rsidRPr="00A557F7" w:rsidRDefault="00A00CD0" w:rsidP="00556337">
      <w:pPr>
        <w:pStyle w:val="a3"/>
        <w:tabs>
          <w:tab w:val="left" w:pos="4678"/>
        </w:tabs>
        <w:spacing w:after="12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В</w:t>
      </w:r>
      <w:r w:rsidRPr="00A557F7">
        <w:rPr>
          <w:b w:val="0"/>
          <w:color w:val="000000"/>
          <w:sz w:val="28"/>
          <w:szCs w:val="28"/>
        </w:rPr>
        <w:t xml:space="preserve"> целях проведения отбора управляющей организации для управления многоквартирными домами, расположенными на территории муниципального образования сельского поселения «По</w:t>
      </w:r>
      <w:r w:rsidR="000E4537">
        <w:rPr>
          <w:b w:val="0"/>
          <w:color w:val="000000"/>
          <w:sz w:val="28"/>
          <w:szCs w:val="28"/>
        </w:rPr>
        <w:t>жег</w:t>
      </w:r>
      <w:r w:rsidRPr="00A557F7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 xml:space="preserve">, руководствуясь </w:t>
      </w:r>
      <w:r w:rsidR="00C02ED5" w:rsidRPr="00A557F7">
        <w:rPr>
          <w:b w:val="0"/>
          <w:color w:val="000000"/>
          <w:sz w:val="28"/>
          <w:szCs w:val="28"/>
        </w:rPr>
        <w:t>стать</w:t>
      </w:r>
      <w:r>
        <w:rPr>
          <w:b w:val="0"/>
          <w:color w:val="000000"/>
          <w:sz w:val="28"/>
          <w:szCs w:val="28"/>
        </w:rPr>
        <w:t>ей</w:t>
      </w:r>
      <w:r w:rsidR="00C02ED5" w:rsidRPr="00A557F7">
        <w:rPr>
          <w:b w:val="0"/>
          <w:color w:val="000000"/>
          <w:sz w:val="28"/>
          <w:szCs w:val="28"/>
        </w:rPr>
        <w:t xml:space="preserve"> 161 Жилищного кодекса Российской Федерации по отбору управляющей организаций для управления многоквартирными домами,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</w:t>
      </w:r>
      <w:r w:rsidR="00A557F7" w:rsidRPr="00A557F7">
        <w:rPr>
          <w:b w:val="0"/>
          <w:color w:val="000000"/>
          <w:sz w:val="28"/>
          <w:szCs w:val="28"/>
        </w:rPr>
        <w:t>авления многоквартирным домом»</w:t>
      </w:r>
      <w:r w:rsidR="00C02ED5" w:rsidRPr="00A557F7">
        <w:rPr>
          <w:b w:val="0"/>
          <w:color w:val="000000"/>
          <w:sz w:val="28"/>
          <w:szCs w:val="28"/>
        </w:rPr>
        <w:t xml:space="preserve">, </w:t>
      </w:r>
      <w:r w:rsidR="00A557F7" w:rsidRPr="00A00CD0">
        <w:rPr>
          <w:b w:val="0"/>
          <w:sz w:val="28"/>
          <w:szCs w:val="28"/>
        </w:rPr>
        <w:t>постановлением</w:t>
      </w:r>
      <w:proofErr w:type="gramEnd"/>
      <w:r w:rsidR="00A557F7" w:rsidRPr="00A00CD0">
        <w:rPr>
          <w:b w:val="0"/>
          <w:sz w:val="28"/>
          <w:szCs w:val="28"/>
        </w:rPr>
        <w:t xml:space="preserve"> администрации поселения «По</w:t>
      </w:r>
      <w:r w:rsidR="000E4537">
        <w:rPr>
          <w:b w:val="0"/>
          <w:sz w:val="28"/>
          <w:szCs w:val="28"/>
        </w:rPr>
        <w:t>жег</w:t>
      </w:r>
      <w:r w:rsidR="00A557F7" w:rsidRPr="00A00CD0">
        <w:rPr>
          <w:b w:val="0"/>
          <w:sz w:val="28"/>
          <w:szCs w:val="28"/>
        </w:rPr>
        <w:t xml:space="preserve">» от </w:t>
      </w:r>
      <w:r w:rsidR="000E4537">
        <w:rPr>
          <w:b w:val="0"/>
          <w:sz w:val="28"/>
          <w:szCs w:val="28"/>
        </w:rPr>
        <w:t>11.01.2019</w:t>
      </w:r>
      <w:r w:rsidRPr="00A00CD0">
        <w:rPr>
          <w:b w:val="0"/>
          <w:sz w:val="28"/>
          <w:szCs w:val="28"/>
        </w:rPr>
        <w:t xml:space="preserve"> № </w:t>
      </w:r>
      <w:r w:rsidR="000E4537">
        <w:rPr>
          <w:b w:val="0"/>
          <w:sz w:val="28"/>
          <w:szCs w:val="28"/>
        </w:rPr>
        <w:t>4</w:t>
      </w:r>
      <w:r w:rsidR="00A557F7" w:rsidRPr="00A00CD0">
        <w:rPr>
          <w:b w:val="0"/>
          <w:sz w:val="28"/>
          <w:szCs w:val="28"/>
        </w:rPr>
        <w:t xml:space="preserve"> «</w:t>
      </w:r>
      <w:r w:rsidR="00B43F0C" w:rsidRPr="00C02ED5">
        <w:rPr>
          <w:b w:val="0"/>
          <w:bCs/>
          <w:sz w:val="28"/>
          <w:szCs w:val="28"/>
        </w:rPr>
        <w:t>Об утверждении Положения о конкурсной комиссии по отбору управляющей организаци</w:t>
      </w:r>
      <w:r w:rsidR="00B43F0C">
        <w:rPr>
          <w:b w:val="0"/>
          <w:bCs/>
          <w:sz w:val="28"/>
          <w:szCs w:val="28"/>
        </w:rPr>
        <w:t>и</w:t>
      </w:r>
      <w:r w:rsidR="00B43F0C" w:rsidRPr="00C02ED5">
        <w:rPr>
          <w:b w:val="0"/>
          <w:bCs/>
          <w:sz w:val="28"/>
          <w:szCs w:val="28"/>
        </w:rPr>
        <w:t xml:space="preserve"> для управления многоквартирными домами, расположенными на территории муниципального образования сельского поселения «По</w:t>
      </w:r>
      <w:r w:rsidR="00B43F0C">
        <w:rPr>
          <w:b w:val="0"/>
          <w:bCs/>
          <w:sz w:val="28"/>
          <w:szCs w:val="28"/>
        </w:rPr>
        <w:t>жег</w:t>
      </w:r>
      <w:r w:rsidR="00B43F0C" w:rsidRPr="00C02ED5">
        <w:rPr>
          <w:b w:val="0"/>
          <w:bCs/>
          <w:sz w:val="28"/>
          <w:szCs w:val="28"/>
        </w:rPr>
        <w:t>»</w:t>
      </w:r>
      <w:r w:rsidR="00A557F7" w:rsidRPr="00A00CD0">
        <w:rPr>
          <w:b w:val="0"/>
          <w:bCs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</w:t>
      </w:r>
      <w:r w:rsidR="00F724B0" w:rsidRPr="00A557F7">
        <w:rPr>
          <w:b w:val="0"/>
          <w:color w:val="000000"/>
          <w:sz w:val="28"/>
          <w:szCs w:val="28"/>
          <w:shd w:val="clear" w:color="auto" w:fill="FFFFFF"/>
        </w:rPr>
        <w:t>администрация сельского поселения «По</w:t>
      </w:r>
      <w:r w:rsidR="000E4537">
        <w:rPr>
          <w:b w:val="0"/>
          <w:color w:val="000000"/>
          <w:sz w:val="28"/>
          <w:szCs w:val="28"/>
          <w:shd w:val="clear" w:color="auto" w:fill="FFFFFF"/>
        </w:rPr>
        <w:t>жег</w:t>
      </w:r>
      <w:r w:rsidR="00F724B0" w:rsidRPr="00A557F7">
        <w:rPr>
          <w:b w:val="0"/>
          <w:color w:val="000000"/>
          <w:sz w:val="28"/>
          <w:szCs w:val="28"/>
          <w:shd w:val="clear" w:color="auto" w:fill="FFFFFF"/>
        </w:rPr>
        <w:t>»</w:t>
      </w:r>
      <w:r w:rsidR="000E4537">
        <w:rPr>
          <w:b w:val="0"/>
          <w:color w:val="000000"/>
          <w:sz w:val="28"/>
          <w:szCs w:val="28"/>
          <w:shd w:val="clear" w:color="auto" w:fill="FFFFFF"/>
        </w:rPr>
        <w:t xml:space="preserve"> постановляет:</w:t>
      </w:r>
    </w:p>
    <w:p w:rsidR="00413043" w:rsidRPr="00413043" w:rsidRDefault="00C02ED5" w:rsidP="00556337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b w:val="0"/>
          <w:sz w:val="28"/>
          <w:szCs w:val="28"/>
        </w:rPr>
      </w:pPr>
      <w:r w:rsidRPr="00A557F7">
        <w:rPr>
          <w:b w:val="0"/>
          <w:color w:val="000000"/>
          <w:sz w:val="28"/>
          <w:szCs w:val="28"/>
        </w:rPr>
        <w:t xml:space="preserve">Утвердить </w:t>
      </w:r>
      <w:r w:rsidR="00A557F7" w:rsidRPr="00A557F7">
        <w:rPr>
          <w:b w:val="0"/>
          <w:color w:val="000000"/>
          <w:sz w:val="28"/>
          <w:szCs w:val="28"/>
        </w:rPr>
        <w:t>состав</w:t>
      </w:r>
      <w:r w:rsidR="00A00CD0">
        <w:rPr>
          <w:b w:val="0"/>
          <w:color w:val="000000"/>
          <w:sz w:val="28"/>
          <w:szCs w:val="28"/>
        </w:rPr>
        <w:t xml:space="preserve"> постоянной действующей </w:t>
      </w:r>
      <w:r w:rsidR="00A557F7" w:rsidRPr="00A557F7">
        <w:rPr>
          <w:b w:val="0"/>
          <w:color w:val="000000"/>
          <w:sz w:val="28"/>
          <w:szCs w:val="28"/>
        </w:rPr>
        <w:t xml:space="preserve">конкурсной комиссии </w:t>
      </w:r>
      <w:proofErr w:type="gramStart"/>
      <w:r w:rsidR="00A557F7" w:rsidRPr="00A557F7">
        <w:rPr>
          <w:b w:val="0"/>
          <w:color w:val="000000"/>
          <w:sz w:val="28"/>
          <w:szCs w:val="28"/>
        </w:rPr>
        <w:t>по</w:t>
      </w:r>
      <w:proofErr w:type="gramEnd"/>
      <w:r w:rsidR="00413043">
        <w:rPr>
          <w:b w:val="0"/>
          <w:color w:val="000000"/>
          <w:sz w:val="28"/>
          <w:szCs w:val="28"/>
        </w:rPr>
        <w:t xml:space="preserve"> </w:t>
      </w:r>
    </w:p>
    <w:p w:rsidR="00C02ED5" w:rsidRPr="00413043" w:rsidRDefault="00A557F7" w:rsidP="00556337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  <w:r w:rsidRPr="00413043">
        <w:rPr>
          <w:b w:val="0"/>
          <w:color w:val="000000"/>
          <w:sz w:val="28"/>
          <w:szCs w:val="28"/>
        </w:rPr>
        <w:t>отбору управляющей организаци</w:t>
      </w:r>
      <w:r w:rsidR="00A00CD0" w:rsidRPr="00413043">
        <w:rPr>
          <w:b w:val="0"/>
          <w:color w:val="000000"/>
          <w:sz w:val="28"/>
          <w:szCs w:val="28"/>
        </w:rPr>
        <w:t>и</w:t>
      </w:r>
      <w:r w:rsidRPr="00413043">
        <w:rPr>
          <w:b w:val="0"/>
          <w:color w:val="000000"/>
          <w:sz w:val="28"/>
          <w:szCs w:val="28"/>
        </w:rPr>
        <w:t xml:space="preserve"> для управления многоквартирными домами, расположенными </w:t>
      </w:r>
      <w:r w:rsidRPr="00413043">
        <w:rPr>
          <w:b w:val="0"/>
          <w:bCs/>
          <w:sz w:val="28"/>
          <w:szCs w:val="28"/>
        </w:rPr>
        <w:t xml:space="preserve">территории </w:t>
      </w:r>
      <w:r w:rsidR="00B43F0C" w:rsidRPr="00C02ED5">
        <w:rPr>
          <w:b w:val="0"/>
          <w:bCs/>
          <w:sz w:val="28"/>
          <w:szCs w:val="28"/>
        </w:rPr>
        <w:t xml:space="preserve">муниципального образования сельского поселения </w:t>
      </w:r>
      <w:r w:rsidRPr="00413043">
        <w:rPr>
          <w:b w:val="0"/>
          <w:bCs/>
          <w:sz w:val="28"/>
          <w:szCs w:val="28"/>
        </w:rPr>
        <w:t>«По</w:t>
      </w:r>
      <w:r w:rsidR="00413043" w:rsidRPr="00413043">
        <w:rPr>
          <w:b w:val="0"/>
          <w:bCs/>
          <w:sz w:val="28"/>
          <w:szCs w:val="28"/>
        </w:rPr>
        <w:t>жег</w:t>
      </w:r>
      <w:r w:rsidRPr="00413043">
        <w:rPr>
          <w:b w:val="0"/>
          <w:bCs/>
          <w:sz w:val="28"/>
          <w:szCs w:val="28"/>
        </w:rPr>
        <w:t xml:space="preserve">» </w:t>
      </w:r>
      <w:r w:rsidR="00A00CD0" w:rsidRPr="00413043">
        <w:rPr>
          <w:b w:val="0"/>
          <w:bCs/>
          <w:sz w:val="28"/>
          <w:szCs w:val="28"/>
        </w:rPr>
        <w:t xml:space="preserve">сроком на 2 года </w:t>
      </w:r>
      <w:r w:rsidR="00C02ED5" w:rsidRPr="00413043">
        <w:rPr>
          <w:b w:val="0"/>
          <w:color w:val="000000"/>
          <w:sz w:val="28"/>
          <w:szCs w:val="28"/>
        </w:rPr>
        <w:t>согласно приложению к настоящему постановлению.</w:t>
      </w:r>
    </w:p>
    <w:p w:rsidR="00413043" w:rsidRPr="00413043" w:rsidRDefault="00EB26C1" w:rsidP="00556337">
      <w:pPr>
        <w:pStyle w:val="a8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413043">
        <w:rPr>
          <w:sz w:val="28"/>
          <w:shd w:val="clear" w:color="auto" w:fill="FFFFFF"/>
        </w:rPr>
        <w:t>Настоящее постановление вступает</w:t>
      </w:r>
      <w:r w:rsidR="00F724B0" w:rsidRPr="00413043">
        <w:rPr>
          <w:sz w:val="28"/>
          <w:shd w:val="clear" w:color="auto" w:fill="FFFFFF"/>
        </w:rPr>
        <w:t xml:space="preserve"> в силу после его обнародования </w:t>
      </w:r>
      <w:proofErr w:type="gramStart"/>
      <w:r w:rsidR="00F724B0" w:rsidRPr="00413043">
        <w:rPr>
          <w:sz w:val="28"/>
          <w:shd w:val="clear" w:color="auto" w:fill="FFFFFF"/>
        </w:rPr>
        <w:t>на</w:t>
      </w:r>
      <w:proofErr w:type="gramEnd"/>
      <w:r w:rsidR="00F724B0" w:rsidRPr="00413043">
        <w:rPr>
          <w:sz w:val="28"/>
          <w:shd w:val="clear" w:color="auto" w:fill="FFFFFF"/>
        </w:rPr>
        <w:t xml:space="preserve"> </w:t>
      </w:r>
    </w:p>
    <w:p w:rsidR="001B4978" w:rsidRPr="00413043" w:rsidRDefault="00F724B0" w:rsidP="0055633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413043">
        <w:rPr>
          <w:sz w:val="28"/>
          <w:shd w:val="clear" w:color="auto" w:fill="FFFFFF"/>
        </w:rPr>
        <w:t xml:space="preserve">информационном </w:t>
      </w:r>
      <w:proofErr w:type="gramStart"/>
      <w:r w:rsidRPr="00413043">
        <w:rPr>
          <w:sz w:val="28"/>
          <w:shd w:val="clear" w:color="auto" w:fill="FFFFFF"/>
        </w:rPr>
        <w:t>стенде</w:t>
      </w:r>
      <w:proofErr w:type="gramEnd"/>
      <w:r w:rsidR="00C02ED5" w:rsidRPr="00413043">
        <w:rPr>
          <w:sz w:val="28"/>
          <w:shd w:val="clear" w:color="auto" w:fill="FFFFFF"/>
        </w:rPr>
        <w:t xml:space="preserve"> администрации сельского поселения «По</w:t>
      </w:r>
      <w:r w:rsidR="00413043" w:rsidRPr="00413043">
        <w:rPr>
          <w:sz w:val="28"/>
          <w:shd w:val="clear" w:color="auto" w:fill="FFFFFF"/>
        </w:rPr>
        <w:t>жег</w:t>
      </w:r>
      <w:r w:rsidR="00C02ED5" w:rsidRPr="00413043">
        <w:rPr>
          <w:sz w:val="28"/>
          <w:shd w:val="clear" w:color="auto" w:fill="FFFFFF"/>
        </w:rPr>
        <w:t>»</w:t>
      </w:r>
      <w:r w:rsidRPr="00413043">
        <w:rPr>
          <w:sz w:val="28"/>
          <w:shd w:val="clear" w:color="auto" w:fill="FFFFFF"/>
        </w:rPr>
        <w:t>.</w:t>
      </w:r>
    </w:p>
    <w:p w:rsidR="00C02ED5" w:rsidRPr="00556337" w:rsidRDefault="00C02ED5" w:rsidP="00556337">
      <w:pPr>
        <w:pStyle w:val="a8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413043">
        <w:rPr>
          <w:sz w:val="28"/>
          <w:shd w:val="clear" w:color="auto" w:fill="FFFFFF"/>
        </w:rPr>
        <w:t>Контроль за</w:t>
      </w:r>
      <w:proofErr w:type="gramEnd"/>
      <w:r w:rsidRPr="00413043">
        <w:rPr>
          <w:sz w:val="28"/>
          <w:shd w:val="clear" w:color="auto" w:fill="FFFFFF"/>
        </w:rPr>
        <w:t xml:space="preserve"> исполнением настоящего постановления возл</w:t>
      </w:r>
      <w:r w:rsidR="00413043" w:rsidRPr="00413043">
        <w:rPr>
          <w:sz w:val="28"/>
          <w:shd w:val="clear" w:color="auto" w:fill="FFFFFF"/>
        </w:rPr>
        <w:t>агаю на себя</w:t>
      </w:r>
      <w:r w:rsidRPr="00413043">
        <w:rPr>
          <w:sz w:val="28"/>
          <w:shd w:val="clear" w:color="auto" w:fill="FFFFFF"/>
        </w:rPr>
        <w:t>.</w:t>
      </w:r>
    </w:p>
    <w:p w:rsidR="00556337" w:rsidRDefault="00556337" w:rsidP="00556337">
      <w:pPr>
        <w:pStyle w:val="a8"/>
        <w:shd w:val="clear" w:color="auto" w:fill="FFFFFF"/>
        <w:tabs>
          <w:tab w:val="left" w:pos="0"/>
        </w:tabs>
        <w:ind w:left="0"/>
        <w:jc w:val="both"/>
        <w:rPr>
          <w:sz w:val="72"/>
          <w:szCs w:val="72"/>
          <w:shd w:val="clear" w:color="auto" w:fill="FFFFFF"/>
        </w:rPr>
      </w:pPr>
    </w:p>
    <w:p w:rsidR="00556337" w:rsidRDefault="00556337" w:rsidP="00556337">
      <w:pPr>
        <w:pStyle w:val="a8"/>
        <w:shd w:val="clear" w:color="auto" w:fill="FFFFFF"/>
        <w:tabs>
          <w:tab w:val="left" w:pos="0"/>
        </w:tabs>
        <w:ind w:left="0"/>
        <w:jc w:val="both"/>
        <w:rPr>
          <w:sz w:val="28"/>
        </w:rPr>
        <w:sectPr w:rsidR="00556337" w:rsidSect="004130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сельского поселения «Пожег»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</w:rPr>
        <w:t>З.Е. Попова</w:t>
      </w:r>
    </w:p>
    <w:p w:rsidR="00450643" w:rsidRPr="00A557F7" w:rsidRDefault="00CA145B" w:rsidP="00A00CD0">
      <w:pPr>
        <w:jc w:val="right"/>
        <w:rPr>
          <w:rFonts w:eastAsia="Lucida Sans Unicode"/>
          <w:bCs/>
          <w:color w:val="000000"/>
          <w:sz w:val="28"/>
          <w:szCs w:val="24"/>
          <w:lang w:eastAsia="en-US" w:bidi="en-US"/>
        </w:rPr>
      </w:pPr>
      <w:r w:rsidRPr="00C02ED5">
        <w:rPr>
          <w:sz w:val="28"/>
          <w:szCs w:val="28"/>
        </w:rPr>
        <w:lastRenderedPageBreak/>
        <w:t xml:space="preserve">Приложение </w:t>
      </w:r>
      <w:r w:rsidR="00450643" w:rsidRPr="00C02ED5">
        <w:rPr>
          <w:sz w:val="28"/>
          <w:szCs w:val="28"/>
        </w:rPr>
        <w:t xml:space="preserve"> </w:t>
      </w:r>
    </w:p>
    <w:p w:rsidR="00450643" w:rsidRPr="00C02ED5" w:rsidRDefault="00450643" w:rsidP="00A00CD0">
      <w:pPr>
        <w:jc w:val="right"/>
        <w:rPr>
          <w:sz w:val="28"/>
          <w:szCs w:val="28"/>
        </w:rPr>
      </w:pPr>
      <w:r w:rsidRPr="00C02ED5">
        <w:rPr>
          <w:sz w:val="28"/>
          <w:szCs w:val="28"/>
        </w:rPr>
        <w:t xml:space="preserve">к постановлению администрации </w:t>
      </w:r>
    </w:p>
    <w:p w:rsidR="00450643" w:rsidRPr="00C02ED5" w:rsidRDefault="00450643" w:rsidP="00A00CD0">
      <w:pPr>
        <w:jc w:val="right"/>
        <w:rPr>
          <w:sz w:val="28"/>
          <w:szCs w:val="28"/>
        </w:rPr>
      </w:pPr>
      <w:r w:rsidRPr="00C02ED5">
        <w:rPr>
          <w:sz w:val="28"/>
          <w:szCs w:val="28"/>
        </w:rPr>
        <w:t>сельского поселения</w:t>
      </w:r>
      <w:r w:rsidR="00413043">
        <w:rPr>
          <w:sz w:val="28"/>
          <w:szCs w:val="28"/>
        </w:rPr>
        <w:t xml:space="preserve"> «Пожег»</w:t>
      </w:r>
      <w:r w:rsidRPr="00C02ED5">
        <w:rPr>
          <w:sz w:val="28"/>
          <w:szCs w:val="28"/>
        </w:rPr>
        <w:t xml:space="preserve"> </w:t>
      </w:r>
    </w:p>
    <w:p w:rsidR="00F724B0" w:rsidRPr="00C02ED5" w:rsidRDefault="00F724B0" w:rsidP="00A00CD0">
      <w:pPr>
        <w:jc w:val="right"/>
        <w:rPr>
          <w:sz w:val="28"/>
          <w:szCs w:val="28"/>
        </w:rPr>
      </w:pPr>
      <w:r w:rsidRPr="00C02ED5">
        <w:rPr>
          <w:sz w:val="28"/>
          <w:szCs w:val="28"/>
        </w:rPr>
        <w:t xml:space="preserve">от </w:t>
      </w:r>
      <w:r w:rsidR="00413043">
        <w:rPr>
          <w:sz w:val="28"/>
          <w:szCs w:val="28"/>
        </w:rPr>
        <w:t>11.01.2019</w:t>
      </w:r>
      <w:r w:rsidR="00A00CD0">
        <w:rPr>
          <w:sz w:val="28"/>
          <w:szCs w:val="28"/>
        </w:rPr>
        <w:t xml:space="preserve"> </w:t>
      </w:r>
      <w:r w:rsidRPr="00C02ED5">
        <w:rPr>
          <w:sz w:val="28"/>
          <w:szCs w:val="28"/>
        </w:rPr>
        <w:t>№</w:t>
      </w:r>
      <w:r w:rsidR="00A00CD0">
        <w:rPr>
          <w:sz w:val="28"/>
          <w:szCs w:val="28"/>
        </w:rPr>
        <w:t xml:space="preserve"> </w:t>
      </w:r>
      <w:r w:rsidR="00413043">
        <w:rPr>
          <w:sz w:val="28"/>
          <w:szCs w:val="28"/>
        </w:rPr>
        <w:t>5</w:t>
      </w:r>
    </w:p>
    <w:p w:rsidR="00450643" w:rsidRDefault="00450643" w:rsidP="00450643">
      <w:pPr>
        <w:jc w:val="right"/>
      </w:pPr>
    </w:p>
    <w:p w:rsidR="00D77B6C" w:rsidRPr="00413043" w:rsidRDefault="00D77B6C" w:rsidP="00D77B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04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D77B6C" w:rsidRDefault="00B43F0C" w:rsidP="00D77B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3F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конкурсной комиссии по отбору управляющей организации для управления многоквартирными домами, расположенными </w:t>
      </w:r>
      <w:r w:rsidRPr="00B43F0C">
        <w:rPr>
          <w:rFonts w:ascii="Times New Roman" w:hAnsi="Times New Roman" w:cs="Times New Roman"/>
          <w:b w:val="0"/>
          <w:sz w:val="28"/>
          <w:szCs w:val="28"/>
        </w:rPr>
        <w:t>территории муниципального образования сельского поселения «По</w:t>
      </w:r>
      <w:r w:rsidRPr="00B43F0C">
        <w:rPr>
          <w:rFonts w:ascii="Times New Roman" w:hAnsi="Times New Roman" w:cs="Times New Roman"/>
          <w:b w:val="0"/>
          <w:bCs w:val="0"/>
          <w:sz w:val="28"/>
          <w:szCs w:val="28"/>
        </w:rPr>
        <w:t>жег</w:t>
      </w:r>
      <w:r w:rsidRPr="00B43F0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43F0C" w:rsidRPr="00B43F0C" w:rsidRDefault="00B43F0C" w:rsidP="00D77B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26"/>
        <w:gridCol w:w="6945"/>
      </w:tblGrid>
      <w:tr w:rsidR="00D77B6C" w:rsidRPr="00AC27F9" w:rsidTr="00C7449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Зинаида Егоровна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 «Пожег»</w:t>
            </w:r>
            <w:r w:rsidRPr="00AC27F9">
              <w:rPr>
                <w:rFonts w:ascii="Times New Roman" w:hAnsi="Times New Roman"/>
                <w:sz w:val="28"/>
                <w:szCs w:val="28"/>
              </w:rPr>
              <w:t>, председатель конкурсной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77B6C" w:rsidRPr="00AC27F9" w:rsidTr="00C7449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Пашнина Мария Александровна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 xml:space="preserve"> «Пожег»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конкурсной комиссии;</w:t>
            </w:r>
          </w:p>
        </w:tc>
      </w:tr>
      <w:tr w:rsidR="00D77B6C" w:rsidRPr="00AC27F9" w:rsidTr="00C7449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Пашнина Нина Геннадьевна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 xml:space="preserve"> «Пожег»</w:t>
            </w:r>
            <w:r w:rsidRPr="00AC27F9">
              <w:rPr>
                <w:rFonts w:ascii="Times New Roman" w:hAnsi="Times New Roman"/>
                <w:sz w:val="28"/>
                <w:szCs w:val="28"/>
              </w:rPr>
              <w:t>, секретарь конкурсной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7B6C" w:rsidRPr="00AC27F9" w:rsidTr="00C74491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27F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D77B6C" w:rsidRPr="00AC27F9" w:rsidTr="00C74491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Шахова Нина Африкановна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6048AC" w:rsidRDefault="00D77B6C" w:rsidP="00C744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муниципального образования сельского поселения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 xml:space="preserve"> «Пожег»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77B6C" w:rsidRPr="00AC27F9" w:rsidTr="00C74491">
        <w:tc>
          <w:tcPr>
            <w:tcW w:w="2330" w:type="dxa"/>
            <w:tcBorders>
              <w:top w:val="nil"/>
              <w:left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Игнатова Татьяна Александровна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D77B6C" w:rsidRPr="00AC27F9" w:rsidRDefault="00D77B6C" w:rsidP="00C7449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муниципального образования сельского поселения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 xml:space="preserve"> «Пожег»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77B6C" w:rsidRPr="00AC27F9" w:rsidTr="00C74491">
        <w:tc>
          <w:tcPr>
            <w:tcW w:w="2330" w:type="dxa"/>
          </w:tcPr>
          <w:p w:rsidR="00D77B6C" w:rsidRPr="00AC27F9" w:rsidRDefault="00D77B6C" w:rsidP="00C744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Инна Александровна</w:t>
            </w:r>
          </w:p>
        </w:tc>
        <w:tc>
          <w:tcPr>
            <w:tcW w:w="426" w:type="dxa"/>
          </w:tcPr>
          <w:p w:rsidR="00D77B6C" w:rsidRPr="00AC27F9" w:rsidRDefault="00D77B6C" w:rsidP="00C744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7F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D77B6C" w:rsidRPr="00AC27F9" w:rsidRDefault="00D77B6C" w:rsidP="00C7449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Pr="007D6C4D">
              <w:rPr>
                <w:sz w:val="28"/>
                <w:szCs w:val="28"/>
              </w:rPr>
              <w:t xml:space="preserve"> 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C1160">
              <w:rPr>
                <w:rFonts w:ascii="Times New Roman" w:hAnsi="Times New Roman"/>
                <w:sz w:val="28"/>
                <w:szCs w:val="28"/>
              </w:rPr>
              <w:t xml:space="preserve"> «Пожег»</w:t>
            </w:r>
          </w:p>
        </w:tc>
      </w:tr>
    </w:tbl>
    <w:p w:rsidR="00450643" w:rsidRPr="00C0083E" w:rsidRDefault="00450643" w:rsidP="00D77B6C">
      <w:pPr>
        <w:pStyle w:val="a9"/>
        <w:spacing w:before="0" w:beforeAutospacing="0" w:after="0" w:afterAutospacing="0"/>
        <w:ind w:firstLine="709"/>
        <w:contextualSpacing/>
        <w:jc w:val="center"/>
      </w:pPr>
    </w:p>
    <w:sectPr w:rsidR="00450643" w:rsidRPr="00C0083E" w:rsidSect="0041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C7691"/>
    <w:multiLevelType w:val="hybridMultilevel"/>
    <w:tmpl w:val="099E5EDA"/>
    <w:lvl w:ilvl="0" w:tplc="705E3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F90"/>
    <w:rsid w:val="000575F5"/>
    <w:rsid w:val="000E4537"/>
    <w:rsid w:val="001767ED"/>
    <w:rsid w:val="001B4978"/>
    <w:rsid w:val="001B4DD8"/>
    <w:rsid w:val="00247755"/>
    <w:rsid w:val="002B0EC1"/>
    <w:rsid w:val="002B4AFA"/>
    <w:rsid w:val="00376FC0"/>
    <w:rsid w:val="00413043"/>
    <w:rsid w:val="00450643"/>
    <w:rsid w:val="004563EE"/>
    <w:rsid w:val="00494278"/>
    <w:rsid w:val="00537F7E"/>
    <w:rsid w:val="00556337"/>
    <w:rsid w:val="00556BAE"/>
    <w:rsid w:val="00591524"/>
    <w:rsid w:val="005C591C"/>
    <w:rsid w:val="006D12C1"/>
    <w:rsid w:val="00723A24"/>
    <w:rsid w:val="00811088"/>
    <w:rsid w:val="0087722B"/>
    <w:rsid w:val="00944F3C"/>
    <w:rsid w:val="00981DE0"/>
    <w:rsid w:val="00A00CD0"/>
    <w:rsid w:val="00A557F7"/>
    <w:rsid w:val="00A6758C"/>
    <w:rsid w:val="00B41B5D"/>
    <w:rsid w:val="00B43F0C"/>
    <w:rsid w:val="00BD1F90"/>
    <w:rsid w:val="00C02ED5"/>
    <w:rsid w:val="00C34B69"/>
    <w:rsid w:val="00CA145B"/>
    <w:rsid w:val="00D77B6C"/>
    <w:rsid w:val="00D96AE4"/>
    <w:rsid w:val="00E6255B"/>
    <w:rsid w:val="00EB26C1"/>
    <w:rsid w:val="00F724B0"/>
    <w:rsid w:val="00FA5530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41B5D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3">
    <w:name w:val="Title"/>
    <w:basedOn w:val="a"/>
    <w:link w:val="a4"/>
    <w:uiPriority w:val="99"/>
    <w:qFormat/>
    <w:rsid w:val="00B41B5D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rsid w:val="00B41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uiPriority w:val="20"/>
    <w:qFormat/>
    <w:rsid w:val="00E6255B"/>
    <w:rPr>
      <w:i/>
      <w:iCs/>
    </w:rPr>
  </w:style>
  <w:style w:type="character" w:styleId="a6">
    <w:name w:val="Strong"/>
    <w:basedOn w:val="a0"/>
    <w:uiPriority w:val="22"/>
    <w:qFormat/>
    <w:rsid w:val="00981DE0"/>
    <w:rPr>
      <w:b/>
      <w:bCs/>
    </w:rPr>
  </w:style>
  <w:style w:type="table" w:styleId="a7">
    <w:name w:val="Table Grid"/>
    <w:basedOn w:val="a1"/>
    <w:uiPriority w:val="59"/>
    <w:rsid w:val="00F7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ED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02E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77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7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77B6C"/>
    <w:rPr>
      <w:rFonts w:ascii="Calibri" w:eastAsia="Times New Roman" w:hAnsi="Calibri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61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1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41B5D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3">
    <w:name w:val="Title"/>
    <w:basedOn w:val="a"/>
    <w:link w:val="a4"/>
    <w:qFormat/>
    <w:rsid w:val="00B41B5D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1B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Emphasis"/>
    <w:basedOn w:val="a0"/>
    <w:uiPriority w:val="20"/>
    <w:qFormat/>
    <w:rsid w:val="00E6255B"/>
    <w:rPr>
      <w:i/>
      <w:iCs/>
    </w:rPr>
  </w:style>
  <w:style w:type="character" w:styleId="a6">
    <w:name w:val="Strong"/>
    <w:basedOn w:val="a0"/>
    <w:uiPriority w:val="22"/>
    <w:qFormat/>
    <w:rsid w:val="00981DE0"/>
    <w:rPr>
      <w:b/>
      <w:bCs/>
    </w:rPr>
  </w:style>
  <w:style w:type="table" w:styleId="a7">
    <w:name w:val="Table Grid"/>
    <w:basedOn w:val="a1"/>
    <w:uiPriority w:val="59"/>
    <w:rsid w:val="00F7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ED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02E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Анна Реовна</cp:lastModifiedBy>
  <cp:revision>4</cp:revision>
  <cp:lastPrinted>2019-01-14T08:49:00Z</cp:lastPrinted>
  <dcterms:created xsi:type="dcterms:W3CDTF">2019-01-14T08:49:00Z</dcterms:created>
  <dcterms:modified xsi:type="dcterms:W3CDTF">2019-01-14T10:24:00Z</dcterms:modified>
</cp:coreProperties>
</file>