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Анализ пожаров и их последствий по РК,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связанных с нахождением лиц, виновных в их возникновении, в состоянии алкогольного (наркотического) опьянения.</w:t>
      </w:r>
    </w:p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Доля числа пожаров, виновные, в возникновении которых находились в состоянии алкогольного (наркотического) опьянения, от общего числа пожаров в РК на протяжении 5 лет (2014-2018 гг.) имеет тенденцию к снижению с14,3% до 7,6% (таблица 1). Число погибших на пожарах людей в этот период также имеет тенденцию к снижению с 54,7% до 28,6%, но все же остается высоким.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Таблица 1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Число пожаров и погибших людей на пожарах, произошедших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в РК в 2014-2018 гг., виновные, в возникновении которых лица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находились в состоянии алкогольного (наркотического) опьянения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"/>
        <w:gridCol w:w="1154"/>
        <w:gridCol w:w="1167"/>
        <w:gridCol w:w="1941"/>
        <w:gridCol w:w="1092"/>
        <w:gridCol w:w="1092"/>
        <w:gridCol w:w="1967"/>
      </w:tblGrid>
      <w:tr w:rsidR="00C73A22" w:rsidRPr="00C73A22" w:rsidTr="00C73A22"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 т. ч. состояние виновника пожара - алкогольного (наркотического) опьянение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 т. ч. состояние виновника пожара - алкогольного (наркотического) опьянение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пожаров, ед.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пожаров, ед.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пожаров, 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погибших, %</w:t>
            </w:r>
          </w:p>
        </w:tc>
      </w:tr>
      <w:tr w:rsidR="00C73A22" w:rsidRPr="00C73A22" w:rsidTr="00C73A22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54,7</w:t>
            </w:r>
          </w:p>
        </w:tc>
      </w:tr>
      <w:tr w:rsidR="00C73A22" w:rsidRPr="00C73A22" w:rsidTr="00C73A22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32,4</w:t>
            </w:r>
          </w:p>
        </w:tc>
      </w:tr>
      <w:tr w:rsidR="00C73A22" w:rsidRPr="00C73A22" w:rsidTr="00C73A22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964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23,4</w:t>
            </w:r>
          </w:p>
        </w:tc>
      </w:tr>
      <w:tr w:rsidR="00C73A22" w:rsidRPr="00C73A22" w:rsidTr="00C73A22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33,2</w:t>
            </w:r>
          </w:p>
        </w:tc>
      </w:tr>
      <w:tr w:rsidR="00C73A22" w:rsidRPr="00C73A22" w:rsidTr="00C73A22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28,6</w:t>
            </w:r>
          </w:p>
        </w:tc>
      </w:tr>
    </w:tbl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Таблица 2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Число погибших людей в расчете на 100 пожаров, произошедших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в РК в 2014-2018 гг., виновные, в возникновении которых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лица являлись трезвыми и находились в состоянии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алкогольного (наркотического) опьянения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5"/>
        <w:gridCol w:w="1161"/>
        <w:gridCol w:w="1170"/>
        <w:gridCol w:w="1696"/>
        <w:gridCol w:w="1147"/>
        <w:gridCol w:w="1100"/>
        <w:gridCol w:w="1850"/>
      </w:tblGrid>
      <w:tr w:rsidR="00C73A22" w:rsidRPr="00C73A22" w:rsidTr="00C73A22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Состояние виновника пожара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Трезвый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Пьяный</w:t>
            </w:r>
          </w:p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(алкогольное, наркотическое и др.</w:t>
            </w:r>
          </w:p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опьянение)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пожаров, ед.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 на 100 пожаров, чел.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пожаров, ед.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 на 100 пожаров, чел.</w:t>
            </w:r>
          </w:p>
        </w:tc>
      </w:tr>
      <w:tr w:rsidR="00C73A22" w:rsidRPr="00C73A22" w:rsidTr="00C73A2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30,8</w:t>
            </w:r>
          </w:p>
        </w:tc>
      </w:tr>
      <w:tr w:rsidR="00C73A22" w:rsidRPr="00C73A22" w:rsidTr="00C73A2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25,9</w:t>
            </w:r>
          </w:p>
        </w:tc>
      </w:tr>
      <w:tr w:rsidR="00C73A22" w:rsidRPr="00C73A22" w:rsidTr="00C73A2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22,4</w:t>
            </w:r>
          </w:p>
        </w:tc>
      </w:tr>
      <w:tr w:rsidR="00C73A22" w:rsidRPr="00C73A22" w:rsidTr="00C73A2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24,1</w:t>
            </w:r>
          </w:p>
        </w:tc>
      </w:tr>
      <w:tr w:rsidR="00C73A22" w:rsidRPr="00C73A22" w:rsidTr="00C73A2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28,6</w:t>
            </w:r>
          </w:p>
        </w:tc>
      </w:tr>
    </w:tbl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Число погибших в расчете на 100 пожаров в период 2014-2018 гг., виновные в возникновении которых люди находились в состоянии алкогольного (наркотического) опьянения, находилось в пределах 30,8 - 28,6 человека в год, на пожарах, где виновными являлись трезвые, этот показатель составил 5,0 - 6,8 человек (таблица 2). Таким образом, </w:t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риск (частота) гибели на пожарах, на которых виновными являлись нетрезвые люди, более чем в 6 раз превышает риск гибели на пожарах, где виновными являлись неупотребляющие алкоголь.</w:t>
      </w:r>
    </w:p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Действия лиц без определенного рода занятий (безработных) стали причиной возникновения 48,9% пожаров, виновные, в возникновении которых являлись нетрезвыми (таблица 3). Пенсионеры –24,7%, виновниками возникновения 17,8% таких пожаров стали работники рабочих специальностей, лица БОМЖ составляет 2,6%.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Таблица 3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Распределение числа пожаров, произошедших в РК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в 2014-2018 гг., виновники, возникновения которых находились в состоянии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алкогольного (наркотического) опьянения, по их социальному положению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9"/>
        <w:gridCol w:w="825"/>
        <w:gridCol w:w="812"/>
        <w:gridCol w:w="825"/>
        <w:gridCol w:w="825"/>
        <w:gridCol w:w="825"/>
        <w:gridCol w:w="965"/>
        <w:gridCol w:w="1243"/>
      </w:tblGrid>
      <w:tr w:rsidR="00C73A22" w:rsidRPr="00C73A22" w:rsidTr="00C73A22"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Социальное положение виновника пожара</w:t>
            </w:r>
          </w:p>
        </w:tc>
        <w:tc>
          <w:tcPr>
            <w:tcW w:w="5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пожаров, ед.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за 5 лет, %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2014-</w:t>
            </w:r>
          </w:p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 гг.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Лицо без определённого рода занятий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48,9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Работник рабочих специальностей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17,8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24,7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Инвалид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4,6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Домохозяйка (домработница)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0,4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Лицо без определённого места жительства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2,6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0,4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Инженерно-технический работник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Руководитель организации (предприятия)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Учащиеся профессиональных, образовательных организаций или образовательных организации высшего образования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Служащий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</w:tbl>
    <w:p w:rsidR="00C73A22" w:rsidRPr="00C73A22" w:rsidRDefault="00C73A22" w:rsidP="00C73A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1"/>
        <w:gridCol w:w="830"/>
        <w:gridCol w:w="816"/>
        <w:gridCol w:w="830"/>
        <w:gridCol w:w="830"/>
        <w:gridCol w:w="830"/>
        <w:gridCol w:w="970"/>
        <w:gridCol w:w="1262"/>
      </w:tblGrid>
      <w:tr w:rsidR="00C73A22" w:rsidRPr="00C73A22" w:rsidTr="00C73A22"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Социальное положение виновника пожара</w:t>
            </w:r>
          </w:p>
        </w:tc>
        <w:tc>
          <w:tcPr>
            <w:tcW w:w="5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пожаров, ед.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за 5 лет, %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2014-</w:t>
            </w:r>
          </w:p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 гг.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Ребенок среднего и старшего школьного возраста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0,6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Ребенок дошкольного возраста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Ребенок младшего школьного возраста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Виновное лицо не усматривается или не установлено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Другие категории виновника пожара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462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100,0</w:t>
            </w:r>
          </w:p>
        </w:tc>
      </w:tr>
    </w:tbl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Число погибших людей в состоянии алкогольного опьянения в 2014-2018 гг. также имеет тенденцию к снижению (таблица 4). При этом доля, погибших в нетрезвом состоянии, снизившись с 69,8% в 2014 г. до 49,2% в 2018 г., продолжает оставаться высокой.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Таблица 4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Число погибших в состоянии алкогольного (наркотического) опьянения людей</w:t>
      </w: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на пожарах, произошедших в Республике Коми в 2014-2018 гг.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4"/>
        <w:gridCol w:w="1785"/>
        <w:gridCol w:w="2584"/>
        <w:gridCol w:w="3756"/>
      </w:tblGrid>
      <w:tr w:rsidR="00C73A22" w:rsidRPr="00C73A22" w:rsidTr="00C73A22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 т. ч. условие, способствующее гибели - состояние алкогольного (наркотического) опьянения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погибших, %</w:t>
            </w:r>
          </w:p>
        </w:tc>
      </w:tr>
      <w:tr w:rsidR="00C73A22" w:rsidRPr="00C73A22" w:rsidTr="00C73A2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69,8</w:t>
            </w:r>
          </w:p>
        </w:tc>
      </w:tr>
      <w:tr w:rsidR="00C73A22" w:rsidRPr="00C73A22" w:rsidTr="00C73A2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26,5</w:t>
            </w:r>
          </w:p>
        </w:tc>
      </w:tr>
      <w:tr w:rsidR="00C73A22" w:rsidRPr="00C73A22" w:rsidTr="00C73A2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25,3</w:t>
            </w:r>
          </w:p>
        </w:tc>
      </w:tr>
      <w:tr w:rsidR="00C73A22" w:rsidRPr="00C73A22" w:rsidTr="00C73A2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44,5</w:t>
            </w:r>
          </w:p>
        </w:tc>
      </w:tr>
      <w:tr w:rsidR="00C73A22" w:rsidRPr="00C73A22" w:rsidTr="00C73A2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49,2</w:t>
            </w:r>
          </w:p>
        </w:tc>
      </w:tr>
    </w:tbl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Таблица 5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Распределение числа людей, погибших в состоянии алкогольного (наркотического) опьянения на пожарах, произошедших в РК в 2014-2018 гг., по объектам пожаров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806"/>
        <w:gridCol w:w="819"/>
        <w:gridCol w:w="806"/>
        <w:gridCol w:w="819"/>
        <w:gridCol w:w="819"/>
        <w:gridCol w:w="944"/>
        <w:gridCol w:w="1042"/>
      </w:tblGrid>
      <w:tr w:rsidR="00C73A22" w:rsidRPr="00C73A22" w:rsidTr="00C73A22"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Объект пожара</w:t>
            </w:r>
          </w:p>
        </w:tc>
        <w:tc>
          <w:tcPr>
            <w:tcW w:w="53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за 5 лет, %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2014-</w:t>
            </w:r>
          </w:p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 гг.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Здание, сооружение жилого назначения, надворная постройка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87,6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Транспортное средство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2,4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Здание производственного назначения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Сооружения, установки промышленного назначения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Строящееся</w:t>
            </w:r>
          </w:p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(реконструируемое) здание</w:t>
            </w:r>
          </w:p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(сооружение)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Складское здание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Административное здание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Здание сельскохозяйственного назначения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Здания и помещения для временного пребывания (проживания) людей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Здание предприятия торговли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Здание сервисного обслуживания населения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Места открытого хранения веществ, материалов, сельскохозяйственные угодья и прочие открытые территории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Здание здравоохранения и социального обслуживания населения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Здание для культурно</w:t>
            </w: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softHyphen/>
              <w:t>-досуговой деятельности населения и религиозных обрядов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Другие объекты пожара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10,0</w:t>
            </w:r>
          </w:p>
        </w:tc>
      </w:tr>
      <w:tr w:rsidR="00C73A22" w:rsidRPr="00C73A22" w:rsidTr="00C73A22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100,0</w:t>
            </w:r>
          </w:p>
        </w:tc>
      </w:tr>
    </w:tbl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Наибольшее количество от общего числа погибших в нетрезвом состоянии – 35,4% - пришлось на безработных; 28,3% погибших составили пенсионеры; 12,3% - работники рабочих специальностей (таблица 6).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Таблица 6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Распределение числа людей, погибших в состоянии алкогольного (наркотического) погибших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5"/>
        <w:gridCol w:w="814"/>
        <w:gridCol w:w="815"/>
        <w:gridCol w:w="815"/>
        <w:gridCol w:w="828"/>
        <w:gridCol w:w="815"/>
        <w:gridCol w:w="955"/>
        <w:gridCol w:w="1062"/>
      </w:tblGrid>
      <w:tr w:rsidR="00C73A22" w:rsidRPr="00C73A22" w:rsidTr="00C73A22">
        <w:trPr>
          <w:trHeight w:val="435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Социальное положение погибшего</w:t>
            </w:r>
          </w:p>
        </w:tc>
        <w:tc>
          <w:tcPr>
            <w:tcW w:w="52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за 5 лет, %</w:t>
            </w:r>
          </w:p>
        </w:tc>
      </w:tr>
      <w:tr w:rsidR="00C73A22" w:rsidRPr="00C73A22" w:rsidTr="00C73A22">
        <w:trPr>
          <w:trHeight w:val="9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2014-</w:t>
            </w:r>
          </w:p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 гг.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Безработный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35,4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28,3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Работник рабочих специальностей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12,3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Бомж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3,0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Инвалид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13,6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Прочее трудоспособное население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0,7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Домохозяйка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Инженерно-технический работник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0,7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Служащий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78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Руководитель организации (предприятия)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99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Учащийся среднего и высшего профессионального образовательного учреждения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Иностранный гражданин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78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Ребенок среднего и старшего школьного возраста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1,8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Ребенок дошкольного возраста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78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Ребенок младшего школьного возраста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78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Лицо, находящееся в местах лишения свободы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Работник пожарной охраны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Лицо без гражданства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rPr>
          <w:trHeight w:val="78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Социальное положение лица не установлено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4,2</w:t>
            </w:r>
          </w:p>
        </w:tc>
      </w:tr>
      <w:tr w:rsidR="00C73A22" w:rsidRPr="00C73A22" w:rsidTr="00C73A22">
        <w:trPr>
          <w:trHeight w:val="570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100,0</w:t>
            </w:r>
          </w:p>
        </w:tc>
      </w:tr>
    </w:tbl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74,6% погибших за 5 лет в нетрезвом состоянии погибли на пожарах, причиной которых являлось неосторожное обращение с огнем (таблица 7), в том числе 65,7% - от неосторожности при курении.</w:t>
      </w:r>
    </w:p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Одновременное курение и потребление алкогольных напитков увеличивает вероятность возникновения пожара и наступления тяжких последствий.</w:t>
      </w:r>
    </w:p>
    <w:p w:rsidR="00C73A22" w:rsidRPr="00C73A22" w:rsidRDefault="00C73A22" w:rsidP="00C73A22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13,5% нетрезвых погибших пришлось на пожары, причиной которых являлось нарушение правил устройства и эксплуатации (далее - НПУиЭ) электрооборудования, 7,0% - НПУиЭ печей и дымовых труб.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Таблица 7</w:t>
      </w:r>
    </w:p>
    <w:p w:rsidR="00C73A22" w:rsidRPr="00C73A22" w:rsidRDefault="00C73A22" w:rsidP="00C73A22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73A22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Распределение числа людей, погибших в состоянии алкогольного (наркотического) опьянения на пожарах, произошедших в РК в 2014-2018 гг., по причинам пожаров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7"/>
        <w:gridCol w:w="815"/>
        <w:gridCol w:w="815"/>
        <w:gridCol w:w="815"/>
        <w:gridCol w:w="828"/>
        <w:gridCol w:w="828"/>
        <w:gridCol w:w="968"/>
        <w:gridCol w:w="983"/>
      </w:tblGrid>
      <w:tr w:rsidR="00C73A22" w:rsidRPr="00C73A22" w:rsidTr="00C73A22"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Причина пожара</w:t>
            </w:r>
          </w:p>
        </w:tc>
        <w:tc>
          <w:tcPr>
            <w:tcW w:w="53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Погибло людей, чел.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Доля от общего числа за 5 лет, %</w:t>
            </w:r>
          </w:p>
        </w:tc>
      </w:tr>
      <w:tr w:rsidR="00C73A22" w:rsidRPr="00C73A22" w:rsidTr="00C73A2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2014-</w:t>
            </w:r>
          </w:p>
          <w:p w:rsidR="00C73A22" w:rsidRPr="00C73A22" w:rsidRDefault="00C73A22" w:rsidP="00C73A2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2018 гг.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Неосторожное обращение с огнем, в т. ч.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74,6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неосторожность при курении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65,7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НПУиЭ электрооборудования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13,5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НПУиЭ печей и дымовых труб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7,0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Поджог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0,6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НПУиЭ газового оборудования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НПУиЭ транспортных средств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1,8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НПУиЭ теплогенерирующих агрегатов и установок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Неисправность производственного оборудования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Другие причины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2,5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Причина пожара не установлена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</w:t>
            </w:r>
          </w:p>
        </w:tc>
      </w:tr>
      <w:tr w:rsidR="00C73A22" w:rsidRPr="00C73A22" w:rsidTr="00C73A22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A22" w:rsidRPr="00C73A22" w:rsidRDefault="00C73A22" w:rsidP="00C73A22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73A22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100,0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22"/>
    <w:rsid w:val="000F282F"/>
    <w:rsid w:val="00C73A2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E1D0-FEE5-46AA-A53F-7A310C91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2022-11-28T07:42:00Z</dcterms:created>
  <dcterms:modified xsi:type="dcterms:W3CDTF">2022-11-28T07:42:00Z</dcterms:modified>
</cp:coreProperties>
</file>