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4D" w:rsidRDefault="00222417" w:rsidP="00453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4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222417" w:rsidRPr="00222417" w:rsidRDefault="00222417" w:rsidP="00453D5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22417">
        <w:rPr>
          <w:rFonts w:ascii="Times New Roman" w:hAnsi="Times New Roman" w:cs="Times New Roman"/>
          <w:sz w:val="36"/>
          <w:szCs w:val="36"/>
        </w:rPr>
        <w:t>Протокол</w:t>
      </w:r>
    </w:p>
    <w:p w:rsidR="00222417" w:rsidRDefault="00222417" w:rsidP="00453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22417">
        <w:rPr>
          <w:rFonts w:ascii="Times New Roman" w:hAnsi="Times New Roman" w:cs="Times New Roman"/>
          <w:sz w:val="28"/>
          <w:szCs w:val="28"/>
        </w:rPr>
        <w:t>убличных слушаний</w:t>
      </w:r>
    </w:p>
    <w:p w:rsidR="00222417" w:rsidRDefault="00222417" w:rsidP="00453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417" w:rsidRDefault="00136AD4" w:rsidP="002224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Вомынбож</w:t>
      </w:r>
    </w:p>
    <w:p w:rsidR="00136AD4" w:rsidRDefault="00222417" w:rsidP="00222417">
      <w:pPr>
        <w:tabs>
          <w:tab w:val="right" w:pos="96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136AD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октября 2017 года</w:t>
      </w:r>
    </w:p>
    <w:p w:rsidR="00222417" w:rsidRDefault="00AB526C" w:rsidP="00222417">
      <w:pPr>
        <w:tabs>
          <w:tab w:val="right" w:pos="96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</w:t>
      </w:r>
      <w:r w:rsidR="00222417">
        <w:rPr>
          <w:rFonts w:ascii="Times New Roman" w:hAnsi="Times New Roman" w:cs="Times New Roman"/>
          <w:sz w:val="28"/>
          <w:szCs w:val="28"/>
        </w:rPr>
        <w:t xml:space="preserve"> </w:t>
      </w:r>
      <w:r w:rsidR="00136AD4">
        <w:rPr>
          <w:rFonts w:ascii="Times New Roman" w:hAnsi="Times New Roman" w:cs="Times New Roman"/>
          <w:sz w:val="28"/>
          <w:szCs w:val="28"/>
        </w:rPr>
        <w:t>8</w:t>
      </w:r>
      <w:r w:rsidR="0022241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22417" w:rsidRDefault="00222417" w:rsidP="00222417">
      <w:pPr>
        <w:tabs>
          <w:tab w:val="right" w:pos="96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22417" w:rsidRPr="00CE6191" w:rsidRDefault="00222417" w:rsidP="00CE6191">
      <w:pPr>
        <w:pStyle w:val="a4"/>
        <w:numPr>
          <w:ilvl w:val="0"/>
          <w:numId w:val="19"/>
        </w:num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E6191">
        <w:rPr>
          <w:rFonts w:ascii="Times New Roman" w:hAnsi="Times New Roman"/>
          <w:sz w:val="28"/>
          <w:szCs w:val="28"/>
        </w:rPr>
        <w:t xml:space="preserve">Шахова Нина </w:t>
      </w:r>
      <w:proofErr w:type="spellStart"/>
      <w:r w:rsidRPr="00CE6191">
        <w:rPr>
          <w:rFonts w:ascii="Times New Roman" w:hAnsi="Times New Roman"/>
          <w:sz w:val="28"/>
          <w:szCs w:val="28"/>
        </w:rPr>
        <w:t>Африкановна</w:t>
      </w:r>
      <w:proofErr w:type="spellEnd"/>
      <w:r w:rsidRPr="00CE6191">
        <w:rPr>
          <w:rFonts w:ascii="Times New Roman" w:hAnsi="Times New Roman"/>
          <w:sz w:val="28"/>
          <w:szCs w:val="28"/>
        </w:rPr>
        <w:t xml:space="preserve"> - </w:t>
      </w:r>
      <w:r w:rsidR="00CE6191" w:rsidRPr="00CE6191">
        <w:rPr>
          <w:rFonts w:ascii="Times New Roman" w:hAnsi="Times New Roman"/>
          <w:sz w:val="28"/>
          <w:szCs w:val="28"/>
        </w:rPr>
        <w:t>Г</w:t>
      </w:r>
      <w:r w:rsidRPr="00CE6191">
        <w:rPr>
          <w:rFonts w:ascii="Times New Roman" w:hAnsi="Times New Roman"/>
          <w:sz w:val="28"/>
          <w:szCs w:val="28"/>
        </w:rPr>
        <w:t>лава сельского поселения «Пожег»</w:t>
      </w:r>
      <w:r w:rsidR="00CE6191" w:rsidRPr="00CE6191">
        <w:rPr>
          <w:rFonts w:ascii="Times New Roman" w:hAnsi="Times New Roman"/>
          <w:sz w:val="28"/>
          <w:szCs w:val="28"/>
        </w:rPr>
        <w:t>, председатель публичного слушания.</w:t>
      </w:r>
    </w:p>
    <w:p w:rsidR="00CE6191" w:rsidRDefault="00CE6191" w:rsidP="00CE6191">
      <w:pPr>
        <w:pStyle w:val="a4"/>
        <w:numPr>
          <w:ilvl w:val="0"/>
          <w:numId w:val="19"/>
        </w:num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Третьякова Инна Александровна-специалист 1 категории администрации сельского поселения «Пожег», секретарь публичного слушания.</w:t>
      </w:r>
    </w:p>
    <w:p w:rsidR="00CE6191" w:rsidRDefault="00CE6191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E6191" w:rsidRPr="00B0340F" w:rsidRDefault="00CE6191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B0340F">
        <w:rPr>
          <w:rFonts w:ascii="Times New Roman" w:hAnsi="Times New Roman"/>
          <w:b/>
          <w:sz w:val="28"/>
          <w:szCs w:val="28"/>
        </w:rPr>
        <w:t>Повестка дня:</w:t>
      </w:r>
    </w:p>
    <w:p w:rsidR="00B0340F" w:rsidRDefault="00CE6191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Обсуждения </w:t>
      </w:r>
      <w:r w:rsidR="005C71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несения изменений в генеральный план и правила землепользования и застройки </w:t>
      </w:r>
      <w:r w:rsidR="005C71B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униципального образования сельского поселения «Пожег»</w:t>
      </w:r>
    </w:p>
    <w:p w:rsidR="00AB526C" w:rsidRDefault="00AB526C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B526C" w:rsidRPr="00AB526C" w:rsidRDefault="00AB526C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B526C">
        <w:rPr>
          <w:rFonts w:ascii="Times New Roman" w:hAnsi="Times New Roman"/>
          <w:b/>
          <w:sz w:val="28"/>
          <w:szCs w:val="28"/>
        </w:rPr>
        <w:t>Ход слушания:</w:t>
      </w:r>
    </w:p>
    <w:p w:rsidR="00B0340F" w:rsidRDefault="00B0340F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E6191" w:rsidRDefault="00B0340F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0340F">
        <w:rPr>
          <w:rFonts w:ascii="Times New Roman" w:hAnsi="Times New Roman"/>
          <w:b/>
          <w:sz w:val="28"/>
          <w:szCs w:val="28"/>
        </w:rPr>
        <w:t>Выступила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0340F">
        <w:rPr>
          <w:rFonts w:ascii="Times New Roman" w:hAnsi="Times New Roman"/>
          <w:sz w:val="28"/>
          <w:szCs w:val="28"/>
          <w:u w:val="single"/>
        </w:rPr>
        <w:t>Третьякова И.А.</w:t>
      </w:r>
      <w:r w:rsidR="00CE6191">
        <w:rPr>
          <w:rFonts w:ascii="Times New Roman" w:hAnsi="Times New Roman"/>
          <w:sz w:val="28"/>
          <w:szCs w:val="28"/>
        </w:rPr>
        <w:t xml:space="preserve"> </w:t>
      </w:r>
    </w:p>
    <w:p w:rsidR="00B0340F" w:rsidRPr="00937896" w:rsidRDefault="00937896" w:rsidP="00937896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C1CA3" w:rsidRPr="00937896">
        <w:rPr>
          <w:rFonts w:ascii="Times New Roman" w:hAnsi="Times New Roman"/>
          <w:sz w:val="28"/>
          <w:szCs w:val="28"/>
        </w:rPr>
        <w:t>С требованиями законодательства Российской Федерации и Градостроительного кодекса в целях соответствия правил землепользования и застройки муниципального образования сельского поселения «Пожег»</w:t>
      </w:r>
      <w:r w:rsidR="005C71BE" w:rsidRPr="00937896">
        <w:rPr>
          <w:rFonts w:ascii="Times New Roman" w:hAnsi="Times New Roman"/>
          <w:sz w:val="28"/>
          <w:szCs w:val="28"/>
        </w:rPr>
        <w:t xml:space="preserve"> </w:t>
      </w:r>
      <w:r w:rsidR="00CC1CA3" w:rsidRPr="00937896">
        <w:rPr>
          <w:rFonts w:ascii="Times New Roman" w:hAnsi="Times New Roman"/>
          <w:sz w:val="28"/>
          <w:szCs w:val="28"/>
        </w:rPr>
        <w:t>необходимо внести в генеральный план и в правила землепользования и застройки муниципального образования сельского поселения «Пожег» изменения и дополнения.</w:t>
      </w:r>
    </w:p>
    <w:p w:rsidR="00CC1CA3" w:rsidRPr="00937896" w:rsidRDefault="00937896" w:rsidP="00937896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C1CA3" w:rsidRPr="00937896">
        <w:rPr>
          <w:rFonts w:ascii="Times New Roman" w:hAnsi="Times New Roman"/>
          <w:sz w:val="28"/>
          <w:szCs w:val="28"/>
        </w:rPr>
        <w:t>При предоставлении земельных участков физическим и юридическим лицам в правилах землепользования и застройки выявляются недоработки, а именно не соответствие зон, которые не позволяют предоставлять земельные участки в аренду для определенного вида деятельности. В связи с этим необходимо внести</w:t>
      </w:r>
      <w:r w:rsidR="007D0111" w:rsidRPr="00937896">
        <w:rPr>
          <w:rFonts w:ascii="Times New Roman" w:hAnsi="Times New Roman"/>
          <w:sz w:val="28"/>
          <w:szCs w:val="28"/>
        </w:rPr>
        <w:t xml:space="preserve"> следующие изменения.</w:t>
      </w:r>
    </w:p>
    <w:p w:rsidR="007D0111" w:rsidRDefault="007D0111" w:rsidP="007D0111">
      <w:pPr>
        <w:pStyle w:val="a4"/>
        <w:numPr>
          <w:ilvl w:val="0"/>
          <w:numId w:val="21"/>
        </w:num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статью 24.2 «Градостроительные регламенты территориальных зон» в разделе</w:t>
      </w:r>
      <w:r w:rsidR="005C71BE">
        <w:rPr>
          <w:rFonts w:ascii="Times New Roman" w:hAnsi="Times New Roman"/>
          <w:sz w:val="28"/>
          <w:szCs w:val="28"/>
        </w:rPr>
        <w:t xml:space="preserve"> «Производственные зоны», в подразделе «П-1-зона коммунально-складских и промышленных объектов и производства</w:t>
      </w:r>
      <w:r w:rsidR="00937896">
        <w:rPr>
          <w:rFonts w:ascii="Times New Roman" w:hAnsi="Times New Roman"/>
          <w:sz w:val="28"/>
          <w:szCs w:val="28"/>
        </w:rPr>
        <w:t xml:space="preserve"> </w:t>
      </w:r>
      <w:r w:rsidR="00937896">
        <w:rPr>
          <w:rFonts w:ascii="Times New Roman" w:hAnsi="Times New Roman"/>
          <w:sz w:val="28"/>
          <w:szCs w:val="28"/>
          <w:lang w:val="en-US"/>
        </w:rPr>
        <w:t>V</w:t>
      </w:r>
      <w:r w:rsidR="00937896">
        <w:rPr>
          <w:rFonts w:ascii="Times New Roman" w:hAnsi="Times New Roman"/>
          <w:sz w:val="28"/>
          <w:szCs w:val="28"/>
        </w:rPr>
        <w:t xml:space="preserve"> класса по санитарной классификации»</w:t>
      </w:r>
      <w:r w:rsidR="000C594C">
        <w:rPr>
          <w:rFonts w:ascii="Times New Roman" w:hAnsi="Times New Roman"/>
          <w:sz w:val="28"/>
          <w:szCs w:val="28"/>
        </w:rPr>
        <w:t xml:space="preserve"> в основной вид разрешенного использования</w:t>
      </w:r>
      <w:r w:rsidR="00937896">
        <w:rPr>
          <w:rFonts w:ascii="Times New Roman" w:hAnsi="Times New Roman"/>
          <w:sz w:val="28"/>
          <w:szCs w:val="28"/>
        </w:rPr>
        <w:t xml:space="preserve"> включить следующий вид разрешенного использования:</w:t>
      </w:r>
    </w:p>
    <w:p w:rsidR="00937896" w:rsidRDefault="00937896" w:rsidP="00937896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</w:p>
    <w:p w:rsidR="00937896" w:rsidRDefault="00937896" w:rsidP="00937896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заготовка лесных ресурсов;</w:t>
      </w:r>
    </w:p>
    <w:p w:rsidR="00937896" w:rsidRDefault="009A00A3" w:rsidP="00937896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-АЗС</w:t>
      </w:r>
    </w:p>
    <w:p w:rsidR="00937896" w:rsidRDefault="00937896" w:rsidP="00937896">
      <w:pPr>
        <w:pStyle w:val="a4"/>
        <w:numPr>
          <w:ilvl w:val="0"/>
          <w:numId w:val="21"/>
        </w:num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37896">
        <w:rPr>
          <w:rFonts w:ascii="Times New Roman" w:hAnsi="Times New Roman"/>
          <w:sz w:val="28"/>
          <w:szCs w:val="28"/>
        </w:rPr>
        <w:t xml:space="preserve">В статью 24.2 «Градостроительные регламенты территориальных зон» в разделе «Общественно-деловые зоны», в подразделе «ОД-1-зона административно-делового центра, образования, здравоохранения, </w:t>
      </w:r>
      <w:r w:rsidRPr="00937896">
        <w:rPr>
          <w:rFonts w:ascii="Times New Roman" w:hAnsi="Times New Roman"/>
          <w:sz w:val="28"/>
          <w:szCs w:val="28"/>
        </w:rPr>
        <w:lastRenderedPageBreak/>
        <w:t xml:space="preserve">социального и культурно-бытового назначения» </w:t>
      </w:r>
      <w:r w:rsidR="003759C2">
        <w:rPr>
          <w:rFonts w:ascii="Times New Roman" w:hAnsi="Times New Roman"/>
          <w:sz w:val="28"/>
          <w:szCs w:val="28"/>
        </w:rPr>
        <w:t xml:space="preserve">в основной вид разрешенного использования земельного участка </w:t>
      </w:r>
      <w:r w:rsidRPr="00937896">
        <w:rPr>
          <w:rFonts w:ascii="Times New Roman" w:hAnsi="Times New Roman"/>
          <w:sz w:val="28"/>
          <w:szCs w:val="28"/>
        </w:rPr>
        <w:t>включить следующий вид разрешенного использования:</w:t>
      </w:r>
    </w:p>
    <w:p w:rsidR="00C54776" w:rsidRPr="00937896" w:rsidRDefault="00C54776" w:rsidP="00C54776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</w:p>
    <w:p w:rsidR="00937896" w:rsidRDefault="00937896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54776">
        <w:rPr>
          <w:rFonts w:ascii="Times New Roman" w:hAnsi="Times New Roman"/>
          <w:sz w:val="28"/>
          <w:szCs w:val="28"/>
        </w:rPr>
        <w:t xml:space="preserve"> общественное питание;</w:t>
      </w: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7D17" w:rsidRDefault="009A00A3" w:rsidP="00FD7D17">
      <w:pPr>
        <w:pStyle w:val="a4"/>
        <w:numPr>
          <w:ilvl w:val="0"/>
          <w:numId w:val="21"/>
        </w:num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1A8C">
        <w:rPr>
          <w:rFonts w:ascii="Times New Roman" w:hAnsi="Times New Roman"/>
          <w:sz w:val="28"/>
          <w:szCs w:val="28"/>
        </w:rPr>
        <w:t>В статью 24.2 «Градостроительные регламенты территориальных зон» в разделе «Жилые</w:t>
      </w:r>
      <w:r>
        <w:rPr>
          <w:rFonts w:ascii="Times New Roman" w:hAnsi="Times New Roman"/>
          <w:sz w:val="28"/>
          <w:szCs w:val="28"/>
        </w:rPr>
        <w:t xml:space="preserve"> зоны», в подразделе «Ж-1-зона ж</w:t>
      </w:r>
      <w:r w:rsidRPr="00B51A8C">
        <w:rPr>
          <w:rFonts w:ascii="Times New Roman" w:hAnsi="Times New Roman"/>
          <w:sz w:val="28"/>
          <w:szCs w:val="28"/>
        </w:rPr>
        <w:t>илой застройки усадебного типа»</w:t>
      </w:r>
      <w:r w:rsidR="0073240F">
        <w:rPr>
          <w:rFonts w:ascii="Times New Roman" w:hAnsi="Times New Roman"/>
          <w:sz w:val="28"/>
          <w:szCs w:val="28"/>
        </w:rPr>
        <w:t>, «Ж-2-зона двухквартирной малоэтажной жилой застройки», «Ж-3-зона многоквартирной малоэтажной жилой застройки»</w:t>
      </w:r>
      <w:r w:rsidR="00FD7D17" w:rsidRPr="00FD7D17">
        <w:rPr>
          <w:rFonts w:ascii="Times New Roman" w:hAnsi="Times New Roman"/>
          <w:sz w:val="28"/>
          <w:szCs w:val="28"/>
        </w:rPr>
        <w:t xml:space="preserve"> </w:t>
      </w:r>
      <w:r w:rsidR="00FD7D17">
        <w:rPr>
          <w:rFonts w:ascii="Times New Roman" w:hAnsi="Times New Roman"/>
          <w:sz w:val="28"/>
          <w:szCs w:val="28"/>
        </w:rPr>
        <w:t xml:space="preserve">в основной вид разрешенного использования земельного участка </w:t>
      </w:r>
      <w:r w:rsidR="00FD7D17" w:rsidRPr="00937896">
        <w:rPr>
          <w:rFonts w:ascii="Times New Roman" w:hAnsi="Times New Roman"/>
          <w:sz w:val="28"/>
          <w:szCs w:val="28"/>
        </w:rPr>
        <w:t>включить следующий вид разрешенного использования:</w:t>
      </w:r>
    </w:p>
    <w:p w:rsidR="00373C1E" w:rsidRDefault="00373C1E" w:rsidP="00373C1E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аптека;</w:t>
      </w:r>
    </w:p>
    <w:p w:rsidR="009A00A3" w:rsidRDefault="009A00A3" w:rsidP="00FD7D17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магазин;</w:t>
      </w:r>
    </w:p>
    <w:p w:rsidR="00FD7D17" w:rsidRDefault="00FD7D17" w:rsidP="00FD7D17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гаражи;</w:t>
      </w:r>
    </w:p>
    <w:p w:rsidR="00D75BF5" w:rsidRDefault="00FF618F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4) Изменить границы и скорректировать место расположения некоторых территориальных зон:</w:t>
      </w:r>
    </w:p>
    <w:p w:rsidR="00FF618F" w:rsidRDefault="00FF618F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-часть зоны «СХ-зона сельскохозяйственного использования» изменить на зону «Ж-1-зона жилой застройки усадебного типа»</w:t>
      </w:r>
      <w:r w:rsidR="00E344DA">
        <w:rPr>
          <w:rFonts w:ascii="Times New Roman" w:hAnsi="Times New Roman"/>
          <w:noProof/>
          <w:sz w:val="28"/>
          <w:szCs w:val="28"/>
        </w:rPr>
        <w:t xml:space="preserve">,часть на </w:t>
      </w:r>
      <w:r w:rsidR="00E344DA" w:rsidRPr="00937896">
        <w:rPr>
          <w:rFonts w:ascii="Times New Roman" w:hAnsi="Times New Roman"/>
          <w:sz w:val="28"/>
          <w:szCs w:val="28"/>
        </w:rPr>
        <w:t>«ОД-1-зона административно-делового центра, образования, здравоохранения, социального и культурно-бытового назначения»</w:t>
      </w:r>
    </w:p>
    <w:p w:rsidR="00E73E89" w:rsidRPr="00E73E89" w:rsidRDefault="00E73E89" w:rsidP="00E73E89">
      <w:pPr>
        <w:pStyle w:val="a4"/>
        <w:tabs>
          <w:tab w:val="right" w:pos="963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  <w:lang w:eastAsia="ru-RU"/>
        </w:rPr>
        <w:t xml:space="preserve">14. </w:t>
      </w:r>
      <w:r w:rsidRPr="00E73E89">
        <w:rPr>
          <w:rFonts w:ascii="Times New Roman" w:hAnsi="Times New Roman"/>
          <w:sz w:val="28"/>
          <w:szCs w:val="28"/>
        </w:rPr>
        <w:t xml:space="preserve">В статью 24.2 «Градостроительные регламенты территориальных зон» в разделе «Производственные зоны» в подразделе «П-1-зона коммунально-складских и промышленных объектов и производства </w:t>
      </w:r>
      <w:r w:rsidRPr="00E73E89">
        <w:rPr>
          <w:rFonts w:ascii="Times New Roman" w:hAnsi="Times New Roman"/>
          <w:sz w:val="28"/>
          <w:szCs w:val="28"/>
          <w:lang w:val="en-US"/>
        </w:rPr>
        <w:t>V</w:t>
      </w:r>
      <w:r w:rsidRPr="00E73E89">
        <w:rPr>
          <w:rFonts w:ascii="Times New Roman" w:hAnsi="Times New Roman"/>
          <w:sz w:val="28"/>
          <w:szCs w:val="28"/>
        </w:rPr>
        <w:t xml:space="preserve"> класса по санитарной классификации» в основной вид разрешенного использования включить следующий вид разрешенного использования:</w:t>
      </w:r>
    </w:p>
    <w:p w:rsidR="00E73E89" w:rsidRPr="00E73E89" w:rsidRDefault="00E73E89" w:rsidP="00E73E89">
      <w:pPr>
        <w:pStyle w:val="a4"/>
        <w:tabs>
          <w:tab w:val="right" w:pos="9637"/>
        </w:tabs>
        <w:spacing w:after="0" w:line="240" w:lineRule="auto"/>
        <w:ind w:left="900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>«- заготовка лесных ресурсов;</w:t>
      </w:r>
    </w:p>
    <w:p w:rsidR="00E73E89" w:rsidRPr="00E73E89" w:rsidRDefault="00E73E89" w:rsidP="00E73E89">
      <w:pPr>
        <w:pStyle w:val="a4"/>
        <w:tabs>
          <w:tab w:val="right" w:pos="9637"/>
        </w:tabs>
        <w:spacing w:before="120" w:after="120" w:line="240" w:lineRule="auto"/>
        <w:ind w:left="902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>-АЗС».</w:t>
      </w:r>
    </w:p>
    <w:p w:rsidR="00E73E89" w:rsidRPr="00E73E89" w:rsidRDefault="00E73E89" w:rsidP="00E73E89">
      <w:pPr>
        <w:pStyle w:val="a4"/>
        <w:tabs>
          <w:tab w:val="right" w:pos="9637"/>
        </w:tabs>
        <w:spacing w:before="120" w:after="120" w:line="240" w:lineRule="auto"/>
        <w:ind w:left="902" w:firstLine="709"/>
        <w:jc w:val="both"/>
        <w:rPr>
          <w:rFonts w:ascii="Times New Roman" w:hAnsi="Times New Roman"/>
          <w:sz w:val="28"/>
          <w:szCs w:val="28"/>
        </w:rPr>
      </w:pPr>
    </w:p>
    <w:p w:rsidR="00E73E89" w:rsidRPr="00E73E89" w:rsidRDefault="00E73E89" w:rsidP="00E73E89">
      <w:pPr>
        <w:pStyle w:val="a4"/>
        <w:tabs>
          <w:tab w:val="right" w:pos="9637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>15. В статью 24.2 «Градостроительные регламенты территориальных зон» в разделе «Общественно-деловые зоны», в подразделе «ОД-1-зона административно-делового центра, образования, здравоохранения, социального и культурно-бытового назначения» в основной вид разрешенного использования земельного участка включить следующий вид разрешенного использования:</w:t>
      </w:r>
    </w:p>
    <w:p w:rsidR="00E73E89" w:rsidRPr="00E73E89" w:rsidRDefault="00E73E89" w:rsidP="00E73E89">
      <w:pPr>
        <w:tabs>
          <w:tab w:val="right" w:pos="9637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89">
        <w:rPr>
          <w:rFonts w:ascii="Times New Roman" w:hAnsi="Times New Roman" w:cs="Times New Roman"/>
          <w:sz w:val="28"/>
          <w:szCs w:val="28"/>
        </w:rPr>
        <w:t>«- общественное питание;».</w:t>
      </w:r>
    </w:p>
    <w:p w:rsidR="00E73E89" w:rsidRPr="00E73E89" w:rsidRDefault="00E73E89" w:rsidP="00E73E89">
      <w:pPr>
        <w:pStyle w:val="a4"/>
        <w:tabs>
          <w:tab w:val="right" w:pos="963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>16. В статью 24.2 «Градостроительные регламенты территориальных зон» в разделе «Жилые зоны», в подразделах «Ж-1-зона жилой застройки усадебного типа», «Ж-2-зона двухквартирной малоэтажной жилой застройки», «Ж-3-зона многоквартирной малоэтажной жилой застройки» в основной вид разрешенного использования земельного участка включить следующий вид разрешенного использования:</w:t>
      </w:r>
    </w:p>
    <w:p w:rsidR="00E73E89" w:rsidRPr="00E73E89" w:rsidRDefault="00E73E89" w:rsidP="00E73E89">
      <w:pPr>
        <w:pStyle w:val="a4"/>
        <w:tabs>
          <w:tab w:val="right" w:pos="9637"/>
        </w:tabs>
        <w:spacing w:after="0" w:line="240" w:lineRule="auto"/>
        <w:ind w:left="900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>«- аптека;</w:t>
      </w:r>
    </w:p>
    <w:p w:rsidR="00E73E89" w:rsidRPr="00E73E89" w:rsidRDefault="00E73E89" w:rsidP="00E73E89">
      <w:pPr>
        <w:pStyle w:val="a4"/>
        <w:tabs>
          <w:tab w:val="right" w:pos="9637"/>
        </w:tabs>
        <w:spacing w:after="0" w:line="240" w:lineRule="auto"/>
        <w:ind w:left="900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 xml:space="preserve">  - магазин;</w:t>
      </w:r>
    </w:p>
    <w:p w:rsidR="00E73E89" w:rsidRPr="00E73E89" w:rsidRDefault="00E73E89" w:rsidP="00E73E89">
      <w:pPr>
        <w:pStyle w:val="a4"/>
        <w:tabs>
          <w:tab w:val="right" w:pos="9637"/>
        </w:tabs>
        <w:spacing w:before="120" w:after="120" w:line="240" w:lineRule="auto"/>
        <w:ind w:left="902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 xml:space="preserve">  - гаражи</w:t>
      </w:r>
      <w:proofErr w:type="gramStart"/>
      <w:r w:rsidRPr="00E73E89">
        <w:rPr>
          <w:rFonts w:ascii="Times New Roman" w:hAnsi="Times New Roman"/>
          <w:sz w:val="28"/>
          <w:szCs w:val="28"/>
        </w:rPr>
        <w:t>;»</w:t>
      </w:r>
      <w:proofErr w:type="gramEnd"/>
    </w:p>
    <w:p w:rsidR="00E73E89" w:rsidRPr="00E73E89" w:rsidRDefault="00E73E89" w:rsidP="00E73E89">
      <w:pPr>
        <w:tabs>
          <w:tab w:val="right" w:pos="9637"/>
        </w:tabs>
        <w:spacing w:before="12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73E89">
        <w:rPr>
          <w:rFonts w:ascii="Times New Roman" w:hAnsi="Times New Roman" w:cs="Times New Roman"/>
          <w:noProof/>
          <w:sz w:val="28"/>
          <w:szCs w:val="28"/>
        </w:rPr>
        <w:lastRenderedPageBreak/>
        <w:t>17. Изменить границы и скорректировать место расположения некоторых территориальных зон:</w:t>
      </w:r>
    </w:p>
    <w:p w:rsidR="00E73E89" w:rsidRPr="00E73E89" w:rsidRDefault="00E73E89" w:rsidP="00E73E89">
      <w:pPr>
        <w:tabs>
          <w:tab w:val="right" w:pos="9637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89">
        <w:rPr>
          <w:rFonts w:ascii="Times New Roman" w:hAnsi="Times New Roman" w:cs="Times New Roman"/>
          <w:noProof/>
          <w:sz w:val="28"/>
          <w:szCs w:val="28"/>
        </w:rPr>
        <w:t xml:space="preserve">-часть зоны «СХ-зона сельскохозяйственного использования» изменить на зону «Ж-1-зона жилой застройки усадебного типа»,часть на </w:t>
      </w:r>
      <w:r w:rsidRPr="00E73E89">
        <w:rPr>
          <w:rFonts w:ascii="Times New Roman" w:hAnsi="Times New Roman" w:cs="Times New Roman"/>
          <w:sz w:val="28"/>
          <w:szCs w:val="28"/>
        </w:rPr>
        <w:t>«ОД-1-зона административно-делового центра, образования, здравоохранения, социального и культурно-бытового назначения».</w:t>
      </w:r>
    </w:p>
    <w:p w:rsidR="00E73E89" w:rsidRPr="00E73E89" w:rsidRDefault="00E73E89" w:rsidP="00E73E89">
      <w:pPr>
        <w:tabs>
          <w:tab w:val="right" w:pos="9637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89">
        <w:rPr>
          <w:rFonts w:ascii="Times New Roman" w:hAnsi="Times New Roman" w:cs="Times New Roman"/>
          <w:sz w:val="28"/>
          <w:szCs w:val="28"/>
        </w:rPr>
        <w:t xml:space="preserve">18. В карте градостроительного зонирования территорий, границ зон с особыми условиями использования территорий п. Н. Ярашъю, д. Великополье карту п. </w:t>
      </w:r>
      <w:proofErr w:type="gramStart"/>
      <w:r w:rsidRPr="00E73E89"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 w:rsidRPr="00E73E89">
        <w:rPr>
          <w:rFonts w:ascii="Times New Roman" w:hAnsi="Times New Roman" w:cs="Times New Roman"/>
          <w:sz w:val="28"/>
          <w:szCs w:val="28"/>
        </w:rPr>
        <w:t xml:space="preserve"> Ярашъю изложить в следующей редакции:</w:t>
      </w:r>
    </w:p>
    <w:p w:rsidR="00E73E89" w:rsidRPr="00E73E89" w:rsidRDefault="00E367C6" w:rsidP="00E73E89">
      <w:pPr>
        <w:tabs>
          <w:tab w:val="right" w:pos="963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7.95pt;margin-top:67.2pt;width:8.4pt;height:57pt;flip:y;z-index:25166131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26" type="#_x0000_t11" style="position:absolute;left:0;text-align:left;margin-left:247.95pt;margin-top:43pt;width:19pt;height:14.5pt;z-index:251660288" fillcolor="green"/>
        </w:pict>
      </w: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2.3pt;margin-top:75.7pt;width:40.9pt;height:25.1pt;z-index:251662336" filled="f" stroked="f">
            <v:textbox>
              <w:txbxContent>
                <w:p w:rsidR="00E73E89" w:rsidRDefault="00E73E89" w:rsidP="00E73E89">
                  <w:r>
                    <w:t>5 км</w:t>
                  </w:r>
                </w:p>
              </w:txbxContent>
            </v:textbox>
          </v:shape>
        </w:pict>
      </w:r>
      <w:r w:rsidR="00E73E89" w:rsidRPr="00E73E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86125" cy="3429000"/>
            <wp:effectExtent l="19050" t="0" r="9525" b="0"/>
            <wp:docPr id="1" name="Рисунок 1" descr="Карта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 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2847" w:rsidRDefault="00BB2847" w:rsidP="00BB28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2847" w:rsidRPr="005C71BE" w:rsidRDefault="00BB2847" w:rsidP="00BB28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C71BE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5C71BE">
        <w:rPr>
          <w:rFonts w:ascii="Times New Roman" w:hAnsi="Times New Roman"/>
          <w:b/>
          <w:sz w:val="28"/>
          <w:szCs w:val="28"/>
        </w:rPr>
        <w:t>Решение:</w:t>
      </w:r>
    </w:p>
    <w:p w:rsidR="00BB2847" w:rsidRDefault="002002B8" w:rsidP="00BB28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генеральный план</w:t>
      </w:r>
      <w:r w:rsidR="00BB2847">
        <w:rPr>
          <w:rFonts w:ascii="Times New Roman" w:hAnsi="Times New Roman"/>
          <w:sz w:val="28"/>
          <w:szCs w:val="28"/>
        </w:rPr>
        <w:t xml:space="preserve"> и в правила землепользования и застройки муниципального образования сельского поселения «Пожег»</w:t>
      </w:r>
      <w:r>
        <w:rPr>
          <w:rFonts w:ascii="Times New Roman" w:hAnsi="Times New Roman"/>
          <w:sz w:val="28"/>
          <w:szCs w:val="28"/>
        </w:rPr>
        <w:t xml:space="preserve"> изменения и дополнения</w:t>
      </w:r>
      <w:r w:rsidR="007D0111">
        <w:rPr>
          <w:rFonts w:ascii="Times New Roman" w:hAnsi="Times New Roman"/>
          <w:sz w:val="28"/>
          <w:szCs w:val="28"/>
        </w:rPr>
        <w:t>.</w:t>
      </w:r>
      <w:r w:rsidR="00BB2847">
        <w:rPr>
          <w:rFonts w:ascii="Times New Roman" w:hAnsi="Times New Roman"/>
          <w:sz w:val="28"/>
          <w:szCs w:val="28"/>
        </w:rPr>
        <w:t xml:space="preserve"> </w:t>
      </w:r>
    </w:p>
    <w:p w:rsidR="00505134" w:rsidRDefault="00373C1E" w:rsidP="003E5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большинством голосов.</w:t>
      </w:r>
    </w:p>
    <w:p w:rsidR="00505134" w:rsidRDefault="00505134" w:rsidP="003E5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134" w:rsidRDefault="00505134" w:rsidP="003E5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134" w:rsidRPr="003E56F6" w:rsidRDefault="00505134" w:rsidP="003E5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DE4" w:rsidRDefault="00621DE4" w:rsidP="00A22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Председатель   </w:t>
      </w:r>
      <w:r w:rsidR="005A1575">
        <w:rPr>
          <w:rFonts w:ascii="Times New Roman" w:hAnsi="Times New Roman" w:cs="Times New Roman"/>
          <w:sz w:val="28"/>
          <w:szCs w:val="28"/>
        </w:rPr>
        <w:t>__________          Н.А. Шахова</w:t>
      </w:r>
    </w:p>
    <w:p w:rsidR="00621DE4" w:rsidRDefault="00621DE4" w:rsidP="00A22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DE4" w:rsidRDefault="00621DE4" w:rsidP="00A22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Секретарь        </w:t>
      </w:r>
      <w:r w:rsidR="005A1575">
        <w:rPr>
          <w:rFonts w:ascii="Times New Roman" w:hAnsi="Times New Roman" w:cs="Times New Roman"/>
          <w:sz w:val="28"/>
          <w:szCs w:val="28"/>
        </w:rPr>
        <w:t xml:space="preserve"> __________          И.А. Третьякова</w:t>
      </w:r>
    </w:p>
    <w:sectPr w:rsidR="00621DE4" w:rsidSect="00B04177">
      <w:pgSz w:w="11906" w:h="16838"/>
      <w:pgMar w:top="510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2783"/>
    <w:multiLevelType w:val="hybridMultilevel"/>
    <w:tmpl w:val="E954F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5EEC"/>
    <w:multiLevelType w:val="hybridMultilevel"/>
    <w:tmpl w:val="A1E09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D3A8D"/>
    <w:multiLevelType w:val="hybridMultilevel"/>
    <w:tmpl w:val="62302374"/>
    <w:lvl w:ilvl="0" w:tplc="947E32B8">
      <w:start w:val="65535"/>
      <w:numFmt w:val="bullet"/>
      <w:lvlText w:val="—"/>
      <w:legacy w:legacy="1" w:legacySpace="0" w:legacyIndent="178"/>
      <w:lvlJc w:val="left"/>
      <w:rPr>
        <w:rFonts w:ascii="Arial" w:hAnsi="Arial" w:cs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893490"/>
    <w:multiLevelType w:val="hybridMultilevel"/>
    <w:tmpl w:val="52B4393A"/>
    <w:lvl w:ilvl="0" w:tplc="947E32B8">
      <w:start w:val="65535"/>
      <w:numFmt w:val="bullet"/>
      <w:lvlText w:val="—"/>
      <w:legacy w:legacy="1" w:legacySpace="0" w:legacyIndent="178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B3D0E"/>
    <w:multiLevelType w:val="hybridMultilevel"/>
    <w:tmpl w:val="F5D8E2B8"/>
    <w:lvl w:ilvl="0" w:tplc="0000000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F5013F"/>
    <w:multiLevelType w:val="hybridMultilevel"/>
    <w:tmpl w:val="6AF252F0"/>
    <w:lvl w:ilvl="0" w:tplc="5CB0646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7F575E9"/>
    <w:multiLevelType w:val="hybridMultilevel"/>
    <w:tmpl w:val="5412ACEA"/>
    <w:lvl w:ilvl="0" w:tplc="B40E1A2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5329B3"/>
    <w:multiLevelType w:val="hybridMultilevel"/>
    <w:tmpl w:val="F37CA1B2"/>
    <w:lvl w:ilvl="0" w:tplc="B40E1A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6C4013"/>
    <w:multiLevelType w:val="hybridMultilevel"/>
    <w:tmpl w:val="D8A25EC0"/>
    <w:lvl w:ilvl="0" w:tplc="B40E1A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E7DA5"/>
    <w:multiLevelType w:val="hybridMultilevel"/>
    <w:tmpl w:val="6CB24BE2"/>
    <w:lvl w:ilvl="0" w:tplc="5B42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BD6534"/>
    <w:multiLevelType w:val="hybridMultilevel"/>
    <w:tmpl w:val="3B8A737C"/>
    <w:lvl w:ilvl="0" w:tplc="1CBCAE0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2">
    <w:nsid w:val="567A4DE4"/>
    <w:multiLevelType w:val="hybridMultilevel"/>
    <w:tmpl w:val="AE0A6718"/>
    <w:lvl w:ilvl="0" w:tplc="0000000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37444D"/>
    <w:multiLevelType w:val="hybridMultilevel"/>
    <w:tmpl w:val="E04C6394"/>
    <w:lvl w:ilvl="0" w:tplc="5CB0646C">
      <w:start w:val="1"/>
      <w:numFmt w:val="bullet"/>
      <w:lvlText w:val="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4">
    <w:nsid w:val="5A3910C3"/>
    <w:multiLevelType w:val="hybridMultilevel"/>
    <w:tmpl w:val="5852BE2A"/>
    <w:lvl w:ilvl="0" w:tplc="5CB0646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F784ABC"/>
    <w:multiLevelType w:val="hybridMultilevel"/>
    <w:tmpl w:val="99840142"/>
    <w:lvl w:ilvl="0" w:tplc="5CB0646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A1567B8"/>
    <w:multiLevelType w:val="hybridMultilevel"/>
    <w:tmpl w:val="834EC1D2"/>
    <w:lvl w:ilvl="0" w:tplc="947E32B8">
      <w:start w:val="65535"/>
      <w:numFmt w:val="bullet"/>
      <w:lvlText w:val="—"/>
      <w:legacy w:legacy="1" w:legacySpace="0" w:legacyIndent="178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060D2"/>
    <w:multiLevelType w:val="hybridMultilevel"/>
    <w:tmpl w:val="316A29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157980"/>
    <w:multiLevelType w:val="hybridMultilevel"/>
    <w:tmpl w:val="F14802F2"/>
    <w:lvl w:ilvl="0" w:tplc="18F0052A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8A4B3A"/>
    <w:multiLevelType w:val="hybridMultilevel"/>
    <w:tmpl w:val="66F4322C"/>
    <w:lvl w:ilvl="0" w:tplc="B40E1A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76829AC"/>
    <w:multiLevelType w:val="hybridMultilevel"/>
    <w:tmpl w:val="EFBA4234"/>
    <w:lvl w:ilvl="0" w:tplc="2C701444">
      <w:start w:val="1"/>
      <w:numFmt w:val="decimal"/>
      <w:lvlText w:val="Статья %1."/>
      <w:lvlJc w:val="left"/>
      <w:pPr>
        <w:tabs>
          <w:tab w:val="num" w:pos="648"/>
        </w:tabs>
        <w:ind w:left="648" w:hanging="360"/>
      </w:pPr>
      <w:rPr>
        <w:rFonts w:hint="default"/>
        <w:b/>
        <w:i w:val="0"/>
      </w:rPr>
    </w:lvl>
    <w:lvl w:ilvl="1" w:tplc="D388A1CA">
      <w:start w:val="1"/>
      <w:numFmt w:val="decimal"/>
      <w:lvlText w:val="%2."/>
      <w:legacy w:legacy="1" w:legacySpace="0" w:legacyIndent="221"/>
      <w:lvlJc w:val="left"/>
      <w:rPr>
        <w:rFonts w:ascii="Arial" w:hAnsi="Arial" w:cs="Arial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8"/>
  </w:num>
  <w:num w:numId="5">
    <w:abstractNumId w:val="11"/>
  </w:num>
  <w:num w:numId="6">
    <w:abstractNumId w:val="2"/>
  </w:num>
  <w:num w:numId="7">
    <w:abstractNumId w:val="7"/>
  </w:num>
  <w:num w:numId="8">
    <w:abstractNumId w:val="6"/>
  </w:num>
  <w:num w:numId="9">
    <w:abstractNumId w:val="19"/>
  </w:num>
  <w:num w:numId="10">
    <w:abstractNumId w:val="14"/>
  </w:num>
  <w:num w:numId="11">
    <w:abstractNumId w:val="12"/>
  </w:num>
  <w:num w:numId="12">
    <w:abstractNumId w:val="17"/>
  </w:num>
  <w:num w:numId="13">
    <w:abstractNumId w:val="4"/>
  </w:num>
  <w:num w:numId="14">
    <w:abstractNumId w:val="5"/>
  </w:num>
  <w:num w:numId="15">
    <w:abstractNumId w:val="16"/>
  </w:num>
  <w:num w:numId="16">
    <w:abstractNumId w:val="3"/>
  </w:num>
  <w:num w:numId="17">
    <w:abstractNumId w:val="20"/>
  </w:num>
  <w:num w:numId="18">
    <w:abstractNumId w:val="18"/>
  </w:num>
  <w:num w:numId="19">
    <w:abstractNumId w:val="10"/>
  </w:num>
  <w:num w:numId="20">
    <w:abstractNumId w:val="1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15AF"/>
    <w:rsid w:val="00001B6D"/>
    <w:rsid w:val="0004446C"/>
    <w:rsid w:val="00060D2E"/>
    <w:rsid w:val="000623BC"/>
    <w:rsid w:val="00074A57"/>
    <w:rsid w:val="00082ABB"/>
    <w:rsid w:val="000874EF"/>
    <w:rsid w:val="000B6EB0"/>
    <w:rsid w:val="000C50B6"/>
    <w:rsid w:val="000C594C"/>
    <w:rsid w:val="000D6A49"/>
    <w:rsid w:val="00133990"/>
    <w:rsid w:val="00136AD4"/>
    <w:rsid w:val="00177941"/>
    <w:rsid w:val="00177F47"/>
    <w:rsid w:val="00180048"/>
    <w:rsid w:val="001900B5"/>
    <w:rsid w:val="001A2055"/>
    <w:rsid w:val="001D1255"/>
    <w:rsid w:val="001D6870"/>
    <w:rsid w:val="001D6F53"/>
    <w:rsid w:val="001E28DA"/>
    <w:rsid w:val="001F6FCF"/>
    <w:rsid w:val="002002B8"/>
    <w:rsid w:val="00214152"/>
    <w:rsid w:val="00222417"/>
    <w:rsid w:val="002461BB"/>
    <w:rsid w:val="00250032"/>
    <w:rsid w:val="002501A8"/>
    <w:rsid w:val="002513E0"/>
    <w:rsid w:val="00265C92"/>
    <w:rsid w:val="00280F6E"/>
    <w:rsid w:val="00293AB6"/>
    <w:rsid w:val="002C0193"/>
    <w:rsid w:val="00302025"/>
    <w:rsid w:val="00345815"/>
    <w:rsid w:val="00373C1E"/>
    <w:rsid w:val="003759C2"/>
    <w:rsid w:val="00393E3F"/>
    <w:rsid w:val="003C6894"/>
    <w:rsid w:val="003E56F6"/>
    <w:rsid w:val="0040240C"/>
    <w:rsid w:val="00427325"/>
    <w:rsid w:val="00430A52"/>
    <w:rsid w:val="00453D54"/>
    <w:rsid w:val="00465E88"/>
    <w:rsid w:val="004856DE"/>
    <w:rsid w:val="004915E9"/>
    <w:rsid w:val="004970A8"/>
    <w:rsid w:val="004A4823"/>
    <w:rsid w:val="004D61B1"/>
    <w:rsid w:val="004F0B15"/>
    <w:rsid w:val="00504DB7"/>
    <w:rsid w:val="00505134"/>
    <w:rsid w:val="0051619A"/>
    <w:rsid w:val="00520670"/>
    <w:rsid w:val="005326D6"/>
    <w:rsid w:val="00542FDF"/>
    <w:rsid w:val="00547FA8"/>
    <w:rsid w:val="00555D11"/>
    <w:rsid w:val="005710B1"/>
    <w:rsid w:val="00571BAE"/>
    <w:rsid w:val="005A1575"/>
    <w:rsid w:val="005A3E5F"/>
    <w:rsid w:val="005A58FD"/>
    <w:rsid w:val="005B5194"/>
    <w:rsid w:val="005C3D89"/>
    <w:rsid w:val="005C71BE"/>
    <w:rsid w:val="00614F59"/>
    <w:rsid w:val="00621DE4"/>
    <w:rsid w:val="00622624"/>
    <w:rsid w:val="00633A59"/>
    <w:rsid w:val="0064069A"/>
    <w:rsid w:val="0066031D"/>
    <w:rsid w:val="00661FAC"/>
    <w:rsid w:val="006812D1"/>
    <w:rsid w:val="006952AE"/>
    <w:rsid w:val="006A25C0"/>
    <w:rsid w:val="006C2227"/>
    <w:rsid w:val="006C532E"/>
    <w:rsid w:val="006D66C4"/>
    <w:rsid w:val="006E4E34"/>
    <w:rsid w:val="0073240F"/>
    <w:rsid w:val="00740577"/>
    <w:rsid w:val="007439B1"/>
    <w:rsid w:val="0075323A"/>
    <w:rsid w:val="007871F9"/>
    <w:rsid w:val="007A4C9D"/>
    <w:rsid w:val="007C275E"/>
    <w:rsid w:val="007D0111"/>
    <w:rsid w:val="007D6406"/>
    <w:rsid w:val="007F29F0"/>
    <w:rsid w:val="00805BE4"/>
    <w:rsid w:val="0084653C"/>
    <w:rsid w:val="00850955"/>
    <w:rsid w:val="008516E5"/>
    <w:rsid w:val="00854D75"/>
    <w:rsid w:val="008D009B"/>
    <w:rsid w:val="008D292C"/>
    <w:rsid w:val="008E341E"/>
    <w:rsid w:val="008F4BA5"/>
    <w:rsid w:val="0092212A"/>
    <w:rsid w:val="009221A0"/>
    <w:rsid w:val="00937896"/>
    <w:rsid w:val="009405A0"/>
    <w:rsid w:val="0094105C"/>
    <w:rsid w:val="00966B26"/>
    <w:rsid w:val="00970E3B"/>
    <w:rsid w:val="0097231C"/>
    <w:rsid w:val="00972B59"/>
    <w:rsid w:val="00973B23"/>
    <w:rsid w:val="00976921"/>
    <w:rsid w:val="009A00A3"/>
    <w:rsid w:val="009A6B09"/>
    <w:rsid w:val="009C1BC7"/>
    <w:rsid w:val="009D6BBD"/>
    <w:rsid w:val="009E187E"/>
    <w:rsid w:val="00A22598"/>
    <w:rsid w:val="00A359A2"/>
    <w:rsid w:val="00A541E9"/>
    <w:rsid w:val="00A727F6"/>
    <w:rsid w:val="00A72F2A"/>
    <w:rsid w:val="00AA1278"/>
    <w:rsid w:val="00AA1403"/>
    <w:rsid w:val="00AB526C"/>
    <w:rsid w:val="00AB657B"/>
    <w:rsid w:val="00AF4A08"/>
    <w:rsid w:val="00B0340F"/>
    <w:rsid w:val="00B04177"/>
    <w:rsid w:val="00B3212C"/>
    <w:rsid w:val="00B36099"/>
    <w:rsid w:val="00B520A9"/>
    <w:rsid w:val="00B5448C"/>
    <w:rsid w:val="00B55927"/>
    <w:rsid w:val="00B72179"/>
    <w:rsid w:val="00B91288"/>
    <w:rsid w:val="00BA6D5C"/>
    <w:rsid w:val="00BB15AF"/>
    <w:rsid w:val="00BB2847"/>
    <w:rsid w:val="00BB3A02"/>
    <w:rsid w:val="00BB430F"/>
    <w:rsid w:val="00BC3701"/>
    <w:rsid w:val="00BD1355"/>
    <w:rsid w:val="00C037EB"/>
    <w:rsid w:val="00C34182"/>
    <w:rsid w:val="00C54776"/>
    <w:rsid w:val="00C62540"/>
    <w:rsid w:val="00CC1CA3"/>
    <w:rsid w:val="00CD0061"/>
    <w:rsid w:val="00CD3B30"/>
    <w:rsid w:val="00CE6191"/>
    <w:rsid w:val="00CF659F"/>
    <w:rsid w:val="00D07778"/>
    <w:rsid w:val="00D15F51"/>
    <w:rsid w:val="00D75BF5"/>
    <w:rsid w:val="00D80D48"/>
    <w:rsid w:val="00D9359C"/>
    <w:rsid w:val="00D94039"/>
    <w:rsid w:val="00D96615"/>
    <w:rsid w:val="00DC69D8"/>
    <w:rsid w:val="00E344DA"/>
    <w:rsid w:val="00E35E59"/>
    <w:rsid w:val="00E367C6"/>
    <w:rsid w:val="00E514FB"/>
    <w:rsid w:val="00E73E89"/>
    <w:rsid w:val="00E8496C"/>
    <w:rsid w:val="00E87F60"/>
    <w:rsid w:val="00EC1F4D"/>
    <w:rsid w:val="00EC4D1D"/>
    <w:rsid w:val="00EF606D"/>
    <w:rsid w:val="00F244FA"/>
    <w:rsid w:val="00F25205"/>
    <w:rsid w:val="00F30C70"/>
    <w:rsid w:val="00F36E53"/>
    <w:rsid w:val="00F42974"/>
    <w:rsid w:val="00F83DC3"/>
    <w:rsid w:val="00F878FE"/>
    <w:rsid w:val="00F905A8"/>
    <w:rsid w:val="00FA0DA4"/>
    <w:rsid w:val="00FC3CDC"/>
    <w:rsid w:val="00FC69E0"/>
    <w:rsid w:val="00FD4AF0"/>
    <w:rsid w:val="00FD7D17"/>
    <w:rsid w:val="00FE5DA5"/>
    <w:rsid w:val="00FF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1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0513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Iniiaiieoaeno">
    <w:name w:val="Iniiaiie oaeno"/>
    <w:basedOn w:val="a"/>
    <w:rsid w:val="00465E88"/>
    <w:pPr>
      <w:spacing w:after="0" w:line="240" w:lineRule="auto"/>
      <w:jc w:val="both"/>
    </w:pPr>
    <w:rPr>
      <w:rFonts w:ascii="Peterburg" w:eastAsia="Times New Roman" w:hAnsi="Peterburg" w:cs="Times New Roman"/>
      <w:sz w:val="20"/>
      <w:szCs w:val="20"/>
    </w:rPr>
  </w:style>
  <w:style w:type="paragraph" w:customStyle="1" w:styleId="align-justify1">
    <w:name w:val="align-justify1"/>
    <w:basedOn w:val="a"/>
    <w:rsid w:val="00465E88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F1015-B00E-4F76-B22C-913F30D0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АСП Пожег</cp:lastModifiedBy>
  <cp:revision>4</cp:revision>
  <cp:lastPrinted>2017-10-24T08:20:00Z</cp:lastPrinted>
  <dcterms:created xsi:type="dcterms:W3CDTF">2017-11-27T05:59:00Z</dcterms:created>
  <dcterms:modified xsi:type="dcterms:W3CDTF">2017-11-27T06:00:00Z</dcterms:modified>
</cp:coreProperties>
</file>